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E-1002/2024 vom 4. März 2024</w:t>
      </w:r>
    </w:p>
    <w:p>
      <w:r>
        <w:t>Bundesverwaltungsgericht, 2024-03-04, FR</w:t>
      </w:r>
    </w:p>
    <w:p>
      <w:r>
        <w:rPr>
          <w:b/>
        </w:rPr>
        <w:t xml:space="preserve">Quelle: </w:t>
      </w:r>
      <w:r>
        <w:t>https://mcp.opencaselaw.ch/entscheid/bvger_E-1002_2024</w:t>
      </w:r>
    </w:p>
    <w:p>
      <w:r>
        <w:t>FR: TAF E-1002/2024 du 4 mars 2024</w:t>
      </w:r>
    </w:p>
    <w:p>
      <w:r>
        <w:t>IT: TAF E-1002/2024 del 4 marzo 2024</w:t>
      </w:r>
    </w:p>
    <w:p>
      <w:pPr>
        <w:pStyle w:val="Heading2"/>
      </w:pPr>
      <w:r>
        <w:t>Regeste</w:t>
      </w:r>
    </w:p>
    <w:p>
      <w:r>
        <w:t>Asile et renvoi</w:t>
      </w:r>
    </w:p>
    <w:p>
      <w:pPr>
        <w:pStyle w:val="Heading2"/>
      </w:pPr>
      <w:r>
        <w:t>Erwägungen</w:t>
      </w:r>
    </w:p>
    <w:p>
      <w:r>
        <w:rPr>
          <w:b/>
        </w:rPr>
        <w:t>E. 11</w:t>
      </w:r>
    </w:p>
    <w:p>
      <w:r>
        <w:t>août 1999 (OA 1, RS 142.311) n'étant réalisée, en l'absence notamment d'un droit du recourant à une autorisation de séjour ou d'établissement, le Tribunal est tenu de confirmer le renvoi (cf.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de sérieux préjudices au sens de l’art. 3 LAsi (cf. supra), que, pour les mêmes raisons, le recourant n'a pas démontré à satisfaction de droit qu'en cas d'exécution du renvoi dans son pays, il existerait pour lui un risque réel, fondé sur des motifs sérieux et avérés, d'être victime de</w:t>
      </w:r>
    </w:p>
    <w:p>
      <w:r>
        <w:t>E-1002/2024 Page 11 torture ou encore d'un traitement inhumain ou dégradant au sens de l'art. 3 CEDH ou de l'art. 3 de la Convention du 10 décembre 1984 contre la torture et autres peines ou traitements cruels, inhumains ou dégradants (RS 0.105), qu’au vu de ce qui précède, l’exécution du renvoi s’avère licite au sens de l’art. 83 al. 3 LEI a contrario, que l’exigibilité de l’exécution du renvoi doit être également confirmée, qu’il peut être renvoyé sur ce point aux considérants de la décision attaquée (cf. chap. III ch. 2 p. 8), suffisamment motivée, que sont en effet demeurés incontestés les facteurs favorables à la réinstallation du recourant dans la province de E._______ touchée par les tremblements de terre de février 2023 que le Tribunal fait siens, que, compte tenu des arguments du recourant et du dossier, il n’y a pas lieu d’examiner plus avant des questions de droit non invoquées (cf. ATAF 2009/57 consid. 1.2), que c’est en conclusion à raison que le SEM a estimé que l’exécution du renvoi était licite, raisonnablement exigible et possible au sens de l’art. 83 al. 1 LEI a contrario, qu’au vu de ce qui précède, le recours, en tant qu’il conteste la décision de renvoi et d’exécution de cette mesure, doit être également rejeté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partielle est rejetée (cf. art. 65 al. 1 PA), que, vu l'issue de la cause, il y a lieu de mettre les frais de procédure à la charge du recourant, conformément aux art. 63 al. 1 PA et art. 2 et 3 let. a</w:t>
      </w:r>
    </w:p>
    <w:p>
      <w:r>
        <w:t>E-1002/2024 Page 12 du règlement du 21 février 2008 concernant les frais, dépens et indemnités fixés par le Tribunal administratif fédéral (FITAF, RS 173.320.2),</w:t>
      </w:r>
    </w:p>
    <w:p>
      <w:r>
        <w:t>(dispositif page suivante)</w:t>
      </w:r>
    </w:p>
    <w:p>
      <w:r>
        <w:t>E-1002/2024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