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D-7662/2024 vom 27. November 2025</w:t>
      </w:r>
    </w:p>
    <w:p>
      <w:r>
        <w:t>Bundesverwaltungsgericht, 2025-11-27, DE</w:t>
      </w:r>
    </w:p>
    <w:p>
      <w:r>
        <w:rPr>
          <w:b/>
        </w:rPr>
        <w:t xml:space="preserve">Quelle: </w:t>
      </w:r>
      <w:r>
        <w:t>https://mcp.opencaselaw.ch/entscheid/bvger_D-7662_2024</w:t>
      </w:r>
    </w:p>
    <w:p>
      <w:r>
        <w:t>FR: TAF D-7662/2024 du 27 novembre 2025</w:t>
      </w:r>
    </w:p>
    <w:p>
      <w:r>
        <w:t>IT: TAF D-7662/2024 del 27 novembre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w:t>
      </w:r>
    </w:p>
    <w:p>
      <w:r>
        <w:t>D-7662/2024 Seite 13 und entscheidet auf dem Gebiet des Asyls in der Regel – wie auch vorlie- gend – endgültig (Art. 105 AsylG;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aus den vom Beschwerdeführer eingereichten Beweismitteln gehe nicht hervor, dass ge- gen ihn aus politischen Gründen ein Strafverfahren eingeleitet worden sei. Gemäss der Bestätigung seiner Freilassung vom Polizeiposten J._______</w:t>
      </w:r>
    </w:p>
    <w:p>
      <w:r>
        <w:t>D-7662/2024 Seite 14 vom (…) 2023 sei er wegen Behinderung einer Amtshandlung und Gewalt- anwendung festgehalten worden. Am (…) 2023 sei gegen ihn bei der Staatsanwaltschaft D._______ Anzeige wegen Behinderung einer Amts- handlung und Anwendung von Gewalt erstattet worden. Der Anklageschrift der Staatsanwaltschaft D._______ vom (…) 2023 hätten die Aussagen des Geschädigten und des Beschwerdeführers sowie Zeugenaussagen, ge- richtsmedizinische Berichte und die Akten der Sicherheitsbehörden zu- grunde gelegen. Aufgrund der Beweislage sei er von der Staatsanwalt- schaft angeklagt worden, weil er sich bei einer Polizeikontrolle geweigert habe, seinen Personalausweis zu zeigen und den Polizisten K._______ beschimpft und mit einem Faustschlag verletzt habe. Gemäss Anklage- schrift habe er sein Verschulden eingestanden. Die eingereichten Beweis- mittel wiesen eindeutig auf ein gemeinrechtliches Delikt hin und liessen keine Rückschlüsse auf ein aus politischen Gründen eingeleitetes Strafver- fahren zu. Beim Vorbringen, dass das Strafverfahren politisch motiviert sei, handle es sich um eine reine Behauptung. An dieser Schlussfolgerung än- derten auch die in der Beweismitteleingabe vom 16. April 2024 gemachten Anmerkungen nichts. Der Bruder des Beschwerdeführers und dessen Freund hätten bei der Gerichtsverhandlung vom (…) 2024 ihre auf dem Polizeiposten J._______ gemachten Aussagen wiederholt. Beide hätten gesagt, dass er sich anlässlich einer Kontrolle zu kooperieren geweigert und einen Polizisten angegriffen habe. Dem Verhandlungsprotokoll vom (…) 2024 sei zu entnehmen, dass er gemäss Aussagen seines Bruders und dessen Freundes an psychischen Problemen leide, was der Grund für sein Verhalten gewesen sei. Aufgrund dieser deckungsgleichen Aussagen, welche auf dem Polizeiposten J._______ und vor der (…). Strafkammer des Amtsgerichts D._______ gemacht worden seien, könne seine Behaup- tung, sein Bruder und dessen Freund hätten auf dem Polizeiposten die ge- gen ihn erhobenen Anschuldigungen nur akzeptiert, damit er freigelassen worden sei, nicht standhalten. Auch die Tatsache, dass das Verfahren vom Amtsgericht in D._______ behandelt werde, spreche gegen ein aus politi- schen Gründen eingeleitetes Verfahren. Die Amtsgerichte in der Türkei seien für geringfügige Straftaten zuständig. Schwere Straftaten würden von den Strafgerichten für schwere Straftaten behandelt. Die Ausführun- gen seiner türkischen Anwältin im Schreiben vom 18. April 2024, betreffend das Verfahren bestehe ein Geheimhaltebeschluss und es handle sich um ein politisches Strafdossier, würden nicht überzeugen. Die Schlussfolge- rung, dass der Beschwerdeführer in der Türkei keiner politisch motivierten staatlichen Verfolgung ausgesetzt sei, werde durch die Aussage seines Bruders anlässlich der Gerichtsverhandlung vom (…) 2024 gestützt. Er habe vor dem Amtsgericht geäussert, dass der Beschwerdeführer in der</w:t>
      </w:r>
    </w:p>
    <w:p>
      <w:r>
        <w:t>D-7662/2024 Seite 15 Türkei mehrmals in einer psychiatrischen Klinik behandelt worden sei und sich wegen einer Behandlung ins Ausland begeben habe. Die Vorbringen bezüglich des Strafverfahrens seien flüchtlingsrechtlich nicht relevant. Hinsichtlich einer möglichen Reflexverfolgung des Beschwerdeführers sei nicht ersichtlich, warum er wegen seiner beiden Onkel eine solche zu ge- wärtigen hätte. Sein Onkel R._______ sei gemäss seinen Angaben im Jahr 2006/2007 umgebracht worden. Es sei nicht plausibel, dass die türkischen Sicherheitskräfte ihn wegen seines vor langer Zeit verstorbenen Onkels behelligen sollten. Es werde nicht in Abrede gestellt, dass sein Onkel H._______ aufgrund seiner politischen Tätigkeiten in den Blickwinkel der türkischen Behörden geraten sei. Nicht nachvollziehbar sei, weshalb er (der Beschwerdeführer) wegen ihm Verfolgungsmassnahmen ausgesetzt gewesen sein sollte. Die Haft seines Onkels liege Jahre zurück. Gefragt, ob zurzeit Familienangehörige politisch aktiv seien, habe er diesen Onkel erwähnt und gesagt, dieser sei heimlich politisch aktiv, da er grosse Prob- leme gehabt habe. Deshalb sei davon auszugehen, dass sein Onkel H._______ nicht mehr im Blickfeld der türkischen Behörden stehe. Da er unbehelligt in der Türkei lebe, sei nicht davon auszugehen, dass der Be- schwerdeführer seinetwegen flüchtlingsrechtlich relevanten Verfolgungs- massnahmen ausgesetzt werde. Aufgrund der Tätigkeit des Beschwerdeführers für die DEM, so das SEM weiter, könne nicht ausgeschlossen werden, dass es zu Übergriffen seitens der türkischen Sicherheitskräfte komme. Dass er die geltend gemachten Tätigkeiten für die Partei ausgeführt habe und die Behörden an ihm inte- ressiert gewesen seien, genüge nicht, um von einer begründeten Furcht vor zukünftiger Verfolgung auszugehen. Er sei nicht in exponierter Stellung tätig gewesen, weshalb keine beachtliche Wahrscheinlichkeit bestehe, dass er bei einer Rückkehr einer flüchtlingsrechtlich relevanten Verfolgung ausgesetzt sein werde. Aufgrund seines niederschwelligen Profils sei nicht mit hoher Wahrscheinlichkeit davon auszugehen, dass ihm die Sicherheits- kräfte vorwerfen könnten, die politischen Tätigkeiten seines Onkels H._______ übernommen zu haben. Die vom Beschwerdeführer geäus- serte Furcht, bei einer Rückkehr entweder umgebracht zu werden oder eine lange Gefängnisstrafe verbüssen zu müssen, sei als nicht begründet einzustufen. Diese Schlussfolgerung werde erhärtet, weil er gemäss der eingereichten Bestätigung des Polizeipostens vom (…) 2023 freigelassen worden sei, da nicht nach ihm gefahndet worden sei. Es sei davon auszu- gehen, dass er nicht im Blickwinkel der Sicherheitsbehörden gestanden habe. Im Verhandlungsprotokoll der (…). Strafkammer des Amtsgerichts</w:t>
      </w:r>
    </w:p>
    <w:p>
      <w:r>
        <w:t>D-7662/2024 Seite 16 D._______ vom (…) 2024 werde festgehalten, dass gegen ihn ein Vorführ- befehl zu erlassen sei, weil er an der Gerichtsverhandlung nicht teilgenom- men habe. Der Vorführbefehl sei zwecks Einvernahme und nicht zwecks Verhaftung ausgestellt worden. Er solle bei einer Festnahme im Beisein einer Rechtsvertretung einvernommen werden. Es werde ihm auch ein Bei- stand zur Verfügung gestellt. Zudem beabsichtige das Amtsgericht, seine Krankenakten zu bestellen und ein ärztliches Gutachten betreffend seine Zurechnungsfähigkeit erstellen zu lassen. Es lägen keine Hinweise vor, dass er aufgrund des Vorführbefehls eine Haftstrafe zu gewärtigen habe. Da die Anklageerhebung einen geringfügigen Straftatbestand beinhalte, sei mit hoher Wahrscheinlichkeit nicht von einer Haftstrafe auszugehen. Die Vorbringen des Beschwerdeführers bezüglich der geltend gemachten Misshandlungen durch die Polizei erschienen stark übertrieben. Sie seien durch die eingereichten Beweismittel nicht belegt. Als Beweis dafür, dass sein Vater und er einen Mann abgeholt hätten, der eine Gefängnisstrafe verbüsst habe, habe er einen USB-Stick mit einem Video eingereicht. Ge- mäss Schreiben seiner Rechtsvertretung vom 3. Mai 2024 seien im von ihm aufgenommenen Video der ehemalige Häftling und sein Vater zu se- hen. Dieses Video sei kein Beweis für seine politischen Tätigkeiten. Es gebe keinerlei Beweise dafür, um wen es sich bei den im Video vorkom- menden Personen handle, noch dafür, dass er das Video selbst aufgenom- men habe. Dementsprechend seien seine Aussagen, er sei von der Polizei geschlagen und mitgenommen worden, nicht belegt. Auch sein Vorbringen betreffend die Mitfahrt in einer Autokolonne nach Ff._______ am (…) 2023, um für die Freilassung von Selahattin Demirtas zu protestieren, sei in Zwei- fel zu ziehen. Es handle sich um eine blosse Behauptung seinerseits, dass die Strassenblockade – sofern sich der Vorfall tatsächlich zugetragen ha- ben sollte – von der Gruppe von I._______ errichtet und er später im Park von J._______ angegriffen worden sei. Gemäss Eingabe seiner Rechts- vertretung vom 16. April 2024 sei als Grund für die Verletzungen vom Spital ein Sturz genannt worden. Auch die weiteren ärztlichen Berichte seien nicht geeignet, seine Aussagen zu belegen. Die Bestätigungen über die Behandlungen in Krankenhäusern beinhalteten beispielsweise, dass er notfallmässig behandelt worden sei, ihm intravenös Medikamente verab- reicht worden seien oder, dass radiologische Ergebnisse vorliegen würden. Aufgrund dieser Angaben könnten keine Rückschlüsse auf erlittene Miss- handlungen gezogen werden. Der Einwand, die Einträge in den betreffen- den Dokumenten seien nicht korrekt, sei als Schutzbehauptung zu werten. Aufgrund dieser Ungereimtheiten könnten seine Vorbringen betreffend die Misshandlungen durch die Polizei nicht als glaubhaft erachtet werden.</w:t>
      </w:r>
    </w:p>
    <w:p>
      <w:r>
        <w:t>D-7662/2024 Seite 17 Der Beschwerdeführer habe vorgebracht, er sei am (…) 2023 in G._______ festgenommen und ins Gefängnis von (…) gebracht worden. Die Haftbedingungen seien schwierig gewesen. Die angebliche Haftstrafe habe er nicht belegt. Es wäre ihm zumutbar gewesen, die Anzeige, die seine Anwältin erstattet habe, als Beweismittel einzureichen. Zudem er- scheine es nicht plausibel, dass er am (…) 2023 vom Polizeiposten entlas- sen und einen Tag später in Haft genommen worden sei, da nicht nach ihm gefahndet worden sei. Infolgedessen sei auch die geltend gemachte Haft aus politischen Gründen nicht glaubhaft.</w:t>
      </w:r>
    </w:p>
    <w:p>
      <w:r>
        <w:rPr>
          <w:b/>
        </w:rPr>
        <w:t>E. 4.2</w:t>
      </w:r>
    </w:p>
    <w:p>
      <w:r>
        <w:t>In der Beschwerde wird geltend gemacht, der Beschwerdeführer habe alles aufrichtig geschildert und sei in die Schweiz gekommen, um nach Schutz zu ersuchen. Er könne den Entscheid des SEM nicht akzeptieren, weil er nicht in die Türkei zurückkehren könne. In seinem Heimatland habe er extreme psychische und physische Gewalt erlebt. Zurzeit sei er in einem sehr schlechten psychischen Zustand. Die Schlussfolgerung des SEM, das gegen ihn geführte Strafverfahren sei nicht politisch motiviert, treffe nicht zu. Er habe in den Anhörungen detailliert erzählt, was am (…) 2023 ge- schehen sei. Für das «Strafdossier» sei alles so gedreht worden, als ob er K._______ geschlagen hätte, was nicht der Wahrheit entspreche. Sein Bruder und sein Freund hätten die gegen ihn erhobenen Anschuldigungen akzeptiert, weil sie ihm hätten helfen wollen, freizukommen. Es sei nicht fair, dass das SEM glaube, was in den Unterlagen zum Strafverfahren stehe. Die Unterschrift auf dem Aussageprotokoll vom (…) 2023 stamme nicht von ihm, das SEM habe seine Unterschrift auf den Anhörungsproto- kollen gesehen. Wenn man es vergleiche, werde ersichtlich, dass es nicht seine Unterschrift sei. Das Schreiben seiner türkischen Rechtsanwältin sei kein Gefälligkeitsschreiben, denn es treffe zu, dass gegen ihn aus politi- schen Gründen ein Strafverfahren geführt werde. Die Rechtsanwältin sei mit ihm verwandt und habe grosse Angst, das Mandat weiterzuführen, weil sie denke, es handle sich um ein politisch sehr heikles Dossier. Sie wolle ihre Zulassung als Anwältin nicht aufs Spiel setzen. Der Beschwerdeführer habe seine beiden politisch aktiven Onkel erwähnt. Auch ein Schwager sei aus politischen Gründen 18 Jahre in Haft gewesen. Er stamme aus einer sehr politischen kurdischen Familie. I._______ habe immer wieder behauptet, dass er die politischen Aufgaben seines Onkels übernehmen würde. Er habe ihm vorgeworfen, dass er mit der Parteiarbeit nicht aufgehört habe. Er sei das Opfer einer Reflexverfolgung und habe deshalb schon schwerwiegende Nachteile erlitten und in den Anhörungen erklärt, dass er schwer gefoltert worden sei. Er habe nur von einigen</w:t>
      </w:r>
    </w:p>
    <w:p>
      <w:r>
        <w:t>D-7662/2024 Seite 18 Vorfällen erzählt, bei denen er gefoltert worden sei. Besonders traumati- siert habe ihn der Vorfall in G._______, bei dem seine beiden Welpen von Polizeihunden zerfetzt worden seien. Weil er stark gefoltert worden sei, sei er erschöpft gewesen. Nach dem Vorfall am See, bei dem er acht Zähne verloren habe, habe er einen Suizidversuch unternommen. In den Anhö- rungen habe er auch über seine Zeit im Gefängnis erzählt. Er habe viele Details angegeben, an die er sich habe erinnern können. Als er aufgefor- dert worden sei, die während der Haft erlittenen Misshandlungen detailliert zu schildern, habe er es getan. Er habe detailreich und glaubhaft angege- ben, wie er während der Haft und auch bei den anderen Vorfällen gefoltert und misshandelt worden sei. In den Anhörungen habe der Beschwerdeführer erklärt, dass sein Onkel H._______ in den Provinzen Gg._______ und H._______ sehr aktiv und bekannt gewesen sei. Dazu habe er dessen Strafregisterauszug einge- reicht. Sein Onkel habe sehr viel bewirkt und erreicht, dass ihr Dorf nach einem Gewaltvorfall eine Zeit lang habe verhindern können, dass der JI- TEM (Geheimdienst der türkischen Gendarmerie) dorthin gekommen sei. Als Neffe seines Onkels, der selber politisch aktiv sei, hätten die türkischen Behörden ihn im Visier gehabt. Sie hätten befürchtet, dass er so werde wie seine Onkel. Er habe sich für sein Volk einsetzen wollen, habe der Partei viel geholfen und trage den Familiennamen seines Onkels. Die Polizei habe bemerkt, dass er sich für die Partei einsetze. Er habe die Aufgaben geschildert, die er für die Partei übernommen habe. Er habe sich sehr en- gagiert, sei dadurch exponiert gewesen und habe gezeigt, dass er sich für die Kurden einsetze und nicht davon abrücken möchte. Entgegen der Auffassung des SEM habe der Beschwerdeführer bei der Schilderung der Misshandlungen, die er erlebt habe, nicht übertrieben. Das Video von der Haftentlassung seines Freundes, der nach (…) Jahren Haft freigekommen sei, habe er gedreht. Man sehe seinen Vater, als Beweis dafür lege er der Beschwerde ein Foto von dessen Identitätskarte bei. Die geschilderte Strassenblockade, die von der Gruppe von I._______ errichtet worden sei, habe es wirklich gegeben. Er habe detailliert und ausführlich berichtet, was geschehen sei. Wenn man keine Beweismittel einreichen könne, müsse man glaubhaft machen, was vorgefallen sei. Dies habe er getan. Er habe sich davor gefürchtet, im Spital zu sagen, dass er Opfer von Polizeigewalt sei. Er habe verhindern wollen, dass seine Familie von sei- nen Problemen mit den Polizisten erfahre, weil er nicht gewollt habe, dass seine Angehörigen sich um ihn Sorgen machten.</w:t>
      </w:r>
    </w:p>
    <w:p>
      <w:r>
        <w:t>D-7662/2024 Seite 19 Im Verhandlungsprotokoll vom (…) 2024 stehe, dass er in Haft gewesen sei, womit die Haft bewiesen sei. Diese Haft sei illegal gewesen und dank der Bemühungen seines Anwalts sei er am (…) 2023 auf Anordnung des Generalstaatsanwalts freigelassen worden. Man habe gesagt, dass die Haftzeit am (…) 2024 von seiner zukünftigen Strafe abgezogen werde. Weil er aus der Türkei geflüchtet sei, sei noch kein Urteil gefällt worden. Das Bundesverwaltungsgericht habe in seiner Rechtsprechung befunden, dass die Plausibilität von Vorbringen bei der Beurteilung der Glaubhaf- tigkeit nur sehr zurückhaltend «verwendet» werden dürfe. Damit sei das Argument des SEM, es sei nicht plausibel, dass er einen Tag nach der Ent- lassung vom Polizeiposten wieder in Haft genommen worden sei, auch wenn keine Fahndung nach ihm bestanden habe, entkräftigt. Er sei nicht ohne Grund in die Schweiz gekommen, er sei dazu gezwungen gewesen und habe keine andere Wahl gehabt, weil er in der Türkei keine Freiheit und Sicherheit mehr gehabt habe.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5.2.1</w:t>
      </w:r>
    </w:p>
    <w:p>
      <w:r>
        <w:t>Während des vorinstanzlichen Verfahrens reichte der Beschwerde- führer mehrere Dokumente betreffend eines gegen ihn vor der (…). Straf- kammer des Amtsgerichts D._______ unter der Nummer 2023/(…) hängi- gen Strafverfahrens zu den Akten.</w:t>
      </w:r>
    </w:p>
    <w:p>
      <w:r>
        <w:rPr>
          <w:b/>
        </w:rPr>
        <w:t>E. 5.2.2</w:t>
      </w:r>
    </w:p>
    <w:p>
      <w:r>
        <w:t>Gemäss dem Protokoll der Gerichtsverhandlung vom (…) 2024 sagte der Anzeigeerstatter K._______ aus, dass sie (die Polizisten) eine Routi- nekontrolle durchgeführt hätten. Die Passagiere eines Wagens seien zum Aussteigen aufgefordert worden. Der Angeklagte (der Beschwerdeführer)</w:t>
      </w:r>
    </w:p>
    <w:p>
      <w:r>
        <w:t>D-7662/2024 Seite 20 sei nicht ausgestiegen, und als er (der Polizist) die Tür geöffnet und ihn am Arm gehalten habe, habe er einen Faustschlag erhalten. Die Zeugen hät- ten gesagt, der Angeklagte sei krank, sie kämen vom Krankenhaus. Sie hätten den Angeklagten auf das Polizeirevier gebracht und er habe von den Zeugen erfahren, dass dieser psychisch krank sei. Er möchte den Gerichts- verhandlungen nicht beiwohnen und gegen den Angeklagten auch keine Anzeige erstatten. Seine ursprüngliche Anzeige sei aufgrund des Ablaufs des Geschehens zustande gekommen. Er habe im System gesehen, dass der Angeklagte oft in Behandlung gewesen sei. Der Zeuge Z._______ sagte vor Gericht aus, der Angeklagte sei sein Nachbar, der psychische Probleme habe. Y._______ (der Bruder des Beschwerdeführers) und er seien im gleichen Fahrzeug gesessen. Der Angeklagte habe bei der Kon- trolle Probleme gemacht. Er habe damals Medikamente eingenommen und habe psychische Probleme. Dies sei der Grund, warum er bei der Ausweis- kontrolle nicht kooperiert habe. Der Bruder des Angeklagten habe ausge- sagt, dieser sei psychisch krank. Z._______ und er (der Bruder) seien aus dem Fahrzeug ausgestiegen, aber der Angeklagte habe sich geweigert und dem Polizisten einen Faustschlag versetzt. Die Polizisten hätten seinen Bruder gut behandelt, als sie gemerkt hätten, dass er psychisch leide. Sein Bruder sei mehrmals in einer psychiatrischen Klinik gewesen. Die (…). Strafkammer des Amtsgerichts D._______ beschloss, dass auf den Vollzug des ausgestellten Vorführbefehls gewartet werde. Bei einer Festnahme des Angeklagten sei er im Beisein seiner Rechtsvertretung ein- zuvernehmen Seine Zurechnungsfähigkeit sei zu prüfen (Gutachten). Seine Gesundheitsakte sei zu bestellen und dem Angeklagten sei ein Bei- stand zur Seite zu stellen (vgl. SEM-act. (…)-24/- ID-Nr. 027 und (…)-52/6).</w:t>
      </w:r>
    </w:p>
    <w:p>
      <w:r>
        <w:rPr>
          <w:b/>
        </w:rPr>
        <w:t>E. 5.2.3</w:t>
      </w:r>
    </w:p>
    <w:p>
      <w:r>
        <w:t>Die (…). Strafkammer des Amtsgerichts von D._______ wandte sich am (…) 2024 an das psychiatrische Krankenhaus von Ii._______ und gab an, der Beschwerdeführer habe Beamte an der Ausführung einer Amts- handlung gehindert. Das Krankenhaus wurde gebeten, dem Gericht die Gesundheitsakten des Beschwerdeführers ab dem (…) 2023 sowie die ausgestellten Rezepte für Medikamente zuzustellen (vgl. SEM-act. (…)- 24/- ID-Nr. 027 und (…)-52/6).</w:t>
      </w:r>
    </w:p>
    <w:p>
      <w:r>
        <w:rPr>
          <w:b/>
        </w:rPr>
        <w:t>E. 5.2.4</w:t>
      </w:r>
    </w:p>
    <w:p>
      <w:r>
        <w:t>Der Beschwerdeführer gab eine Bestätigung über seine Freilassung vom Polizeiposten vom (…) 2023 ab. Dem Dokument ist zu entnehmen, dass er wegen Behinderung einer Amtshandlung und Gewaltanwendung auf den Posten gebracht worden war. Gemäss Instruktionen der Staatsan- waltschaft werde nicht nach ihm gefahndet. Die Polizisten und der</w:t>
      </w:r>
    </w:p>
    <w:p>
      <w:r>
        <w:t>D-7662/2024 Seite 21 Beschwerdeführer bestätigten, dass ihm alle Effekten zurückgegeben wor- den seien (vgl. SEM-act. (…)-24/- ID-Nr. 018 und (…)-52/6). Der Hinweis in der Beschwerde, dass die unter seinem Namen angebrachte Unterschrift nicht derjenigen entspricht, die auf den Befragungsprotokollen in seinem Asylverfahren ersichtlich sind, ist zutreffend. Der Beschwerdeführer selbst vermutete, dass sein Bruder für ihn unterschrieben haben könnte (vgl. SEM-act. (…)-26/14 F67 S. 11).</w:t>
      </w:r>
    </w:p>
    <w:p>
      <w:r>
        <w:rPr>
          <w:b/>
        </w:rPr>
        <w:t>E. 5.2.5</w:t>
      </w:r>
    </w:p>
    <w:p>
      <w:r>
        <w:t>Angesichts der übereinstimmenden Aussagen eines involvierten Po- lizisten, des Nachbarn und des Bruders des Beschwerdeführers (sie mach- ten diese Aussagen sowohl auf dem Polizeirevier als auch vor Gericht) er- weisen sich die Angaben, die der Beschwerdeführer in den Anhörungen beim SEM machte (er sei von K._______ aus dem Auto gezerrt und ge- schlagen worden, wobei er ihn unbeabsichtigt mit einem Fingernagel im Gesicht gekratzt habe), als unglaubhaft. In den vorliegenden Austrittsbe- richten des Psychiatrischen (…) wird mehrfach festgehalten, dass er im Rahmen psychotischer Schübe aggressiv wurde und andere Menschen angriff. Sein Bruder wies vor Gericht darauf hin, dass er (der Beschwerde- führer) aufgrund seiner psychischen Erkrankung mehrmals in einem Kran- kenhaus gewesen sei. Der Beschwerdeführer reichte eine Erklärung von Rechtsanwältin Q._______ von 18. April 2024 ein. Sie schrieb, sie werde das Mandat in Sachen des Beschwerdeführers nicht mehr weiterführen, weil es im Verfahren viele Hindernisse gebe und ein Geheimhaltungsbe- schluss bestehe. Die Einsichtsmöglichkeiten in das Dossier seien ungenü- gend und es sei nicht möglich gewesen, es ausführlich zu studieren. Es handle sich um ein «politisches Verfahren» (vgl. SEM-act. (…)-24/- ID- Nr. 023 und (…)-52/6). Diese Angaben vermögen in Anbetracht der zahl- reichen, vom Beschwerdeführer ein-gereichten Dokumente, nicht zu über- zeugen. Den vom involvierten Polizisten und den ihn begleitenden Perso- nen (Nachbar, Bruder) gemachten übereinstimmenden Aussagen vor Ge- richt ist zu entnehmen, dass er sich weigerte, bei der von der Polizei beab- sichtigten Personenüberprüfung zu kooperieren und handgreiflich wurde. Das Amtsgericht von D._______ entschied sich aufgrund der konkreten Umstände zum Beizug der Krankenakten des Beschwerdeführers, der Ver- anlassung von Abklärungen bezüglich seiner Zurechnungsfähigkeit und dazu, ihm einen Beistand zur Seite zu stellen. In der Anklageschrift der Staatsanwaltschaft von D._______ vom (…) 2023 wird unter anderem fest- gehalten, dass die Verletzungen des Polizisten gemäss einem Arztbericht nicht ernst und einfach gewesen seien (vgl. SEM-act. (…)-24/- ID-Nr. 001 und (…)-52/6).</w:t>
      </w:r>
    </w:p>
    <w:p>
      <w:r>
        <w:t>D-7662/2024 Seite 22</w:t>
      </w:r>
    </w:p>
    <w:p>
      <w:r>
        <w:rPr>
          <w:b/>
        </w:rPr>
        <w:t>E. 5.2.6</w:t>
      </w:r>
    </w:p>
    <w:p>
      <w:r>
        <w:t>Wie vorstehend festgehalten, bestehen insgesamt keine Anhalts- punkte dafür, dass es sich bei dem gegen den Beschwerdeführer vor der (…). Strafkammer des Amtsgerichts D._______ unter der Nummer 2023/(…) hängigen Strafverfahren wegen «Verhinderung einer Amtshand- lung» um ein politisch motiviertes Strafverfahren handelt. Der angegriffene Polizist hat zu erkennen gegeben, dass ihm nichts an einer Strafverfolgung des Beschwerdeführers liege, und die Staatsanwaltschaft hält in der Ankla- geschrift fest, dass dieser nur leicht verletzt worden sei. Das Gericht hat von seiner psychischen Erkrankung Kenntnis und seine Krankenakte an- gefordert. Des Weiteren ordnete es die Prüfung seiner Zurechnungsfähig- keit an und legte fest, dass ihm ein Beistand zur Seite zu stellen sei. Vor diesem Hintergrund ist nicht davon auszugehen, dass der Beschwerdefüh- rer nicht mit einem fairen Verfahren rechnen kann und mit einem Politmalus zu rechnen hat. Die von ihm geäusserte Furcht, er könnte aus politischen Gründen zu Unrecht bestraft, gefoltert oder getötet werden, erweist sich objektiv gesehen als nicht begründet.</w:t>
      </w:r>
    </w:p>
    <w:p>
      <w:r>
        <w:rPr>
          <w:b/>
        </w:rPr>
        <w:t>E. 5.3.1</w:t>
      </w:r>
    </w:p>
    <w:p>
      <w:r>
        <w:t>Der Beschwerdeführer gab bei seinen Befragungen zu Protokoll, I._______ sei wegen den politischen Aktivitäten seiner beiden Onkel auf ihn aufmerksam geworden. Die türkischen Sicherheitsbehörden hätten die Befürchtung gehabt und geäussert, er könnte politisch gesehen in die Fussstapfen seiner Onkel treten.</w:t>
      </w:r>
    </w:p>
    <w:p>
      <w:r>
        <w:rPr>
          <w:b/>
        </w:rPr>
        <w:t>E. 5.3.2</w:t>
      </w:r>
    </w:p>
    <w:p>
      <w:r>
        <w:t>Gemäss den Aussagen des Beschwerdeführers sei sein Onkel R._______ 2006 oder 2007 von den Sicherheitsbehörden getötet worden, während sein Onkel H._______ 1996 zu einer langjährigen Freiheitsstrafe verurteilt und im August 2004 bedingt entlassen worden sei. Man habe ihm zu Unrecht vorgeworfen, sich 1992 der PKK angeschlossen zu haben. Seit seiner Entlassung engagiere sich sein Onkel H._______ politisch nicht mehr öffentlich, sondern heimlich (vgl. SEM-act. (…)-31/25 F53 f., F57, F60). Seinen Aussagen ist zu entnehmen, dass er nicht Mitglied einer der oppositionellen kurdischen Parteien war, diese indessen als Sympathisant unterstützte, wobei er keine exponierte oder gar führende Rolle einnahm. Angesichts seines Geburtsjahrs ist auszuschliessen, dass er je gemein- sam mit einem seiner beiden Onkel politisch aktiv war. Unter Hinweis auf die zutreffenden allgemeinen Ausführungen in der angefochtenen Verfü- gung zur Reflexverfolgung von türkischen Staatsangehörigen wegen poli- tischer Aktivitäten von Verwandten erscheint es vor diesem Hintergrund als unwahrscheinlich, dass dem Beschwerdeführer im Falle einer Rückkehr in sein Heimatland eine solchen drohen würde. Sein Onkel R._______ lebt</w:t>
      </w:r>
    </w:p>
    <w:p>
      <w:r>
        <w:t>D-7662/2024 Seite 23 seit über 15 Jahren nicht mehr und sein Onkel H._______ hält sich in der Türkei auf und ist berufstätig (vgl. SEM-act. (…)-31/25 F55 f.), sodass die türkischen Behörden Zugriff auf ihn hätten, sollten sie sein angeblich heim- liches politisches Engagement aufdecken und deshalb oder aus einem an- deren Grund Interesse an seiner Person haben.</w:t>
      </w:r>
    </w:p>
    <w:p>
      <w:r>
        <w:rPr>
          <w:b/>
        </w:rPr>
        <w:t>E. 5.4.1</w:t>
      </w:r>
    </w:p>
    <w:p>
      <w:r>
        <w:t>Der Beschwerdeführer machte in den Befragungen geltend, er stehe seit Jahren im Fokus zweier Polizeikader, die ihn festgenommen und ge- foltert hätten. I._______ sei Polizeichef des Gebiets (…) und K._______ sei stellvertretender Polizeichef von (…) (vgl. SEM-act. (…)-26/14 F66 S. 9, (…)-31/25 F149).</w:t>
      </w:r>
    </w:p>
    <w:p>
      <w:r>
        <w:rPr>
          <w:b/>
        </w:rPr>
        <w:t>E. 5.4.2</w:t>
      </w:r>
    </w:p>
    <w:p>
      <w:r>
        <w:t>Der Beschwerdeführer erklärte sodann, er habe in Jj._______ das «(…)» besucht, wo kurdische Musik gespielt worden sei. Anlässlich einer Razzia seien er und andere Besucher mitgenommen worden, wobei ihr Weg zu I._______ geführt habe. Das «(…)» sei geschlossen worden, weil ein Kollege und er als Terroristen bezeichnet worden seien und dem Inha- ber gesagt worden sei, er beherberge in seinem Lokal Terroristen (vgl. SEM-act. (…)-26/14 F66 S. 8). Das «(…)» ist gemäss öffentlich zugänglichen Bewertungsportalen seit Jahren als Lokal bekannt, in dem (auch kurdische) Musik gespielt wird. Aufgrund dessen ist nicht auszuschliessen, dass in diesem Lokal eine Raz- zia durchgeführt worden sein könnte. Es erschliesst sich indessen nicht, inwiefern I._______ darin involviert gewesen sein könnte, da er gemäss Angaben des Beschwerdeführers seinen Dienst in G._______ und nicht in B._______ verübte. Seinen Angaben ist nicht zu entnehmen, dass ihm we- gen seiner Festnahme im «(…)» weitere Nachteile erwachsen sind, wes- halb sich weitere Ausführungen dazu erübrigen.</w:t>
      </w:r>
    </w:p>
    <w:p>
      <w:r>
        <w:rPr>
          <w:b/>
        </w:rPr>
        <w:t>E. 5.4.3</w:t>
      </w:r>
    </w:p>
    <w:p>
      <w:r>
        <w:t>In der EB gab der Beschwerdeführer an, er habe mit K._______ vor zirka dreieinhalb Jahren Bekanntschaft gemacht, als er das Parteibüro der HDP in L._______ verlassen habe. Er sei von vier Polizisten, die mit Mo- torrädern unterwegs gewesen seien, angehalten und gefoltert worden (vgl. SEM-act. (…)-26/14 F66 f., S. 8). Während der Anhörung schilderte er, er sei K._______ zum ersten Mal im Parteihaus der HDP in L._______ be- gegnet. K._______ sei dort mit vier anderen Polizisten im ersten Stockwerk gewesen, als er vom dritten Stockwerk heruntergekommen sei. Sie hätten ihn schwer geschlagen (vgl. SEM-act. (…)-31/25 F68 f.).</w:t>
      </w:r>
    </w:p>
    <w:p>
      <w:r>
        <w:t>D-7662/2024 Seite 24 Abgesehen davon, dass die Angaben dazu, wie er die «Bekanntschaft» mit K._______ machte (von vier Polizisten auf Motorrädern angehalten bzw. im ersten Stock des Parteihauses von K._______ und vier Polizisten an- gegriffen), voneinander abweichen, relativiert der Beschwerdeführer seine Aussage in der EB, er sei von diesem «drangenommen worden», wenn er in J._______ gewesen sei, dahingehend, dass er ihm gemäss seinen Aus- sagen in der Anhörung «nur» zweimal begegnet sei (einmal vor dreieinhalb Jahren, zum zweiten Mal bei der Verkehrskontrolle im (…) 2023; vgl. SEM- act. (…)-26/14 F66 S. 7 f., (…)-31/25 F83). Unbesehen der Unstimmigkeiten in den Aussagen des Beschwerdeführers ist festzustellen, dass ein ungefähr im September 2020 erfolgter polizeili- cher Übergriff auf ihn weder sachlich noch zeitlich kausal für seine im Ja- nuar 2024 erfolgte Ausreise aus der Türkei wäre.</w:t>
      </w:r>
    </w:p>
    <w:p>
      <w:r>
        <w:rPr>
          <w:b/>
        </w:rPr>
        <w:t>E. 5.4.4</w:t>
      </w:r>
    </w:p>
    <w:p>
      <w:r>
        <w:t>Im Rahmen der EB führte der Beschwerdeführer aus, als er in G._______ gewesen sei, seien I._______ und K._______ einmal zusam- men mit ihren Hunden zu ihm gekommen. Er habe zwei kleine Welpen ge- habt. Mit der Behauptung, dass auch seine Hunde Terroristen werden könnten, hätten sie seine Welpen durch ihre Hunde umbringen lassen (vgl. SEM-act. (…)-26/14 F66 S. 8). In der Anhörung schilderte er, als er mit seinen zwei kleinen Hunden in G._______ gewesen sei, sei I._______ mit seinen Polizisten gekommen. Einer sei ins Haus gekommen und habe die Türe geöffnet, worauf die anderen mit ihren Hunden ins Haus einge- drungen seien. Sie hätten die beiden Polizeihunde losgelassen und ihn ge- packt, sodass er habe knien müssen. Sie hätten seinen Kopf festgehalten und sein Gesicht gegen die Hunde gerichtet, damit er habe sehen müssen, wie seine Hunde getötet worden seien (vgl. SEM-act. (…)-31/25 F79). Die Angabe des Beschwerdeführers, K._______ sei zusammen mit I._______ zum Haus in G._______ gekommen, lässt sich nicht mit seiner Aussage in der Anhörung in Einklang bringen, gemäss welcher er K._______ insgesamt zweimal begegnet sei (vgl. E. 5.4.3). Es ist zudem darauf hinzuweisen, dass K._______ gemäss den Aussagen des Be- schwerdeführers in (…) und nicht in G._______ Dienst tut. In der EB gab er an, K._______ sei Stellvertreter des Polizeichefs von (…), manchmal sei er zuständig für die Abteilung Terrorbekämpfung, manchmal für die Abtei- lung Sicherheitspolizei (vgl. SEM-act. (…)-26/14 F66 S. 9). Im Rahmen der Anhörung bestätigte er, dass K._______ in (…) ein Vorgesetzter und bei der Antiterrorabteilung eingesetzt beziehungsweise zuständig für die Abtei- lung zur Bekämpfung des Terrors von (…) sei (vgl. SEM-act. (…)-31/25</w:t>
      </w:r>
    </w:p>
    <w:p>
      <w:r>
        <w:t>D-7662/2024 Seite 25 F69, F149). Den von ihm eingereichten Beweismitteln ist indessen zu ent- nehmen, dass K._______ im Jahr 2023 auf dem Polizeirevier von J._______ tätig war (vgl. SEM-act. (…)-24/- ID-Nr. 017 und 022 sowie (…)- 52/6), was ebenso wenig dafürspricht, dass er an Polizeiaktionen in G._______ beteiligt gewesen sein soll. Im Übrigen stimmen seine Aussa- gen zur Funktion K._______ bei der Polizei nicht mit denjenigen auf den eingereichten Beweismitteln überein. Des Weiteren lassen sich seine Aus- sagen, er habe sich in den letzten drei Jahren vor seiner Ausreise vor allem im Haus seines Onkels in G._______ aufgehalten, nicht mit dem von ihm geschilderten grossen Interesse, das der dortige Polizeichef (I._______) an ihm gehabt haben soll, vereinbaren. Im Rahmen der Schilderung seiner Erlebnisse gab der Beschwerdeführer an, er habe sich jeweils nach G._______ begeben, nachdem er misshandelt worden sei, damit seine Fa- milie die Spuren der erlittenen Verletzungen nicht bemerkt habe. Hätte der dortige Polizeichef tatsächlich seine Mitarbeitenden und auch die Gendar- men auf ihn angesetzt, und wäre er in G._______ zusätzlich behelligt und misshandelt worden, hätte er an einem Ort Zuflucht gesucht, an dem er sich nicht im Machtbereich eines seiner angeblichen Peiniger befunden hätte und nicht mit zusätzlichen Misshandlungen hätte rechnen müssen.</w:t>
      </w:r>
    </w:p>
    <w:p>
      <w:r>
        <w:rPr>
          <w:b/>
        </w:rPr>
        <w:t>E. 5.4.5</w:t>
      </w:r>
    </w:p>
    <w:p>
      <w:r>
        <w:t>Als er in G._______ gewesen sei – so der Beschwerdeführer weiter – sei er eines Abends zum Fischen gegangen. Er habe sich in der Nacht in sein Zelt begeben, um sich zu erholen. Zirka eine halbe Stunde später seien Personen in Zivil gekommen, die mit seinem Angelgerät sein Zelt zerstört hätten. Sie hätten Stiefel angehabt, welche Polizisten tragen wür- den. Sie hätten gegen Kurden und ihre Werte sowie gegen seine Mutter geschimpft und gesagt, sie würden die ehrlosen «PKKler» umbringen. Sie hätten ihn ins Gesicht getreten, er sei blutverschmiert gewesen und habe acht Zähne verloren. Ein Mann und dessen Sohn hätten ihn ins Spital ge- bracht. Zirka sieben oder zehn Tage später habe er einen Suizidversuch begangen (vgl. SEM-act. (…)-31/25 F73–F75, F143 f.). Gemäss seinen Angaben in der EB dürfte der Beschwerdeführer im (…) 2023 versucht haben, sich das Leben zu nehmen, während er sich in einer Psychotherapie befand (vgl. SEM-act. (…)-26/14 F67 S. 9). Seinen Anga- ben ist nicht zu entnehmen, wer die Angreifer waren, die ihn zirka eine Wo- che zuvor derart traktierten, dass er in ein Spital verbracht werden musste. Seine Vermutung, die Angreifer seien Polizisten gewesen, weil sie sand- farbene Stiefel getragen hätten wie sie Polizisten tragen würden, lässt nicht den Schluss zu, dass es sich tatsächlich um Polizisten handelte. Aus den Aussagen des Beschwerdeführers geht nicht hervor, dass seine Familie</w:t>
      </w:r>
    </w:p>
    <w:p>
      <w:r>
        <w:t>D-7662/2024 Seite 26 oder er wegen des Überfalls auf ihn und der dabei erlittenen Verletzungen Anzeige erstatteten. Da er zuerst ins staatliche Krankenhaus von G._______ und von dort nach B._______ in das besser ausgestattete Pri- vatkrankenhaus «(…)» gebracht worden sei, ist davon auszugehen, dass aufgrund der Schwere der Verletzungen eines der Krankenhäuser bei den Sicherheitsbehörden hätte Meldung erstatten müssen. Weshalb keine Mit- teilung an die Behörden erfolgte, bleibt im Unklaren. Den türkischen Poli- zei- und Justizbehörden kann angesichts dieser Ausgangslage nicht ange- lastet werden, sie hätten bei Meldung des Angriffs auf den Beschwerdefüh- rer keine Ermittlungen aufgenommen, um die Täterschaft zu ermitteln.</w:t>
      </w:r>
    </w:p>
    <w:p>
      <w:r>
        <w:rPr>
          <w:b/>
        </w:rPr>
        <w:t>E. 5.4.6</w:t>
      </w:r>
    </w:p>
    <w:p>
      <w:r>
        <w:t>Der Beschwerdeführer machte in der Anhörung geltend, sein Vater und er hätten T._______, der aus politischen Gründen (…) Jahre im Ge- fängnis gewesen sei, bei seiner Entlassung aus dem Gefängnis abgeholt. Mit ungefähr 19 Fahrzeugen, in denen die Verwandten von T._______ ge- sessen seien, hätten sie in (…) essen gehen wollen. T._______ sei zusam- men mit seinem Freund U._______ und ihm in seinem Wagen unterwegs gewesen. Sie seien angehalten und kontrolliert worden. Nachdem sie (die Polizisten) festgestellt hätten, dass T._______ im Gefängnis gewesen sei, hätten sie ihn auf den Posten mitnehmen wollen. Als er (der Beschwerde- führer) sich dagegen ausgesprochen habe, seien U._______ und er zu- sammengeschlagen und alle drei auf den Posten mitgenommen worden. Nachdem die Anwälte eingeschaltet worden und die 19 anderen Fahr- zeuge vor den Posten gefahren seien, seien sie freigelassen worden (vgl. SEM-act. (…)-31/25 F78). Insoweit in der Beschwerde geltend gemacht wird, «sie» seien froh gewe- sen, dass sein Freund T._______ aus dem Gefängnis entlassen worden sei, ist festzustellen, dass der Beschwerdeführer kaum mit ihm befreundet gewesen sein kann, da er angesichts der angegebenen Haftdauer bereits vor seiner Geburt inhaftiert worden sein müsste. Es erschliesst sich auch nicht, weshalb der Freigelassene – nicht aber der Vater des Beschwerde- führers – ausgerechnet in das Fahrzeug des Beschwerdeführers gestiegen sein sollte, wenn zahlreiche seiner Verwandten – alle anderen Fahrzeuge seien in F._______ zugelassen worden – von weither angereist seien, um ihn vom Gefängnis abzuholen. Nicht nachvollziehbar ist auch, weshalb der Beschwerdeführer keine Anzeige erstattet haben sollte, seien doch An- wälte und zahlreiche Drittpersonen zum Polizeiposten gekommen, welche die Spuren der von ihm geltend gemachten Gewalt (er sei sehr zusammen- geschlagen worden, sie hätten viel Gewalt angewandt; vgl. SEM-act. (…)- 31/25 F78) gesehen haben müssten und hätten bezeugen können.</w:t>
      </w:r>
    </w:p>
    <w:p>
      <w:r>
        <w:t>D-7662/2024 Seite 27</w:t>
      </w:r>
    </w:p>
    <w:p>
      <w:r>
        <w:rPr>
          <w:b/>
        </w:rPr>
        <w:t>E. 5.4.7</w:t>
      </w:r>
    </w:p>
    <w:p>
      <w:r>
        <w:t>In der EB sagte der Beschwerdeführer, er sei am (…) 2023 bei einer Operation in G._______ festgenommen worden. Er sei zu Staatsanwalt P._______ – wenn er über sein Gespräch mit dem Staatsanwalt spräche, würde die Zeit dafür nicht ausreichen – und anschliessend ins Gefängnis von (…) gebracht worden, wo er unmenschlich behandelt worden sei. In seiner Zelle habe es viele Insekten gehabt, manchmal habe es nur trocke- nes Brot zum Essen gegeben und er sei auf Anweisung des Staatsanwalts von den Aufsehern in eine «Gummizelle» gebracht worden, in der er miss- handelt worden sei. Nach Erhalt der Anklageschrift wegen des Vorfalls bei der Verkehrskontrolle habe der Oberstaatsanwalt entschieden, dass er am (…) 2023 per Videoschaltung aus dem Gefängnis angehört werde. Am glei- chen Tag sei er auf Anordnung des Oberstaatsanwalts freigelassen worden (vgl. SEM-act. (…)-26/14 F69). In der Anhörung schilderte er, er sei am (…) 2023 zuhause in G._______ festgenommen und zum Staatsanwalt nach (…) gebracht worden. Er sei nur zwei Minuten in dessen Zimmer gewesen und danach ins Gefängnis gebracht worden. Er sei in eine Zelle gebracht worden, in der er 73 Tage lang gewesen sei. Er sei dreimal täglich geschla- gen worden. Er habe politische Parolen ausgerufen, die politischen Insas- sen hätten in diesem Moment gegen die Türen geklopft. Für die Schläge sei er in den Raum gebracht worden, der mit Schaumstoff ausgelegt ge- wesen sei. Dort sei er ausser im Kopfbereich überall geschlagen und ver- letzt worden. Als seine Anwältin zu ihm gelassen worden sei, habe sie seine gebrochene Hand fotografiert und Anzeige erstattet. Wegen seiner verletzten Hand sei er in zwei Spitäler gebracht worden, eine nötige Ope- ration sei jedoch nicht durchgeführt worden (vgl. SEM-act. (…)-31/25 F127 f.). Gemäss den eingereichten Beweismitteln wurde der Beschwerdeführer am (…) 2023 im Anschluss an eine Routinekontrolle des Strassenverkehrs auf das Polizeirevier von J._______ gebracht, weil er bei der Kontrolle nicht kooperierte und einen Polizisten tätlich angriff. Auf dem Revier wurde fest- gestellt, dass nach ihm nicht gefahndet werde, weshalb er nach Erledigung der Formalitäten freigelassen wurde (vgl. SEM-act. (…)-24/- ID-Nr. 018 und (…)-52/6). Aufgrund dieses Sachverhalts erscheint nicht nachvollzieh- bar, weshalb der Beschwerdeführer bereits am folgenden Tag in G._______ festgenommen worden sein soll. Diesbezüglich stehen auch seine vorstehend wiedergegebenen Aussagen, er sei nach G.______ zu Staatsanwalt P._______ gebracht worden, in dessen Büro er nur zwei Mi- nuten gewesen sei, beziehungsweise, die Zeit der EB würde nicht ausrei- chen, falls er über das Gespräch mit dem Staatsanwalt sprechen würde, im Widerspruch zueinander. Die Angaben, die der Beschwerdeführer zur</w:t>
      </w:r>
    </w:p>
    <w:p>
      <w:r>
        <w:t>D-7662/2024 Seite 28 erlittenen Untersuchungshaft machte, sind zwar teilweise ausführlich und anschaulich, wirken aber insgesamt überzeichnet. Angesichts des ihm zur Last gelegten Vergehens (Hinderung einer Amtshandlung und leichte Kör- perverletzung) erscheinen die Aussagen des Beschwerdeführers, er sei dreimal täglich geschlagen worden, übertrieben. So machte er in der An- hörung geltend, er sei am Rücken verletzt worden («es sei schief»; vgl. SEM-act. (…)-31/25 F128 und die dazu eingereichte Fotografie [SEM-act. (…)-24/- ID-Nr. 025]), während dem medizinischen Bericht vom 21. Feb- ruar 2024 zu entnehmen ist, dass er unter einer «(…)» ((…), zurückzufüh- ren auf Nervenschäden oder muskuläre Dysbalancen) leidet (vgl. SEM-act. (…)-25/7). Der Beschwerdeführer reichte zwar zahlreiche Beweismittel zum gegen ihn von der Staatsanwaltschaft D._______ eingeleiteten Ermitt- lungs- und Gerichtsverfahren, nicht aber zur von ihm geltend gemachten Untersuchungshaft, die vom (…) bis zum (…) 2023 gedauert habe (vgl. SEM-act. (…)-31/25 F113), ein.</w:t>
      </w:r>
    </w:p>
    <w:p>
      <w:r>
        <w:rPr>
          <w:b/>
        </w:rPr>
        <w:t>E. 5.5</w:t>
      </w:r>
    </w:p>
    <w:p>
      <w:r>
        <w:t>Zusammenfassend ist unter Hinweis auf die vorstehenden Erwägun- gen davon auszugehen, dass sich der Beschwerdeführer neben seiner Ar- beitstätigkeit im (…) an einigen Aktionen der HDP beteiligte, für die er Sym- pathien hegte. Angesichts seiner Schilderungen in den beiden Befragun- gen durch das SEM ist nicht auszuschliessen, dass er bei beziehungs- weise im Anschluss an einzelne Aktionen Opfer von Polizeigewalt wurde. Das von ihm geschilderte Ausmass und die Häufigkeit der erlittenen Über- griffe sind indessen zu bezweifeln. Ebenso zu bezweifeln ist angesichts seines Profils und seines Verhaltens das von ihm geltend gemachte starke Interesse, das I._______ und K._______ an seiner Person gehabt haben sollen. In diesem Zusammenhang ist darauf hinzuweisen, dass die Asylgewäh- rung nicht der Genugtuung für in der Vergangenheit erlittenes Unrecht, sondern dem Schutz vor künftiger Verfolgung dient (vgl. etwas das Urteil des BVGer E-2426/2020 vom 5. Juni 2024 E. 7.1; WALTER KÄLIN, Grund- riss des Asylverfahrens, Basel/Frankfurt a. M. 1990, S. 127). Fehlbares Verhalten einzelner Beamter kann zudem nicht generell dem türkischen Staat angelastet werden (vgl. Urteil des BVGer D-2312/2022 vom 24. Mai 2024 E. 7.2). Das Bundesverwaltungsgericht geht in ständiger Rechtspre- chung davon aus, die Türkei verfüge über eine funktionierende und effizi- ente Schutzinfrastruktur (vgl. Urteile des BVGer E-1577/2024 vom 17. April 2025 E. 5.1.2 und 5.1.3, E-150/2024 vom 18. Januar 2024 E. 6.2.1), die in der Lage und willens ist, ihre Bürger vor gemeinrechtlichen Übergriffen Drit- ter – auch vor fehlbarem Verhalten einzelner Beamter – zu schützen. Das</w:t>
      </w:r>
    </w:p>
    <w:p>
      <w:r>
        <w:t>D-7662/2024 Seite 29 Vorbringen des Beschwerdeführers, ein Anwalt habe ihm gesagt, es bringe nichts, einen Sicherheitsbeamten anzuzeigen, und seine Einschätzung, eine Anzeigeerstattung «würde einem Tod gleichkommen» (vgl. SEM-act. (…)-31/25 F100 f.), vermag mithin nicht zu überzeugen.</w:t>
      </w:r>
    </w:p>
    <w:p>
      <w:r>
        <w:rPr>
          <w:b/>
        </w:rPr>
        <w:t>E. 5.6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sein Asylgesuch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w:t>
      </w:r>
    </w:p>
    <w:p>
      <w:r>
        <w:t>D-7662/2024 Seite 30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Unter Hinweis auf die vorstehend vorgenommene Würdigung seiner Vorbringen ist nicht anzunehmen, dass er in der Türkei in Rahmen des aufgrund Verhinderung einer Amtshandlung und leichter Körperverletzung hängigen gemeinrechtlichen Strafverfahrens zu einer un- bedingt vollziehbaren Freiheitsstrafe verurteilt oder Folter beziehungs- weise einer menschenrechtswidrigen Behandlung ausgesetzt wird. Die An- ordnungen der (…). Strafkammer des Amtsgerichts in D._______ (Einho- lung der Krankenakten, Beurteilung der Zurechnungsfähigkeit, Ernennung eines Beistands) lassen auch nicht erwarten, dass das Strafverfahren nicht fair geführt wird. Die allgemeine Menschenrechtssituation in der Türkei lässt den Wegweisungsvollzug zum heutigen Zeitpunkt nicht als unzulässig erscheinen.</w:t>
      </w:r>
    </w:p>
    <w:p>
      <w:r>
        <w:t>D-7662/2024 Seite 31</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des BVGer E-4103/2024 vom 8. November 2024 E. 13.2).</w:t>
      </w:r>
    </w:p>
    <w:p>
      <w:r>
        <w:rPr>
          <w:b/>
        </w:rPr>
        <w:t>E. 7.4.3</w:t>
      </w:r>
    </w:p>
    <w:p>
      <w:r>
        <w:t>Der Beschwerdeführer verfügt über eine gute schulische und berufli- che Ausbildung sowie Berufserfahrung im Betrieb seines Onkels (…) (vgl. SEM-act. (…)-26/14 F14–F21). In seinem Heimatland hat er ein solides soziales Beziehungsnetz, seine Eltern und seine Geschwister leben in B._______, seine beiden Onkel leben ebenso in der Türkei (vgl. SEM-act. (…)-26/14 F23–F30). Gemäss seinen Angaben wohnte er seit 1996 zu- sammen mit seinen Eltern und Geschwistern in B._______, die letzten drei Jahre vor seiner Ausreise habe er mehrheitlich im Haus seines Onkels in G._______ gewohnt (vgl. SEM-act. (…)-26/14 F8–F13). Es ist davon aus- zugehen, dass er nach seiner Rückkehr in die Türkei bei seinen Verwand- ten zumindest vorübergehend über eine gesicherte Wohnsituation verfügt und bei Bedarf auf deren Unterstützung zurückgreifen kann. Aufgrund sei- ner beruflichen Erfahrung dürfte es ihm gelingen, sich erneut eine wirt- schaftliche Existenzgrundlage zu schaffen, soweit es seine gesundheitli- che Verfassung erlauben wird. Die bei ihm diagnostizierten gesundheitli- chen Probleme – (…), psychische und (…), (…)/ vgl. Austrittsbericht des Psychiatrischen (…) vom (…) 2025) – stehen einer Rückkehr in die Türkei nicht entgegen, da das dortige Gesundheitssystem insbesondere in den grösseren Städten europäischem Standard entspricht (vgl. Urteile des BVGer D-7122/2024 vom 19. Dezember 2024 E. 5.2 und D-2059/2024 vom 15. Mai 2024 E. 6) und er gemäss den Angaben seines Bruders vor der (…). Strafkammer des Amtsgerichts in D._______ vom (…)2024 mehr- mals in der psychiatrischen Klinik in (…) behandelt wurde (vgl. SEM-act. (…)-24/- ID-Nr. 027 und (…)-52/6).</w:t>
      </w:r>
    </w:p>
    <w:p>
      <w:r>
        <w:t>D-7662/2024 Seite 32</w:t>
      </w:r>
    </w:p>
    <w:p>
      <w:r>
        <w:rPr>
          <w:b/>
        </w:rPr>
        <w:t>E. 7.4.4</w:t>
      </w:r>
    </w:p>
    <w:p>
      <w:r>
        <w:t>Gemäss den Ausführungen in den eingereichten ärztlichen Berichten wurde der Beschwerdeführer während seines bisherigen Aufenthalts in der Schweiz zwischen dem (…) 2024 und dem (…) 2025 mehrere Male im Psychiatrischen (…) stationär aufgenommen. Dem Austrittsbericht vom (…) 2025 ist zu entnehmen, dass er am (…) 2025 zuerst freiwillig, später mittels fürsorgerischer Unterbringung aufgenommen worden sei. Bei Ein- tritt sei er in einem psychisch stark instabilen Zustand mit (…) gewesen. Bereits am folgenden Tag sei es zu einem massiven aggressiven Vorfall gekommen, bei dem aufgrund akuter Eigen- und Fremdgefährdung die Po- lizei habe beigezogen werden müssen. Er sei ins Isolationszimmer ge- bracht und unter Zwang zurückbehalten worden. Unter medikamentöser Therapie habe sich eine langsame psychische Stabilisierung gezeigt. Eine psychotische Symptomatik habe nicht durchgehend bestanden, aber sein Verhalten sei über mehrere Tage schwer einschätzbar gewesen, mit wie- derkehrenden appellativen und manipulativen Mustern. Ab dem (…) 2025 sei er zunehmend ruhig gewesen und habe sich klar von Eigen- oder Fremdgefährdung distanziert. Die Indikation für eine weitere stationäre Be- handlung sei seitens der Klinik verneint worden, da kein therapeutischer Nutzen mehr ersichtlich gewesen und die Behandlung durch das zuneh- mend fordernde Verhalten erschwert worden sei. Aufgrund des Vorfalls vom (…) 2025 sei er in die interne Sperrliste der Akutstation aufgenommen worden. Eine erneute Aufnahme sei ausschliesslich unter fürsorgerischer Unterbringung im Intensiv- oder Isolationszimmer möglich. Der psychischen Erkrankung des Beschwerdeführers ist im Rahmen der Vorbereitung des Wegweisungsvollzugs und während der Durchführung desselben Rechnung zu tragen. Gemäss den Angaben, die sein Bruder vor der (…). Strafkammer des Amtsgerichts in D._______ machte, war er be- reits mehrmals in der psychiatrischen Klinik in (…) und habe sich zur Be- handlung seiner psychischen Erkrankung ins Ausland begeben (vgl. SEM- act. (…)-24/- ID-Nr. 027 und (…)-52/6). Wie bereits vorstehend festgehal- ten, sind die psychischen Beschwerden des Beschwerdeführers in seinem Heimatland im Rahmen der zur Verfügung stehenden Möglichkeiten be- handelbar. Die Behandlungsmöglichkeiten sind in den grossen Städten wie B._______ vielfältiger, als in abgelegenen ländlichen Gegenden. Bei ent- sprechender Vorbereitung in Rücksprache mit den ihn behandelnden Fachpersonen stehen seine psychischen Erkrankungen einer Rückkehr in die Türkei nicht entgegen.</w:t>
      </w:r>
    </w:p>
    <w:p>
      <w:r>
        <w:rPr>
          <w:b/>
        </w:rPr>
        <w:t>E. 7.4.5</w:t>
      </w:r>
    </w:p>
    <w:p>
      <w:r>
        <w:t>Nach dem Gesagten erweist sich der Vollzug der Wegweisung des Beschwerdeführers nicht als unzumutbar.</w:t>
      </w:r>
    </w:p>
    <w:p>
      <w:r>
        <w:t>D-7662/2024 Seite 33</w:t>
      </w:r>
    </w:p>
    <w:p>
      <w:r>
        <w:rPr>
          <w:b/>
        </w:rPr>
        <w:t>E. 7.4.6</w:t>
      </w:r>
    </w:p>
    <w:p>
      <w:r>
        <w:t>Schliesslich obliegt es dem Beschwerdeführer, sich bei der zuständi- gen Vertretung des Heimatstaats die für eine Rückkehr notwendigen Rei- sedokumente zu beschaffen (Art. 47 Abs. 1 AsylG; BVGE 2008/34 E. 12). Der Vollzug der Wegweisung ist als möglich zu bezeichnen (Art. 83 Abs. 2 AIG).</w:t>
      </w:r>
    </w:p>
    <w:p>
      <w:r>
        <w:rPr>
          <w:b/>
        </w:rPr>
        <w:t>E. 7.5</w:t>
      </w:r>
    </w:p>
    <w:p>
      <w:r>
        <w:t>Zusammenfassend ergibt sich, dass das SEM den Wegweisungsvoll- zug zu Recht als zulässig, zumutbar und möglich bezeichnet hat. Die An- ordnung der vorläufigen Aufnahme fällt somit ausser Betracht (Art. 83 Abs. 1–4 AIG).</w:t>
      </w:r>
    </w:p>
    <w:p>
      <w:r>
        <w:rPr>
          <w:b/>
        </w:rPr>
        <w:t>E. 8.1</w:t>
      </w:r>
    </w:p>
    <w:p>
      <w:r>
        <w:t>In der Beschwerde wird zum Antrag auf Rückweisung der Sache an das SEM ausgeführt, das SEM habe insbesondere nicht genügend geprüft, ob er aufgrund seines Onkels H._______ einer Reflexverfolgung ausge- setzt sei. Bei der Prüfung der Frage der Glaubhaftigkeit seiner Vorbringen habe sich das SEM nur auf die Beweismittel gestützt und seine Aussagen nicht berücksichtigt. Das SEM habe auch seinen Gesundheitszustand nicht genügend in die Prüfung des Asylgesuchs einbezogen.</w:t>
      </w:r>
    </w:p>
    <w:p>
      <w:r>
        <w:rPr>
          <w:b/>
        </w:rPr>
        <w:t>E. 8.2</w:t>
      </w:r>
    </w:p>
    <w:p>
      <w:r>
        <w:t>Entgegen der in der Beschwerde vertretenen Auffassung hat sich das SEM mit der Frage, ob dem Beschwerdeführer in der Türkei eine Re- flexverfolgung wegen seiner beiden (ehemals) politisch aktiven Onkel drohe, rechtsgenüglich auseinandergesetzt. Es hat begründet, weshalb es davon ausgehe, ihm drohe aufgrund der früheren politischen Aktivitäten seines Onkels H._______ keine Verfolgung (vgl. Abschn. II Ziff. 2.a. der angefochtenen Verfügung).</w:t>
      </w:r>
    </w:p>
    <w:p>
      <w:r>
        <w:rPr>
          <w:b/>
        </w:rPr>
        <w:t>E. 8.3</w:t>
      </w:r>
    </w:p>
    <w:p>
      <w:r>
        <w:t>Das SEM ist in der angefochtenen Verfügung auf die wesentlichen Aus- sagen des Beschwerdeführers eingegangen. So hat es sich mit der Be- weismitteleingabe seiner Rechtsvertretung vom 16. April 2024 und darin enthaltenen Bemerkungen, seinen Vorbringen zu den politischen Tätigkei- ten seiner Onkel und einer möglichen Reflexverfolgung, seinen Aussagen zu seinen politischen Tätigkeiten seit dem Jahr 2018 und der von ihm ge- äusserten Befürchtung, bei einer Rückkehr in die Türkei eine lange Ge- fängnisstrafe verbüssen zu müssen oder umgebracht zu werden, und sei- nen Aussagen bezüglich der Abholung von T._______ vom Gefängnis und der Strassenblockade vom (…) 2023 rechtsgenüglich auseinandergesetzt.</w:t>
      </w:r>
    </w:p>
    <w:p>
      <w:r>
        <w:rPr>
          <w:b/>
        </w:rPr>
        <w:t>E. 8.4</w:t>
      </w:r>
    </w:p>
    <w:p>
      <w:r>
        <w:t>Schliesslich hat sich das SEM in der angefochtenen Verfügung – zwar kurz – zu den gesundheitlichen Problemen des Beschwerdeführers</w:t>
      </w:r>
    </w:p>
    <w:p>
      <w:r>
        <w:t>D-7662/2024 Seite 34 geäussert. Ihm ist es möglich gewesen, sich zur vom SEM vertretenen Auf- fassung, dass seine gesundheitlichen Probleme (weiterhin) in der Türkei behandelt werden könnten, zu äussern und neuere ärztliche Berichte ein- zureichen.</w:t>
      </w:r>
    </w:p>
    <w:p>
      <w:r>
        <w:rPr>
          <w:b/>
        </w:rPr>
        <w:t>E. 8.5</w:t>
      </w:r>
    </w:p>
    <w:p>
      <w:r>
        <w:t>Da der rechtserhebliche Sachverhalt als erstellt zu erachten ist, das SEM sich mit den wesentlichen Vorbringen des Beschwerdeführers ausei- nandergesetzt und seine Verfügung rechtsgenüglich begründet hat, ist der Subeventualantrag, die Sache sei an das SEM zurückzuweisen, abzuwei- sen.</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 führer aufzuerlegen (Art. 63 Abs. 1 VwVG). Da das Gesuch um Gewährung der unentgeltlichen Rechtspflege mit Zwischenverfügung vom 12. Dezem- ber 2024 gutgeheissen wurde und sich an den Voraussetzungen dazu nichts geändert hat, sind keine Verfahrenskosten zu erheben.</w:t>
      </w:r>
    </w:p>
    <w:p>
      <w:r>
        <w:rPr>
          <w:b/>
        </w:rPr>
        <w:t>E. 11.1</w:t>
      </w:r>
    </w:p>
    <w:p>
      <w:r>
        <w:t>Nachdem dem Beschwerdeführer die unentgeltliche Rechtsverbei- ständung gewährt wurde, ist MLaw Anja Roth ein amtliches Honorar aus- zurichten.</w:t>
      </w:r>
    </w:p>
    <w:p>
      <w:r>
        <w:rPr>
          <w:b/>
        </w:rPr>
        <w:t>E. 11.2</w:t>
      </w:r>
    </w:p>
    <w:p>
      <w:r>
        <w:t>Mit Zwischenverfügung vom 12. Dezember 2024 war darauf aufmerk- sam gemacht worden, dass bei amtlicher Vertretung in der Regel von ei- nem Stundenansatz von Fr. 100.– bis Fr. 150.– für nicht-anwaltliche Ver- treterinnen ausgegangen (vgl. Art. 12 i.V.m. Art. 10 Abs. 2 des Reglements vom 21. Februar 2008 über die Kosten und Entschädigungen vor dem Bun- desverwaltungsgericht [VGKE, SR 173.320.2]). und nur der notwendige Aufwand entschädigt wird (vgl. Art. 8 Abs. 2 VGKE).</w:t>
      </w:r>
    </w:p>
    <w:p>
      <w:r>
        <w:rPr>
          <w:b/>
        </w:rPr>
        <w:t>E. 11.3</w:t>
      </w:r>
    </w:p>
    <w:p>
      <w:r>
        <w:t>Die Rechtsbeiständin hat keine Kostennote eingereicht, weshalb das amtliche Honorar aufgrund der Akten zu bestimmen ist (Art. 14 Abs. 2 in fine VGKE). Da MLaw Shirin Fallahpour erst ab dem 23. Dezember 2024 als amtliche Rechtsbeiständin eingesetzt wurde, ist ausschliesslich der den Rechtsbeiständinnen ab diesem Datum entstandene notwendige Aufwand zu entschädigen. Mangels anderslautender Stellungnahme ist davon</w:t>
      </w:r>
    </w:p>
    <w:p>
      <w:r>
        <w:t>D-7662/2024 Seite 35 auszugehen, dass der Anspruch auf das Honorar der ersten amtlichen Rechtsbeiständin (MLaw Shirin Fallahpour) an die aktuelle Rechtsbeistän- din (MLaw Anja Roth) abgetreten worden ist. Ausgehend von der Durch- sicht der Verfahrensakten, der Kenntnisnahme der Korrespondenz, den beiden Eingaben vom 15. April und 24. September 2025 und den entstan- denen Barauslagen erscheint ein Honorar von insgesamt Fr. 400.– (inkl. Auslagen) angemessen. Dieser Betrag ist der amtlich eingesetzten Rechtsbeiständin vom Bundesverwaltungsgericht zu entrichten. (Dispositiv nächste Seite)</w:t>
      </w:r>
    </w:p>
    <w:p>
      <w:r>
        <w:t>D-7662/2024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