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D-6678/2023 vom 1. November 2023</w:t>
      </w:r>
    </w:p>
    <w:p>
      <w:r>
        <w:t>Bundesverwaltungsgericht, 2023-11-01, DE</w:t>
      </w:r>
    </w:p>
    <w:p>
      <w:r>
        <w:rPr>
          <w:b/>
        </w:rPr>
        <w:t xml:space="preserve">Quelle: </w:t>
      </w:r>
      <w:r>
        <w:t>https://mcp.opencaselaw.ch/entscheid/bvger_D-6678_2023_d20231101</w:t>
      </w:r>
    </w:p>
    <w:p>
      <w:r>
        <w:t>FR: TAF D-6678/2023 du 1 novembre 2023</w:t>
      </w:r>
    </w:p>
    <w:p>
      <w:r>
        <w:t>IT: TAF D-6678/2023 del 1 novembre 2023</w:t>
      </w:r>
    </w:p>
    <w:p>
      <w:pPr>
        <w:pStyle w:val="Heading2"/>
      </w:pPr>
      <w:r>
        <w:t>Regeste</w:t>
      </w:r>
    </w:p>
    <w:p>
      <w:r>
        <w:t>Asyl und Wegweisung (beschleunigtes Verfahren) | Asyl und Wegweisung (beschleunigtes Verfahren); Verfügung des SEM vom 1. November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 SR 142.318, aufgehoben per 15. Dezember 2023],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3.1.1</w:t>
      </w:r>
    </w:p>
    <w:p>
      <w:r>
        <w:t>Der Beschwerdeführer führte in den Anhörungen zu seinen Asylgrün- den in Bezug auf seine Biographie aus, dass er im Dorf J._______ geboren sei und dort bis 2020 – mit seiner Mutter und Grossmutter – gelebt habe. Er habe ein Studium in (…)wissenschaften abgeschlossen und zuletzt in der (…) sowie als (…) gearbeitet. Nach seiner Ausreise im Februar 2021</w:t>
      </w:r>
    </w:p>
    <w:p>
      <w:r>
        <w:t>D-6678/2023 Seite 7 habe er mit E._______ in der Ukraine gelebt. Sie hätten dort in einem Tem- pel nach hinduistischem Brauch geheiratet.</w:t>
      </w:r>
    </w:p>
    <w:p>
      <w:r>
        <w:rPr>
          <w:b/>
        </w:rPr>
        <w:t>E. 3.1.2</w:t>
      </w:r>
    </w:p>
    <w:p>
      <w:r>
        <w:t>Zu seinen Asylgründen legte der Beschwerdeführer dar, er habe E._______ eine ehemalige Sexarbeiterin, an Neujahr 2019 kennengelernt, nachdem er seinen Arbeitskollegen mehrmals zu ihrem Arbeitsort gefahren habe. Bald sei auch er ihr Klient geworden und sie seien sich persönlich nähergekommen. Sie habe ihm erzählt, dass sie seit fünf oder sechs Jah- ren zur Prostitution gezwungen werde. Er habe ihr in der Folge verspro- chen, sie aus ihrer Situation zu befreien und habe im Mai, Juni oder Juli 2019 einen ersten erfolglosen Fluchtversuch mit ihr über Delhi nach K._______ unternommen. In K._______ seien sie vom Zuhälter respektive von Mitgliedern dieses nationalen Prostitutionsnetzwerkes aufgespürt wor- den. Zwei Fahrzeuge mit ungefähr sechszehn Personen dieses indienwei- ten Zuhälternetzwerkes seien aufgetaucht und hätten sie getrennt in je ei- nes der Fahrzeuge gezerrt. Eine dieser Personen habe mit einer Pistole in die Luft geschossen. Während der Fahrt seien sie geschlagen worden. Da- nach seien sie zu einem Wald gefahren worden, wo man ihn aus dem Wa- gen gezerrt und zuerst mit Stöcken geschlagen habe. E._______ habe die Leute angefleht, ihn in Ruhe zu lassen mit dem Versprechen, sie werde nie mehr davonlaufen, wenn man ihn laufen liesse. Danach habe ihn einer der Männer mit einer Art Schwert so schwer verletzt, dass er ohnmächtig ge- worden und erst zehn oder zwölf Tage später in einem Spital aufgewacht sei. Die kriminelle Bande sei davon ausgegangen, dass er seinen Verlet- zungen erlegen sei und habe E._______ mitgenommen. Seine Familie habe mit der Polizei gesprochen, von einer Anzeige jedoch abgesehen. Etwa zwanzig Tage nach seiner Spitalentlassung habe er den Polizeipos- ten aufgesucht. Der anwesende Beamte, welcher derselben Kaste ange- hört habe wie er und seine Familie gekannt habe, habe ihm von einer An- zeigeerstattung abgeraten, insbesondere um den Ruf der Familie zu schüt- zen. Auch habe ihn der Polizist vor weiteren Vergeltungsschlägen dieser Bande gewarnt. Nachdem diese Leute erfahren hätten, dass er beim Über- fall nicht getötet worden sei, hätten sie seiner Familie gedroht, ihn umzu- bringen und seine Schwestern zu entführen. Zu diesem Zeitpunkt sei er bei einer Protestaktion gewesen. Nach diesem Vorfall habe er E._______ bis im März 2021 nicht mehr gesehen. Aus Angst sei er im Februar 2021 nach dem Erhalt eines ukrainischen Visums alleine ausgereist und habe von dort die Ausreise für E._______ organisiert, welche einen Monat später Indien habe verlassen können. Da diese Kriminellen indienweit vernetzt seien, habe er nun Angst nach Indien zurückzukehren und von ihnen verfolgt zu werden.</w:t>
      </w:r>
    </w:p>
    <w:p>
      <w:r>
        <w:t>D-6678/2023 Seite 8</w:t>
      </w:r>
    </w:p>
    <w:p>
      <w:r>
        <w:rPr>
          <w:b/>
        </w:rPr>
        <w:t>E. 3.1.3</w:t>
      </w:r>
    </w:p>
    <w:p>
      <w:r>
        <w:t>Ein weiterer Fluchtgrund seien seine Teilnahmen an landwirtschaftli- chen Protesten gegen die Massnahmen der Regierung von Premierminis- ter Modi. Er sei Mitglied der Indian National Lok DaI-Partei und als Präsi- dent der Jugendgruppierung tätig gewesen. Im Jahr 2020 hätten grossan- gelegte Bauernprotestaktionen stattgefunden, welche über ein Jahr gedau- ert hätten. An diesen habe er sich regelmässig beteiligt. Die Polizei habe ihn in seinem Haus respektive auf seinen Feldern aufgesucht und er sei drei oder vier Male arrestiert, auf dem Polizeiposten geschlagen, danach aber wieder freigelassen worden. Es habe jedoch keine Anzeige oder Strafverfahren gegen ihn gegeben. Deshalb habe er sich während eines längeren Zeitraums in Delhi aufgehalten. Auch habe er in diesem Zusam- menhang anonyme Drohanrufe erhalten, in denen ihm das Aufhören mit den Protestaktionen nahegelegt worden sei.</w:t>
      </w:r>
    </w:p>
    <w:p>
      <w:r>
        <w:rPr>
          <w:b/>
        </w:rPr>
        <w:t>E. 3.1.4</w:t>
      </w:r>
    </w:p>
    <w:p>
      <w:r>
        <w:t>Zur Untermauerung seiner Vorbringen legte er diverse Beweismittel ins Recht (vgl. auch Bst. O hiervor), insbesondere Kopien eines Fotos ei- nes (Hochzeits-)Essens in der Ukraine, eines Schreibens eines Landwirt- schaftvereins, eines Schreibens des Dorfvorstehers, eines Parteiauswei- ses und Medienberichte über Vorfälle im Prostituiertenmilieu.</w:t>
      </w:r>
    </w:p>
    <w:p>
      <w:r>
        <w:rPr>
          <w:b/>
        </w:rPr>
        <w:t>E. 3.2</w:t>
      </w:r>
    </w:p>
    <w:p>
      <w:r>
        <w:t>In der Stellungnahme zum Entscheidentwurf wurde moniert, die Vor- instanz gehe nicht auf den Umstand ein, dass der Beschwerdeführer sich in einer Lebensgemeinschaft mit E._______ befinde. Diesen Umstand habe er im Laufe seines Asylverfahrens mehrmals erwähnt und dabei auch darauf hingewiesen, dass diese mehrjährige Partnerschaft unter Art. 8 der Konvention vom 4. November 1950 zum Schutze der Menschenrechte und Grundfreiheiten (EMRK, SR 0.101) falle. Dieses Sachverhaltselement sei im Entscheidentwurf ebenso unberücksichtigt geblieben, wie die gegensei- tige Abhängigkeit aufgrund gesundheitlicher Gründe. Ausserdem könne die Glaubhaftigkeit seiner Fluchtgründe ohne eine rechtsgenügliche Beur- teilung der Aussagen von E._______ respektive ohne koordinierte Behand- lung der beiden Gesuche nicht beurteilt werden.</w:t>
      </w:r>
    </w:p>
    <w:p>
      <w:r>
        <w:rPr>
          <w:b/>
        </w:rPr>
        <w:t>E. 3.3.1</w:t>
      </w:r>
    </w:p>
    <w:p>
      <w:r>
        <w:t>Die Vorinstanz begründete ihren ablehnenden Entscheid im Wesent- lichen damit, dass es sich bei den Fluchtgründen des Beschwerdeführers, wonach er nach der Befreiung von E._______ aus der Zwangsprostitution von Mitgliedern eines kriminellen Netzwerks in Indien verfolgt sowie be- droht worden sei, um Übergriffe durch Dritte handle und solche nur dann asylrechtlich relevant seien, wenn die Schutzwilligkeit oder Schutzfähigkeit des betreffenden Staates fehle. Der Schweizer Bundesrat erachte bis zum</w:t>
      </w:r>
    </w:p>
    <w:p>
      <w:r>
        <w:t>D-6678/2023 Seite 9 aktuellen Zeitpunkt Indien im Sinne von Art. 6a Abs. 2 Bst. a AsylG als safe country und es sei davon auszugehen, dass der indische Polizei- und Jus- tizapparat grundsätzlich schutzwillig und schutzfähig sei. Obwohl diese Re- gelvermutung im Einzelfall mittels konkreter und substanziierter Hinweise auf eine Verfolgungsgefahr umgestossen werden könne, würden sich aus den Akten des Beschwerdeführers keine solche Hinweise ergeben. Zudem habe er sich bezüglich der Kontaktaufnahme mit der Polizei widersprüch- lich geäussert und zuerst erklärt, nach dem Übergriff von Mitgliedern des kriminellen Netzwerks die Polizei nicht aufgesucht zu haben, um anlässlich seiner zweiten Anhörung zu erörtern, dass er bei der Polizei gewesen sei, nachdem ihm ein Freund dazu geraten habe. Seine politischen Aktivitäten als Präsident bei der Jugendgruppierung der Indian National Lok Dal-Partei sowie die Beteiligung an den Bauernprotesten gegen ein neues Agrarge- setz der Regierung erwiesen sich ebenfalls offensichtlich nicht als asyl- rechtlich relevant. Daran würden auch seine eingereichten Dokumente und Beweismittel, welche lediglich über einen geringen Beweiswert verfügten, nichts ändern.</w:t>
      </w:r>
    </w:p>
    <w:p>
      <w:r>
        <w:rPr>
          <w:b/>
        </w:rPr>
        <w:t>E. 3.3.2</w:t>
      </w:r>
    </w:p>
    <w:p>
      <w:r>
        <w:t>Bezüglich seiner geltend gemachten Lebenspartnerschaft mit E._______ sei auf deren Nichteintretensverfügung vom 18. Oktober 2023 zu verweisen, worin eine dauerhafte Beziehung im Sinne von Art. 8 EMRK verneint worden sei. Die religiöse Eheschliessung (in der Ukraine) be- gründe in der Schweiz kein rechtlich gültiges Eheverhältnis und sei auch nicht belegt. Es sei davon auszugehen, dass auch die ukrainischen Behör- den sie nicht als Konkubinatspartner betrachtet hätten, zumal ansonsten die Ausstellung ihrer Aufenthaltsbewilligungen koordiniert worden wäre und nicht verschiedene Gültigkeitsdaten aufweisen würden (Beschwerde- führer: bis 30. November 2021 und E._______ bis 10. Februar 2023). In Indien hätten sie nie und in der Ukraine nur während vier bis fünf Monaten in einem gemeinsamen Haushalt gelebt. Schliesslich sei er nach dem Ver- lassen der Ukraine über Ungarn, Österreich und Italien nach Deutschland eingereist und habe zuerst nach Portugal weiterreisen wollen, E._______ habe er erst im September 2022 wieder getroffen. Die eingereichten farbi- gen Fotos seien ebenfalls nicht geeignet, eine dauerhafte Beziehung zu belegen. Eine emotionale Bindung zwischen ihm und seiner Partnerin sei zwar nicht abzustreiten; ihre Beziehung könne jedoch auch telefonisch wei- tergeführt werden. Schliesslich bestehe kein besonderes Abhängigkeits- verhältnis aufgrund ihrer jeweiligen gesundheitlichen Beschwerden.</w:t>
      </w:r>
    </w:p>
    <w:p>
      <w:r>
        <w:t>D-6678/2023 Seite 10</w:t>
      </w:r>
    </w:p>
    <w:p>
      <w:r>
        <w:rPr>
          <w:b/>
        </w:rPr>
        <w:t>E. 3.4.1</w:t>
      </w:r>
    </w:p>
    <w:p>
      <w:r>
        <w:t>In der Beschwerde wird beantragt, die Sache sei an die Vorinstanz zurückzuweisen, damit diese die Lebenspartnerin des Beschwerdeführers anhört und alsdann über die beiden Gesuche koordiniert entscheidet, da ihr Verfahren nun auch in der Schweiz behandelt werde. Nachdem er E._______ zur Flucht vor der kriminellen Gruppierung verholfen habe, wel- che sie während Jahren in der Zwangsprostitution gefangen gehalten und sexuell ausgebeutet habe, würden beide durch diese verfolgt. Da beide Fluchtgeschichten miteinander verbunden seien, müssten ihre Gesuche koordiniert behandelt werden, um seine eigene Verfolgung wie auch eine mögliche Reflexverfolgung und die Glaubhaftigkeit seiner Vorbringen be- urteilen zu können.</w:t>
      </w:r>
    </w:p>
    <w:p>
      <w:r>
        <w:rPr>
          <w:b/>
        </w:rPr>
        <w:t>E. 3.4.2</w:t>
      </w:r>
    </w:p>
    <w:p>
      <w:r>
        <w:t>In der Beschwerde wird geltend gemacht, dass die von der Vor- instanz als unglaubhaft taxierten Fluchtvorbringen des Beschwerdeführers lediglich auf einem vermeintlichen Widerspruch zur Frage, ob er sich nach dem Übergriff durch Mitglieder der kriminellen Organisation an die Polizei gewandt habe oder nicht, beruhe. In der ersten Anhörung habe er ausge- führt, er habe keine Anzeige bei der Polizei hinterlegt. In der zweiten An- hörung habe er den Sachverhalt detaillierter geschildert und erklärt, wes- halb es nicht zu einer polizeilichen Anzeige gekommen sei. Diese Präzisie- rung des Sachverhalts während der zweiten Anhörung würde für und nicht gegen die Glaubhaftigkeit sprechen.</w:t>
      </w:r>
    </w:p>
    <w:p>
      <w:r>
        <w:rPr>
          <w:b/>
        </w:rPr>
        <w:t>E. 3.4.3</w:t>
      </w:r>
    </w:p>
    <w:p>
      <w:r>
        <w:t>Sodann wird ausgeführt, der Beschwerdeführer sei wegen seiner Rolle bei den Bauernprotesten im Jahr 2020 mehrmals von indischen Si- cherheitskräften verhaftet sowie zusammengeschlagen worden; auch nach seiner Ausreise hätten Personen an seinem ehemaligen Wohnort nach ihm gesucht. Somit würden konkrete Gründe dafür bestehen, welche die Re- gelvermutung des Schutzwillens der indischen Behörden umstossen wür- den. Er sei beim Versuch, E._______ aus den Fängen eines nationalen kriminellen Netzwerkes, welches sie zwecks Prostitution gefangen gehal- ten habe, schwer verletzt worden und werde weiterhin von ihnen verfolgt. Ferner sei auch aufgrund seines politischen Profils nicht davon auszuge- hen, dass ihm durch die indischen Behörden effektiver Schutz gewährt werde. Er sei an Leib und Leben gefährdet und seine Verfolgung sei asyl- rechtlich relevant, da sie teilweise auf politische Motive zurückzuführen sei.</w:t>
      </w:r>
    </w:p>
    <w:p>
      <w:r>
        <w:rPr>
          <w:b/>
        </w:rPr>
        <w:t>E. 3.4.4</w:t>
      </w:r>
    </w:p>
    <w:p>
      <w:r>
        <w:t>Ferner sei die Frage massgebend, ob es sich bei der Beziehung zwi- schen dem Beschwerdeführer und E._______ um eine auf Art. 8 EMRK gestützte, gefestigte Beziehung handle. Obwohl das Bundes-</w:t>
      </w:r>
    </w:p>
    <w:p>
      <w:r>
        <w:t>D-6678/2023 Seite 11 verwaltungsgericht im Urteil E-5897/2023 vom 8. November 2023 (E._______ betreffend) eine geschützte Beziehung im Sinne von Art. 8 EMRK verneint habe, sei in diesem Urteil lediglich die Zuständigkeit im Rahmen des Dublin-Verfahrens und der Wegweisungsvollzug beurteilt worden. Anlässlich seiner zweiten Anhörung habe sich der Beschwerde- führer erneut zur Beziehung zu E._______ geäussert und darin bestätigt, dass sie während des gesamten Aufenthalts in der Ukraine zusammen in einem gemeinsamen Haushalt gelebt hätten. Auch in diesem Zusammen- hang sei es unabdingbar, dass die Verfahren koordiniert behandelt würden und sich E._______ zu ihrer Beziehung äussern könne. Schliesslich sei sein Gesundheitszustand unberücksichtigt geblieben, obwohl sich aus den eingereichten medizinischen Berichten elf verschiedene Diagnosen erge- ben würden. Dem letzten Arztbericht zufolge seien noch diverse Abklärun- gen ausstehend, darunter eine Diagnose betreffend (…). Somit sei der me- dizinische Sachverhalt ungenügend erstellt worden.</w:t>
      </w:r>
    </w:p>
    <w:p>
      <w:r>
        <w:rPr>
          <w:b/>
        </w:rPr>
        <w:t>E. 3.5.1</w:t>
      </w:r>
    </w:p>
    <w:p>
      <w:r>
        <w:t>Die Vorinstanz äusserte sich in ihrer Vernehmlassung insbesondere bezüglich der vom Beschwerdeführer beantragten koordinierten Behand- lung seines Asylgesuchs mit demjenigen von E._______ dahingehend, dass ihre geltend gemachte Beziehung nicht als schützenswert im Sinne von Art. 8 ERMK betrachtet werden könne und auch das Bundesverwal- tungsgericht in seinem Urteil E-5897/2023 vom 8. November 2023 keine Notwendigkeit gesehen habe, die beiden Verfahren zu koordinieren.</w:t>
      </w:r>
    </w:p>
    <w:p>
      <w:r>
        <w:rPr>
          <w:b/>
        </w:rPr>
        <w:t>E. 3.5.2</w:t>
      </w:r>
    </w:p>
    <w:p>
      <w:r>
        <w:t>Ferner sei es ihm nicht gelungen, die Regelvermutung mittels kon- kreter und substanzieller Hinweise umstossen, wonach Indien als verfol- gungssicherer und schutzwilliger Staat gelte. Bezüglich seines Gesund- heitszustandes als mögliches Wegweisungsvollzugshindernis sei festzu- halten, dass er (der Kaste der Brahmanen zugehörend) als wohlhabend zu bezeichnen sei und die gut ausgebaute medizinische Infrastruktur in Indien in Anspruch nehmen könne, zumal auch keine lebensbedrohliche gesund- heitliche Situation vorliege, die einem Vollzug der Wegweisung entgegen- stehen würde.</w:t>
      </w:r>
    </w:p>
    <w:p>
      <w:r>
        <w:rPr>
          <w:b/>
        </w:rPr>
        <w:t>E. 3.6</w:t>
      </w:r>
    </w:p>
    <w:p>
      <w:r>
        <w:t>In der Replik wurde erneut vorgebracht, dass der Sachverhalt ungenü- gend erstellt worden sei. Obwohl es Aufgabe der Vorinstanz sei, diesen gemäss den ihr zumutbaren Möglichkeiten zu erstellen, sei diese Möglich- keit vorliegend mangels Koordination seines Verfahrens mit demjenigen von E._______ nicht ausgeschöpft worden. Sowohl der Beschwerdeführer als auch seine Lebenspartnerin E._______ wiesen dieselben Fluchtgründe</w:t>
      </w:r>
    </w:p>
    <w:p>
      <w:r>
        <w:t>D-6678/2023 Seite 12 auf respektive würden ihre Fluchtgeschichten zusammenhängen; nur durch eine koordinierte Behandlung sei es möglich, den rechtserheblichen Sachverhalt ausreichend zu erstellen. Auch die Frage, ob eine gefestigte Beziehung vorliege, könne nur unter Beizug beider Akten eruiert werden. Schliesslich sei der medizinische Sachverhalt ungenügend begründet wor- den.</w:t>
      </w:r>
    </w:p>
    <w:p>
      <w:r>
        <w:rPr>
          <w:b/>
        </w:rPr>
        <w:t>E. 4.1</w:t>
      </w:r>
    </w:p>
    <w:p>
      <w:r>
        <w:t>In der Beschwerde wird in der Hauptsache beantragt, die Sache sei an die Vorinstanz zurückzuweisen, damit diese das Verfahren fortführt, den Sachverhalt korrekt erstellt und neu über das Asylgesuch des Beschwer- deführers entscheidet (Rechtsbegehren 2) beziehungsweise, damit diese die Lebenspartnerin des Beschwerdeführers anhört und alsdann über die beiden Gesuche koordiniert entscheidet (vgl. Beschwerde Ziff. 2.1. Die gel- tend gemachten formellen Rügen sind vorab zu behandeln, da sie allenfalls geeignet sind, eine Kassation der vorinstanzlichen Verfügung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4.3.1</w:t>
      </w:r>
    </w:p>
    <w:p>
      <w:r>
        <w:t>In der Beschwerde wird die koordinierte Behandlung des Verfahrens des Beschwerdeführers mit demjenigen von E._______ beantragt und</w:t>
      </w:r>
    </w:p>
    <w:p>
      <w:r>
        <w:t>D-6678/2023 Seite 13 moniert, dass für die Beurteilung seines Asylgesuches auch die Akten und insbesondere die Aussagen seiner Lebenspartnerin E._______ beizuzie- hen seien, da sich die Sachverhalte zu den Asylgründen überschneiden würden und dementsprechend zusammen betrachtet werden müssten. Insgesamt sei der Sachverhalt bezüglich der geltend gemachten Verfol- gung und der Glaubhaftigkeit seiner Aussagen sowie einer möglichen Re- flexverfolgung ungenügend erstellt.</w:t>
      </w:r>
    </w:p>
    <w:p>
      <w:r>
        <w:rPr>
          <w:b/>
        </w:rPr>
        <w:t>E. 4.3.2</w:t>
      </w:r>
    </w:p>
    <w:p>
      <w:r>
        <w:t>Dem Vorhalt der ungenügenden Sachverhaltsfeststellung kann vor- liegend nicht gefolgt werden. Die Vorinstanz hat zu Recht das Verfahren des Beschwerdeführers nicht koordiniert mit jenem vom E._______ behan- delt. Der Sachverhalt bezüglich der Fluchtgründe des Beschwerdeführers ist auch ohne den Beizug der Akten von E._______ respektive ohne Koor- dination der beiden Verfahren hinreichend erstellt. Die Vorinstanz hat zwei Anhörungen des Beschwerdeführers durchgeführt, ihn ausreichend zu sei- nen Asylgründen angehört und kommt – wie das Gericht (vgl. E. 5.4 f. hier- nach) – hinsichtlich der materiellen Frage nach der Asylrelevanz zum Schluss, dass seine Fluchtgründe nicht per se unglaubhaft erscheinen, je- doch als flüchtlingsrechtlich nicht relevant zu erachten sind. Sodann ist nicht ersichtlich und wird in der Beschwerde auch nicht substanziiert dar- gelegt, inwiefern die Vorbringen von E._______ zu einer anderen Beurtei- lung der Vorbringen des Beschwerdeführers führen könnten. Auch wenn er und E._______ beide Verfolgungsfurcht vor derselben kriminellen Organi- sation geltend machen (sollten), erscheinen ihre Fluchtgeschichten ledig- lich am Rande zusammenhängend, weshalb sich in dieser Hinsicht eine koordinierte Behandlung der beiden Verfahren erübrigt. Eine koordinierte Behandlung der Gesuche erscheint vorliegend auch aus Gründen der Pro- zessökonomie als nicht geboten, zumal sich das Verfahren der (mutmass- lichen) Partnerin des Beschwerdeführers noch in der vorinstanzlichen Vor- bereitungsphase befindet.</w:t>
      </w:r>
    </w:p>
    <w:p>
      <w:r>
        <w:rPr>
          <w:b/>
        </w:rPr>
        <w:t>E. 4.3.3</w:t>
      </w:r>
    </w:p>
    <w:p>
      <w:r>
        <w:t>Ferner erübrigt sich ebenfalls eine koordinierte Behandlung bezüg- lich der Frage nach der Qualifikation der Beziehung des Beschwerdefüh- rers zu E._______ im Hinblick auf Art. 8 EMRK. Dabei handelt es sich um eine materielle Frage, welche sich auch ohne den Beizug der Akten von E._______ und alleine aufgrund der Schilderungen des Beschwerdefüh- rers zuverlässig beurteilen lässt (vgl. E. 7.4 hiernach).</w:t>
      </w:r>
    </w:p>
    <w:p>
      <w:r>
        <w:rPr>
          <w:b/>
        </w:rPr>
        <w:t>E. 4.4</w:t>
      </w:r>
    </w:p>
    <w:p>
      <w:r>
        <w:t>Die Rüge der unvollständigen Sachverhaltsfeststellung zum medizini- schen Sachverhalt erweist sich desgleichen als unbegründet. Die Vor- instanz hat sich in ihrer Verfügung zwar nicht explizit zum Gesundheits-</w:t>
      </w:r>
    </w:p>
    <w:p>
      <w:r>
        <w:t>D-6678/2023 Seite 14 zustand des Beschwerdeführers geäussert, ist jedoch in der Vernehmlas- sung mit hinreichender Begründung zum Schluss gekommen, dass er un- ter keinen lebensbedrohlichen gesundheitlichen Beschwerden leide, wel- che einem Vollzug der Wegweisung entgegenstehen könnten (vgl. Ver- nehmlassung vom 13. Februar 2024, S. 3). Es ist ebenfalls nicht zu bean- standen, dass die Vorinstanz die teilweise noch offenen Abklärungen res- pektive Laborergebnisse zu seinem Gesundheitszustand nicht abgewartet hat, zumal bis zum heutigen Zeitpunkt keine weiteren Arztberichte einge- reicht wurden und die Vorinstanz zu Recht im Sinne einer antizipierten Be- weiswürdigung hat davon ausgehen können, dass diese nicht zu einer an- deren, als der bereits erfolgten Einschätzung der Prüfung der Vollzugshin- dernisse geführt hätten (vgl. auch E. 7.5.4 hiernach).</w:t>
      </w:r>
    </w:p>
    <w:p>
      <w:r>
        <w:rPr>
          <w:b/>
        </w:rPr>
        <w:t>E. 4.5</w:t>
      </w:r>
    </w:p>
    <w:p>
      <w:r>
        <w:t>Zusammenfassend stellt das Gericht fest, dass sich die vorgebrachten formellen Rügen als unbegründet erweisen. Eine Rückweisung an die Vor- instanz erscheint deshalb nicht angezeigt.</w:t>
      </w:r>
    </w:p>
    <w:p>
      <w:r>
        <w:rPr>
          <w:b/>
        </w:rPr>
        <w:t>E. 5.1</w:t>
      </w:r>
    </w:p>
    <w:p>
      <w:r>
        <w:t>Mit Eventualbegehren (vgl. Rechtsbegehren 3) wird beantragt, die Vor- instanz sei anzuweisen, dem Beschwerdeführer Asyl zu gewähren.</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5.4</w:t>
      </w:r>
    </w:p>
    <w:p>
      <w:r>
        <w:t>Einleitend ist festzustellen, dass das Gericht – nachdem die Vorinstanz die Glaubhaftigkeit seiner Vorbringen nicht geprüft hat – zum Schluss</w:t>
      </w:r>
    </w:p>
    <w:p>
      <w:r>
        <w:t>D-6678/2023 Seite 15 kommt, dass die politischen Aktivitäten des Beschwerdeführers als grund- sätzlich glaubhaft zu erachten sind, zumal seine Ausführungen verschie- dene Realkennzeichen aufweisen und er teilweise detailliert die Hinter- gründe der Proteste erörtert hat (vgl. SEM-Akten A19/18 F92-109; A28/11 F24-29). Er machte in diesem Zusammenhang insbesondere geltend, er habe in Delhi im Jahr 2020 an Bauernprotesten respektive Protesten ge- gen neue staatliche Agrargesetze teilgenommen. Aufgrund dessen sei er in seinem Heimatdorf J._______ drei bis vier Male von der Polizei festge- nommen, zum Polizeiposten gebracht, geschlagen und am selben Tag wie- der freigelassen worden. Ausserdem sei er als Präsident der Jugendgrup- pierung der Indian National Lok DaI-Partei tätig gewesen und werde nach wie vor gesucht (vgl. SEM-Akte A19/18 F92-109, F130; A28/11 F24-29). Das Gericht kommt im Einklang mit der Vorinstanz jedoch zum Schluss, dass der vorgebrachten Verfolgung aufgrund seiner Teilnahmen an den An- tiregierungskundgebungen respektive seinen politischen Aktivitäten man- gels Intensität der erlittenen Nachteile keine Asylrelevanz im Sinne von Art. 3 AsylG zukommt. Bei den drei- oder viermaligen Mitnahmen durch die lokale Polizei, bei denen er jeweils am gleichen Tag wieder freigelassen wurde, sowie den anonymen Drohanrufe, die er erhalten hat, handelt es sich nicht um Nachteile, die derart intensiv und einschneidend sind, dass sie ernsthaft im Sinne von Art. 3 Abs. 2 AsylG einzustufen wären. Auf feh- lende Verfolgungsgefahr weisen auch die Umstände hin, dass keine An- zeige gegen ihn erhoben wurde und er sich durch einen längeren Aufent- halt in Delhi allfälligen weiteren Belästigungen respektive Mitnahmen durch die indischen Behörden entziehen konnte (vgl. SEM-Akten A19/18 F27, F93, F107; A28/11 F25). Ferner gab er zu Protokoll, dass er nicht wegen Nachteilen aufgrund seiner politischen Aktivitäten ausgereist sei, sondern, weil er sich vor Vergeltungsmassnahmen durch die ehemaligen Zuhälter von E._______ gefürchtet habe (vgl. SEM-Akte A19/18 F110). Die einge- reichten Beweismittel (vgl. SEM-Akte ID1/1, ID5/1, ID6/1), wonach er rund zwei Jahre nach seiner Ausreise immer noch im Zusammenhang mit den Bauernprotesten gesucht werde, vermögen an dieser Einschätzung nichts zu ändern, zumal es sich – wenn überhaupt – lediglich um eine lokale Be- drohung handelt, welcher er sich gegebenenfalls durch einen Umzug in- nerhalb Indiens wird entziehen können.</w:t>
      </w:r>
    </w:p>
    <w:p>
      <w:r>
        <w:rPr>
          <w:b/>
        </w:rPr>
        <w:t>E. 5.5</w:t>
      </w:r>
    </w:p>
    <w:p>
      <w:r>
        <w:t>Der Beschwerdeführer brachte weiter vor, er werde durch eine kriminelle, national tätige Verbrecherorganisation verfolgt, weil er seine jetzige Lebenspartnerin E._______ aus deren Fängen befreit habe (vgl. SEM-Akten A19/18 F88-89, F111-135; A28/11 F8-24). Auch in diesem Zusammenhang hat die Vorinstanz die Glaubhaftigkeit der Vorbringen</w:t>
      </w:r>
    </w:p>
    <w:p>
      <w:r>
        <w:t>D-6678/2023 Seite 16 nicht explizit geprüft, sondern kam zum Schluss, dass die diesbezüglich geltend gemachte Verfolgung asylrechtlich nicht relevant sei (vgl. SEM- Akte A34/11, S. 4-5). Das Gericht kommt in Übereinstimmung mit der Vorinstanz zum Schluss, dass sich dieses fluchtauslösende Ereignis als asylrechtlich irrelevant erweist, zumal es sich – auch bei Wahrunterstellung – dabei um eine (allfällige) Verfolgung durch Drittpersonen handelt. In diesem Zusammenhang ist einerseits auf die Schutztheorie hinzuweisen, wonach der Schutz vor privater Verfolgung als ausreichend gilt, wenn im Heimatstaat eine funktionierende und effiziente Schutzinfrastruktur zur Verfügung steht, die eine effektive Strafverfolgung ermöglicht oder eine inländische Fluchtalternative (bzw. Schutzalternative) vorhanden ist (zum Ganzen: vgl. BVGE 2011/51 E. 7.3-7.4 und E. 8.1 m.w.H.). Anderseits wurde Indien durch den Bundesrat als verfolgungssicherer Staat (safe country) bezeichnet und auch im Rahmen der periodischen Überprüfung (vgl. Art. 6a Abs. 3 AsylG) ist die Schweizer Regierung seither nicht zu einem anderen Schluss gekommen (vgl. Anhang 2 der Asylverordnung 1 über Verfahrensfragen vom 11. August 1999 [AsylV 1, SR 142.311]). Die Bezeichnung eines Landes als safe country beinhaltet die Regelvermutung, dass asylrelevante staatliche Verfolgung nicht stattfinde und Schutz vor nichtstaatlicher Verfolgung gewährleistet sei. Diese Regelvermutung kann im Einzelfall aufgrund konkreter und substantiierter Hinweise umgestossen werden, die Beweislast obliegt der asylsuchenden Person (vgl. BVGE 2013/10 E. 7.4.3. bestätigt etwa den Urteilen des BVGer D-1482/2022 vom 5. Mai 2022 E. 6.2.1; E-4973/2022 vom</w:t>
      </w:r>
    </w:p>
    <w:p>
      <w:r>
        <w:rPr>
          <w:b/>
        </w:rPr>
        <w:t>E. 5.6</w:t>
      </w:r>
    </w:p>
    <w:p>
      <w:r>
        <w:t>Zusammenfassend kommt das Gericht zum Schluss, dass es dem Be- schwerdeführer nicht gelungen ist, eine asylrechtlich relevante Verfolgung geltend zu machen respektive die Regelvermutung umzustossen, wonach durch den indische Staat Schutz vor nichtstaatlicher Verfolgung gewähr- leistet sei. 6. 6.1 Lehnt das SEM das Asylgesuch ab oder tritt es darauf nicht ein, so verfügt es in der Regel die Wegweisung aus der Schweiz und ordnet den Vollzug an; es berücksichtigt dabei den Grundsatz der Einheit der Familie (Art. 44 AsylG). 6.2 Gemäss Aktenlage befindet sich der Beschwerdeführer (seit 18. Juli 2023 [vgl. SEM-Akte A22/2]) in einem Ehevorbereitungsverfahren mit einer Person, die sich ebenfalls in einem Asylverfahren befindet und kein gefes- tigtes Anwesenheitsrecht in der Schweiz besitzt. Er verfügt somit insbeson- dere weder über eine ausländerrechtliche Aufenthaltsbewilligung noch über einen Anspruch auf Erteilung einer solchen. Die Wegweisung wurde demnach zu Recht angeordnet (Art. 44 AsylG; vgl. BVGE 2013/37 E. 4.4; 2009/50 E. 9, je m.w.H.).</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Aktenlage befindet sich der Beschwerdeführer (seit 18. Juli 2023 [vgl. SEM-Akte A22/2]) in einem Ehevorbereitungsverfahren mit einer Person, die sich ebenfalls in einem Asylverfahren befindet und kein gefestigtes Anwesenheitsrecht in der Schweiz besitzt. Er verfügt somit insbesondere weder über eine ausländerrechtliche Aufenthaltsbewilligung noch über einen Anspruch auf Erteilung einer solchen. Die Wegweisung wurde demnach zu Recht angeordnet (Art. 44 AsylG; vgl. BVGE 2013/37 E. 4.4; 2009/50 E. 9, je m.w.H.).</w:t>
      </w:r>
    </w:p>
    <w:p>
      <w:r>
        <w:rPr>
          <w:b/>
        </w:rPr>
        <w:t>E. 7</w:t>
      </w:r>
    </w:p>
    <w:p>
      <w:r>
        <w:t>November 2022 E. 7.2). Dem Beschwerdeführer gelang es indes nicht, diese Regelvermutung umzustossen. Seinen Schilderungen ist zu entnehmen, dass nach dem Überfall durch Mitglieder dieser kriminellen Organisation seine Familie mit der Polizei gesprochen, jedoch jegliche diesbezügliche Hilfe respektive eine Anzeige ausdrücklich abgelehnt habe, da E._______ aufgrund ihrer Lebensgeschichte von seiner Familie abgelehnt worden sei, die Beziehung in seinem Heimatdorf Unverständnis hervorgerufen habe und insbesondere eine solche Geschichte den Respektverlust seiner Familie bedeutet hätte. Sodann habe er versucht, nach Anraten seines Freundes auf dem Polizeiposten eine Anzeige zu erstatten, der bearbeitende Polizist habe seine Familie gekannt und ihm vor einer Anzeigeerstattung abgeraten, um dem Ruf seiner Familie und vor allem um seinen weiblichen Verwandten nicht zu schaden (vgl. SEM-Akte A28/11 F16-22). Die vom Beschwerdeführer dargelegte Ablehnung polizeilicher und behördlicher Hilfe durch einen Polizisten auf dem Polizeiposten sowie die Weigerung seiner Familienangehörigen, eine Anzeige zu erstatten, ist familiären und sozialen Gründen geschuldet, und</w:t>
      </w:r>
    </w:p>
    <w:p>
      <w:r>
        <w:t>D-6678/2023 Seite 17 lässt nicht auf mangelnde Schutzwilligkeit des indischen Staates schliessen. Auch wenn eine mögliche Verbandelung des kriminellen Netzwerkes mit einzelnen indischen Politikern oder Behördenmitgliedern bestehen sollte, wird es dem Beschwerdeführer bei Bedarf möglich sein, sich an eine andere, höhere Behörde als die Dorfpolizei zu wenden, um eine allfällige Anzeige zu erstatten.</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D-6678/2023 Seite 18</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7.3.3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Indien ist demnach unter dem Aspekt von Art. 5 AsylG rechtmässig. Sodann ergeben sich weder aus seinen Aussagen noch aus den Akten An- haltspunkte dafür, dass der Beschwerdeführer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in seinem Heimat- staat Indien lässt den Wegweisungsvollzug zum heutigen Zeitpunkt nicht als unzulässig erscheinen. Nach dem Gesagten ist der Vollzug der</w:t>
      </w:r>
    </w:p>
    <w:p>
      <w:r>
        <w:t>D-6678/2023 Seite 19 Wegweisung sowohl im Sinne der asyl- als auch der völkerrechtlichen Bestimmungen zulässig.</w:t>
      </w:r>
    </w:p>
    <w:p>
      <w:r>
        <w:rPr>
          <w:b/>
        </w:rPr>
        <w:t>E. 7.4.1</w:t>
      </w:r>
    </w:p>
    <w:p>
      <w:r>
        <w:t>Des Weiteren beanstandete der Beschwerdeführer, dass die Vor- instanz seine Beziehung zu E._______ nicht als schützenswert im Sinne von Art. 8 EMRK betrachtet habe.</w:t>
      </w:r>
    </w:p>
    <w:p>
      <w:r>
        <w:rPr>
          <w:b/>
        </w:rPr>
        <w:t>E. 7.4.2</w:t>
      </w:r>
    </w:p>
    <w:p>
      <w:r>
        <w:t>Das Recht auf Achtung des Familienlebens gemäss Art. 8 EMRK schützt bestehende Familien. Der Begriff Familienleben umfasst unter an- derem die Beziehungen zwischen Partnern, ob ehelich oder nicht, also auch die Beziehungen zwischen Personen, die eine de-facto-Familie bil- den, die zusammenleben und bei denen also eine enge persönliche Bezie- hung besteht (vgl. JENS MEYER-LADEWIG/MARTIN NETTESHEIM/STEFAN VON RAUMER [Hrsg.], in: EMRK, Europäische Menschenrechtskonvention, Handkommentar, 4. Auflage, Baden-Baden 2017, Art. 8 Rz. 56-58). Unter den Schutzbereich von Art. 8 EMRK können neben der Kernfamilie (Ehe- gatten und ihre minderjährigen Kinder) auch andere familiäre Verhältnisse fallen, sofern eine genügend nahe, echte und tatsächlich gelebte Bezie- hung besteht. Hinweise für solche Beziehungen sind das Zusammenleben in einem gemeinsamen Haushalt, gegenseitige finanzielle Abhängigkeit, speziell enge familiäre Bande, regelmässige Kontakte oder die Übernahme von Verantwortung für eine andere Person. Bei hinreichender Intensität können auch Beziehungen zwischen nahen Verwandten wesentlich sei, doch muss in diesem Fall zwischen der über ein gefestigtes Anwesenheits- recht verfügenden Person und dem um die Bewilligung nachsuchenden Ausländer ein über die üblichen familiären Beziehungen respektive emoti- onale Bindungen hinausgehendes, besonderes Abhängigkeitsverhältnis bestehen (vgl. BGE 144 II 1 E. 6.1 m.w.H.; Urteil des BVGer D-6537/2018 vom 29. Juli 2020 E. 7.2.2). Gemäss Handbuch des SEM «Asyl und Rück- kehr» liegt dann eine eheähnliche Gemeinschaft respektive ein Konkubinat vor, wenn etwa die Beziehung auf Dauer angelegt ist, mindestens jedoch zwei Jahre andauert und die beiden Partner eine «Schicksalsgemein- schaft» bilden. Als Beispiele für die überwiegende Wahrscheinlichkeit des Vorhandenseins einer gefestigten Beziehung gelten etwa gemeinsame Es- sen, Übernachtungen, gemeinsames Verbringen von Wochenenden, ge- meinsame Interessen, Freizeit, Ferien und Freunde, aber auch gegensei- tige Begünstigungen für den Todesfall oder das Wahrnehmen durch Dritte als Konkubinatspartner (vgl. &lt;https://www.sem.admin.ch/sem/de/home/ asyl/asylverfahren/nationale-verfahren/handbuch-asyl-rueckkehr.html&gt;, Kapitel 2.1.4.2, zuletzt abgerufen am 24. April 2024). Alle Faktoren, welche</w:t>
      </w:r>
    </w:p>
    <w:p>
      <w:r>
        <w:t>D-6678/2023 Seite 20 ein Familienleben respektive eine enge und auf Dauer angelegte Bezie- hung ausmachen, können dann nicht vollumfänglich ausschlaggebend sein, wenn es die äusseren Bedingungen nicht zulassen und sich die Be- troffenen in ihren Grundbedürfnissen einschränken müssen (vgl. Urteil des BVGer F-3059/2017 vom 3. August 2017 E. 3.1 bis 3.3; zu den Hürden, die aussereheliche Lebens- und Familiengemeinschaften in der Schweiz neh- men müssen, vgl. LAURA AEBERLI, in: Uebersax/Rudin/Hugi Yar/Geiser/Vet- terli [Hrsg.], Ausländerrecht, 3. Auflage, Basel 2022, Ausländische Perso- nen in ausserrechtlichen Lebens- und Familiengemeinschaften, § 24, Rz. 24.52 ff.).</w:t>
      </w:r>
    </w:p>
    <w:p>
      <w:r>
        <w:rPr>
          <w:b/>
        </w:rPr>
        <w:t>E. 7.4.3</w:t>
      </w:r>
    </w:p>
    <w:p>
      <w:r>
        <w:t>Nach Durchsicht der Akten kommt das Gericht in Einklang mit der Vorinstanz zum Schluss, dass es sich vorliegend nicht um eine Beziehung handelt, die durch Art. 8 ERMK geschützt wird. Hierzu ist einerseits vollum- fänglich auf die ausführlichen Erläuterungen in der vorinstanzlichen Verfü- gung zu verweisen (vgl. SEM-Akte A34/11 S. 5-6). Anderseits ist festzustel- len, dass der Beschwerdeführer E._______ zwar seit Neujahr 2019 kennt, jedoch bis zu seiner Ausreise im Februar 2021 nie mit ihr zusammengelebt oder eine tatsächliche Beziehung geführt hat, sondern vielmehr ihr Kunde gewesen ist. Das (lediglich kurze) Zusammenleben in der Ukraine täuscht nicht darüber hinweg, dass er ausführte, er habe die Ukraine ohne E._______ verlassen, sei alleine über Ungarn, Österreich, Italien nach Deutschland eingereist und habe dabei ursprünglich vorgehabt, nach Por- tugal zu reisen. Zudem erweist sich seine Erklärung bezüglich der Heirats- absichten, dass sie aufgrund ihres Aufenthaltsstatus (als Studierende) in der Ukraine nicht hätten heiraten können, als nicht überzeugend. Das vor- gebrachte Zusammenwohnen in Deutschland ist unbelegt und es verbleibt unklar, ob oder in welcher Form ein Zusammenleben dort stattgefunden hat (vgl. SEM-Akte A7/3). Ferner ist – wie die Vorinstanz bereits zu Recht festgestellt hat – die geltend gemachte Eheschliessung nach hinduisti- schem Brauch weder belegt noch wird eine solche Ehe in der Schweiz rechtlich anerkannt. Das einzelne, hierzu eingereichte Foto des angebli- chen Festessens nach der Trauung vermag nichts Gegenteiliges zu bele- gen, zumal darauf lediglich fünf Personen in einem Restaurant vor (leeren) aufgedeckten Tellern zu sehen sind (vgl. SEM-Akte ID3/1). Insgesamt ist – wie das Gericht bereits im Urteil der E-5897/2023 vom 8. November 2023 (E._______ betreffend) zum Schluss gekommen ist – nach wie vor nicht von einer gefestigten Beziehung im Sinne von Art. 8 EMRK auszugehen. Im Zusammenhang mit dem pendenten Ehevorbereitungsverfahren ist zu- dem auf die konstante Rechtsprechung zu verweisen, wonach der Aus- gang des in der Schweiz eingeleiteten Ehevorbereitungsverfahrens –</w:t>
      </w:r>
    </w:p>
    <w:p>
      <w:r>
        <w:t>D-6678/2023 Seite 21 welches vorliegend offenbar nach wie vor nicht abgeschlossen ist – im Aus- land abgewartet werden kann (vgl. Urteile des BVGer F-5161/2022 vom 6. Februar 2023 E. 5.1; F-2264/2022 vom 27. Mai 2022 E. 5.2; D-13344/2022 vom 25. März 2022 E. 6.2.2; E-1274/2022 vom 22. März 2022; ferner Art. 62 ff. der Zivilstandsverordnung vom 28. April 2004 [ZStV, SR 211.112.2]).</w:t>
      </w:r>
    </w:p>
    <w:p>
      <w:r>
        <w:rPr>
          <w:b/>
        </w:rPr>
        <w:t>E. 7.4.4</w:t>
      </w:r>
    </w:p>
    <w:p>
      <w:r>
        <w:t>Zusammenfassend ist festzuhalten, dass der Vollzug der Wegwei- sung des Beschwerdeführers auch Art. 8 EMRK nicht entgegensteht.</w:t>
      </w:r>
    </w:p>
    <w:p>
      <w:r>
        <w:rPr>
          <w:b/>
        </w:rPr>
        <w:t>E. 7.5.1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7.5.2</w:t>
      </w:r>
    </w:p>
    <w:p>
      <w:r>
        <w:t>Die allgemeine Lage in Indien ist weder von Bürgerkrieg noch von allgemeiner Gewalt gekennzeichnet, womit der Vollzug der Wegweisung dorthin grundsätzlich zumutbar ist.</w:t>
      </w:r>
    </w:p>
    <w:p>
      <w:r>
        <w:rPr>
          <w:b/>
        </w:rPr>
        <w:t>E. 7.5.3</w:t>
      </w:r>
    </w:p>
    <w:p>
      <w:r>
        <w:t>Ferner liegen keine individuellen Gründe vor, die gegen einen Vollzug der Wegweisung sprechen würden. Der Beschwerdeführer verfügt über ei- nen universitären Abschluss in (…)wissenschaften und über mehrjährige Berufserfahrung als (…), (…) und in der (…) sowie in der (…). Unter ande- rem arbeitete er eigenen Aussagen zufolge in verschiedenen Ortschaften rund um Delhi, wobei seine finanzielle Situation sehr gut gewesen sei (vgl. SEM-Akte A19/18 F28-43). Mit diesen Voraussetzungen wird es ihm mög- lich sein, sich beruflich in seinem Heimatstaat zu reintegrieren. Da er bis zu seiner Ausreise bei seiner Mutter und Grossmutter gelebt hat, verfügt er zudem über eine Wohnmöglichkeit und über ein soziales sowie familiäres Netzwerk (vgl. SEM-Akte A19/18 F8-26, F50-53). Vor diesem Hintergrund erscheint es unwahrscheinlich, dass er bei seiner Rückkehr in eine exis- tenzbedrohende Lage geraten würde.</w:t>
      </w:r>
    </w:p>
    <w:p>
      <w:r>
        <w:rPr>
          <w:b/>
        </w:rPr>
        <w:t>E. 7.5.4</w:t>
      </w:r>
    </w:p>
    <w:p>
      <w:r>
        <w:t>Auch aus gesundheitlicher Sicht erweist sich ein Vollzug der Wegwei- sung als zumutbar. Den Arztberichten zufolge leidet der Beschwerdeführer unter einer seropositiven (…), einer immunkontrollierten (…)-Infektion, ei- ner latenten (…), unter (…) und (…) Ausfluss, einer Entzündung des (…) (chronische Entzündung der […]), einem Vitamin-(…)-Mangel,</w:t>
      </w:r>
    </w:p>
    <w:p>
      <w:r>
        <w:t>D-6678/2023 Seite 22 Knieschmerzen, Schlaflosigkeit, (…) in Händen und Füssen sowie Gelenk- schmerzen an Knien und Schultergürtel. Seine erhöhten Leberwerte wür- den abgeklärt ([…]) und die unvollständigen Impfungen seien aufgefrischt worden. Dem zuletzt eingereichten Arztbericht vom 11. Oktober 2023 zu- folge sei durch einen viralen Infekt die latente (…) reaktiviert worden; die (…) sowie der Vitamin-(…)-Mangel würden mit entsprechenden Medika- menten behandelt (vgl. SEM-Akten A4/10, A14/27, A26/15, A29/11). Bei keiner dieser Diagnosen handelt es sich um schwerwiegende Beschwer- den, welche nicht auch in Indien behandelt werden könnten. Diese An- nahme wir durch den Umstand, dass der Beschwerdeführer seither keine neuen Arztberichte einreichte, welche auf eine medizinische Notlage hin- weisen würden, bekräftigt.</w:t>
      </w:r>
    </w:p>
    <w:p>
      <w:r>
        <w:rPr>
          <w:b/>
        </w:rPr>
        <w:t>E. 7.6</w:t>
      </w:r>
    </w:p>
    <w:p>
      <w:r>
        <w:t>Nach dem Gesagten erweist sich der Vollzug der Wegweisung auch als zumutbar.</w:t>
      </w:r>
    </w:p>
    <w:p>
      <w:r>
        <w:rPr>
          <w:b/>
        </w:rPr>
        <w:t>E. 7.7</w:t>
      </w:r>
    </w:p>
    <w:p>
      <w:r>
        <w:t>Schliesslich obliegt es dem Beschwerdeführer, sich bei der zuständi- gen Vertretung des Heimatstaates die für eine Rückkehr (allenfalls noch) notwendigen Reisedokumente zu beschaffen (vgl. Art. 8 Abs. 4 AsylG und dazu auch BVGE 2008/34 E. 12), weshalb der Vollzug der Wegweisung auch als möglich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Nachdem der Beschwerdeführer trotz Aufforderung (vgl. Verfügung des BVGer vom 5. Februar 2024) seine prozessuale Bedürftigkeit nicht belegt hat und anlässlich seiner Anhörung zu Protokoll gab, in Indien in sehr guten finanziellen Verhältnissen gelebt zu haben (vgl. E. 7.5.3 hiervor), ist davon auszugehen, dass er im Sinne der Rechtsprechung nicht bedürftig ist. Das Gesuch um Gewährung der unentgeltlichen Prozessführung ist gestützt auf Art. 65 Abs. 1 VwVG somit abzuweisen.</w:t>
      </w:r>
    </w:p>
    <w:p>
      <w:r>
        <w:t>D-6678/2023 Seite 23</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9.3</w:t>
      </w:r>
    </w:p>
    <w:p>
      <w:r>
        <w:t>Bei diesem Ausgang des Verfahrens ist keine Parteientschädigung auszurichten (Art. 64 Abs. 1 VwVG; Art. 7 Abs. 1 VGKE e contrario).</w:t>
      </w:r>
    </w:p>
    <w:p>
      <w:r>
        <w:t>(Dispositiv nächste Seite)</w:t>
      </w:r>
    </w:p>
    <w:p>
      <w:r>
        <w:t>D-6678/2023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