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D-6516/2013 vom 21. Juli 2014</w:t>
      </w:r>
    </w:p>
    <w:p>
      <w:r>
        <w:t>Bundesverwaltungsgericht, 2014-07-21, DE</w:t>
      </w:r>
    </w:p>
    <w:p>
      <w:r>
        <w:rPr>
          <w:b/>
        </w:rPr>
        <w:t xml:space="preserve">Quelle: </w:t>
      </w:r>
      <w:r>
        <w:t>https://mcp.opencaselaw.ch/entscheid/bvger_D-6516_2013</w:t>
      </w:r>
    </w:p>
    <w:p>
      <w:r>
        <w:t>FR: TAF D-6516/2013 du 21 juillet 2014</w:t>
      </w:r>
    </w:p>
    <w:p>
      <w:r>
        <w:t>IT: TAF D-6516/2013 del 21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der Beschwerdeführer bei der Anhörung gesagt habe, er sei mit der Familie nebst dem 6. Mai 2012 auch am 6. Mai 2013 und am 28. August 2013 befragt worden. Sein Bruder habe bei der BzP hingegen erklärt, die Familie sei auch am 15. Mai 2013 befragt worden. Bezüglich der Vorladung zur Befragung vom 28. August 2013 habe er gesagt, diese eine Woche zuvor erhalten zu haben, währenddem sein Bruder bei der BzP gesagt habe, diese am 27. August 2013 erhalten zu haben. Darauf angesprochen, habe er die Widersprüche nicht klären können. Er habe nur während der Anhörung ausführlich geltend gemacht, die russischen Behörden hätten ihm die Bekanntschaft zum Bürgermeister von B._______ vorgeworfen, weshalb er eine Verfolgung befürchte. Die Erklärung, er sei während der BzP unterbrochen worden, vermöge nicht zu überzeugen. Er habe nicht einleuchtend erklären können, weshalb er sich nicht rechtlich gegen die Anschuldigungen gewehrt habe, obschon er eine Anwältin gehabt habe. Er habe auch nicht plausibel begründen können, weshalb sein Vater, der ebenfalls an den Demonstrationen teilgenommen habe und befragt worden sei, nicht auch ausgereist sei. Die eingereichten Dokumente seien in Russland käuflich erwerbbar und könnten darüber hinaus keine asylerhebliche Verfolgung stützen.</w:t>
      </w:r>
    </w:p>
    <w:p>
      <w:r>
        <w:rPr>
          <w:b/>
        </w:rPr>
        <w:t>E. 4.2</w:t>
      </w:r>
    </w:p>
    <w:p>
      <w:r>
        <w:t>In der Beschwerde wird geltend gemacht, der Beschwerdeführer habe mit der ganzen Familie (...) bei den Wahlen unterstützt und an einer Demonstration teilgenommen, bei der sie geschlagen worden seien. Sie seien danach mehrmals befragt worden. Da ein Verbleib im Heimatland zu gefährlich gewesen sei - viele bekannte und unbekannte Personen seien festgenommen und inhaftiert worden - hätten sie fliehen müssen. Die Würdigung ihrer Vorbringen durch das BFM sei falsch. Es sei bekannt, dass Putin Russland mit eiserner Hand regiere, und dass Menschen, die von ihrer Meinungsäusserungsfreiheit Gebrauch machten, mundtot gemacht würden. Es sei für ihn schwierig gewesen, bei der Anhörung seine Gedanken und Emotionen zu fokussieren und zu sagen, wann was geschehen sei. Die Übersetzung habe zu wünschen übrig gelassen und er komme aus einem Land, in dem man ihm beigebracht habe, dass er keine Rechte habe. Er habe in Russland in guten Verhältnissen gelebt und hätte die Heimat nicht verlassen, wenn er nicht wirklich in Gefahr gewesen wäre. Er lege Artikel aus dem Internet bei, welche die Situation in Russland belegten.</w:t>
      </w:r>
    </w:p>
    <w:p>
      <w:r>
        <w:rPr>
          <w:b/>
        </w:rPr>
        <w:t>E. 4.3</w:t>
      </w:r>
    </w:p>
    <w:p>
      <w:r>
        <w:t>Das BFM führte in seiner Vernehmlassung aus, die nachgereichten Berichte seien nicht geeignet, die vorgebrachte Verfolgung glaubhaft zu machen. Es lasse sich aus den öffentlichen Berichten keine persönliche und gezielte Verfolgung des Beschwerdeführers ableiten, da er nicht namentlich erwähnt werde. Die geltend gemachten psychischen Schwierigkeiten könnten im Heimatland behandelt werden und stünden einem Wegweisungsvollzug nicht entgegen.</w:t>
      </w:r>
    </w:p>
    <w:p>
      <w:r>
        <w:rPr>
          <w:b/>
        </w:rPr>
        <w:t>E. 4.4</w:t>
      </w:r>
    </w:p>
    <w:p>
      <w:r>
        <w:t>Der Beschwerdeführer teilte am 27. Dezember 2013 mit, gegen ihn und seine Angehörigen seien nach ihrer Ausreise polizeiliche Vorladungen ausgestellt worden. Eine Nachbarin habe die ihn betreffende Vorladung auf den 8. Oktober 2013 behändigt und sie ihm zugeschickt. Ihre Wohnung sei amtlich plombiert worden und sein Vater sei untergetaucht. Da für bereits laufende Verfahren eine ausgesprochene Amnestie nicht gelte, habe er im Fall einer Rückkehr nichts Gutes zu erwarten. Er rechne damit, umgehend inhaftiert zu werden. Mehrere Familien, die E._______ Wahlhilfe geleistet hätten, seien ausgereist und seine engsten Mitarbeiter seien Repressalien ausgesetzt. Mit Schreiben vom 20. Januar 2014 übermittelte der Beschwerdeführer Vorladungen der Polizei und Arztzeugnisse, die belegten, dass er infolge des psychischen Drucks und der Angst erkrankt sei.</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Das Bundesverwaltungsgericht erachtet es aufgrund der Aussagen des Beschwerdeführers, derjenigen seiner Mutter und seines Bruders und der eingereichten Beweismittel als erstellt, dass er am 6. Mai 2012 in Moskau an der als "Marsch der Millionen" bekannten Demonstration teilnahm. Wie allgemein zugänglichen Berichten zu entnehmen ist, wurden Polizisten von Demonstrationsteilnehmern, die versuchten in Richtung des Kremls vorzudringen, mit Flaschen und Steinen beworfen. Die Polizei verhaftete über 400 Personen, gegen zwei Dutzend Demonstranten wurde Anklage erhoben. Es darf davon ausgegangen werden, dass die Polizisten bei den Festnahmen nicht zimperlich vorgegangen sind, weshalb die Aussage des Beschwerdeführers, er sei damals geschlagen worden, plausibel erscheint. Er wurde indessen nach der Erledigung der Formalitäten auf freien Fuss gesetzt und konnte nach Hause zurückkehren ohne irgendwelche Auflagen erhalten zu haben, weshalb davon auszugehen ist, dass im damaligen Zeitpunkt kein Verfahren gegen ihn eingeleitet wurde.</w:t>
      </w:r>
    </w:p>
    <w:p>
      <w:r>
        <w:rPr>
          <w:b/>
        </w:rPr>
        <w:t>E. 5.3.1</w:t>
      </w:r>
    </w:p>
    <w:p>
      <w:r>
        <w:t>Bei der Befragung an der BzP gab der Beschwerdeführer an, er sei am 6. Mai 2013 frühmorgens von in Zivil gekleideten Männern abgeholt worden, die ihn befragt hätten. Am 28. August 2013 sei er nochmals befragt worden; er habe eine Woche zuvor eine Vorladung erhalten. Er habe auch für den 6. Mai 2013 eine Vorladung erhalten, wisse aber nicht, wann. Man habe ihm vorgeworfen, er habe die öffentliche Ordnung gestört (act. A3/10 S. 6 f.). Bei der Anhörung sagte er aus, er habe in den zwanziger Tagen des August 2013 eine Vorladung für den 28. August 2013 erhalten. Bereits am 6. Mai 2013 sei er zu Hause abgeholt und über die Ereignisse an der Demonstration vom Vorjahr in Moskau befragt worden. Bei der Befragung vom 28. August 2013 habe man Fragen zu E._______ gestellt. Man habe ihn bezichtigt, er bereite eine Kundgebung mit Pogromen vor (act. A5/10 S.3).</w:t>
      </w:r>
    </w:p>
    <w:p>
      <w:r>
        <w:rPr>
          <w:b/>
        </w:rPr>
        <w:t>E. 5.3.2</w:t>
      </w:r>
    </w:p>
    <w:p>
      <w:r>
        <w:t>Die Angaben des Beschwerdeführers zu den Vorladungen und Befragungen sind nur teilweise mit denjenigen seines Bruders D._______ in Übereinstimmung zu bringen. So gab dieser an, die Familie sei auch am 15. Mai 2013 befragt worden (act. A3/12 S. 9, N [...]). Auch zum Zeitpunkt, zu dem die Familie die Vorladung für den 28. August 2013 erhalten habe, machte der Bruder andere Angaben; er gab an, diese am 27. August 2013 erhalten zu haben (act. A3/12 S. 7, N [...]). Der Beschwerdeführer konnte diese Ungereimtheiten nicht überzeugend erklären (act. A5/10 S. 5). Es ist zudem nicht nachvollziehbar, weshalb er bei der BzP den ihm angeblich gemachten schwerwiegenden Vorwurf, er bereite eine Kundgebung mit Pogromen vor, nicht erwähnte.</w:t>
      </w:r>
    </w:p>
    <w:p>
      <w:r>
        <w:rPr>
          <w:b/>
        </w:rPr>
        <w:t>E. 5.4</w:t>
      </w:r>
    </w:p>
    <w:p>
      <w:r>
        <w:t>Der Beschwerdeführer erwähnte bei der BzP zwar, dass er am (...) 2013 in B._______ an einer Demonstration teilgenommen habe. Er sagte auch, dass er befürchtet habe, man könne ihm Vorwürfe in Zusammenhang mit dem (...), E._______, machen. Eine Verbindung seiner Familie zum (...) dieser Stadt, und eine politische Unterstützung desselben erwähnte er indessen nicht einmal ansatzweise. Ebenso wenig machte er geltend, man habe ihm bei den Befragungen in diesem Zusammenhang konkrete Vorhaltungen gemacht. Seine Erklärung bei der Anhörung, man habe ihn bei der BzP nicht erzählen lassen und unterbrochen (act. A5/10 S. 4), findet in den Akten keine Stütze. Er hätte bei der BzP mehrmals Gelegenheit gehabt, eine Verbindung seiner Familie mit E._______ zu erwähnen und konkret gegen ihn erhobene Vorwürfe zu nennen. So wurde er gefragt, was ihm in der Heimat konkret vorgeworfen worden sei, und am Schluss der BzP wurde ihm die Gelegenheit gegeben, weitere Gründe, die gegen eine allfällige Rückkehr in den Heimatstaat sprechen könnten, zu nennen (act. A3/10 S. 7 und 9). Gemäss seinen Angaben, war sein Vater seit seiner Kindheit mit E._______ befreundet (act. A5/10 S. 5), sodass davon auszugehen ist, die russischen Behörden hätten sich in erster Linie für ihn und nicht für den Beschwerdeführer interessiert, falls ihnen die Verbindung zu E._______ ein Dorn im Auge gewesen wäre. Sein Vater verblieb indessen im Heimatland, was durch den Umstand, wonach er keinen Reisepass gehabt habe (act. A5/10 S. 7), nicht hinreichend zu erklären ist. Das BFM hat die erst bei der Anhörung geltend gemachte enge Beziehung der Familie des Beschwerdeführers zu E._______ und die deshalb gehegten Befürchtungen berechtigterweise als nachgeschoben und damit unglaubhaft erachtet.</w:t>
      </w:r>
    </w:p>
    <w:p>
      <w:r>
        <w:rPr>
          <w:b/>
        </w:rPr>
        <w:t>E. 5.5</w:t>
      </w:r>
    </w:p>
    <w:p>
      <w:r>
        <w:t>Die vom Beschwerdeführer eingereichten Berichte über die Situation in Russland und die Geschehnisse um den (...) sind nicht geeignet, seine persönlichen Vorbringen, wonach gegen ihn aus politisch motivierten Gründen ein Ermittlungsverfahren eingeleitet wurde, zu stützen, da sie keinen konkreten Bezug zu diesen aufweisen.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w:t>
      </w:r>
    </w:p>
    <w:p>
      <w:r>
        <w:rPr>
          <w:b/>
        </w:rPr>
        <w:t>E. 6.2</w:t>
      </w:r>
    </w:p>
    <w:p>
      <w:r>
        <w:t>Wie den vorstehenden Erwägungen zur Glaubhaftigkeit der Aussagen des Beschwerdeführers zu entnehmen ist, gelang es ihm nicht, eine ihm drohende, politisch motivierte Verfolgung glaubhaft zu machen. Aufgrund der Aktenlage kann nicht ausgeschlossen werden, dass er von den Justizbehörden befragt wurde; den von ihm geltend gemachten Zusammenhang mit der Demonstration vom 6. Mai 2012 beziehungsweise den Problemen von E._______ mit der russischen Justiz erachtet das Bundesverwaltungsgericht indessen als nicht überzeugend. Hätte gegen ihn im Zusammenhang mit der Teilnahme an der Demonstration in Moskau etwas Konkretes vorgelegen, wäre er bereits früher in Untersuchungshaft genommen und Anklage erhoben worden. Er gab an, von den Behörden korrekt behandelt worden zu sein (act. A5/10 S. 6) und war insgesamt gesehen nicht in der Lage, substanziiert darzulegen, weshalb ihm in absehbarer Zukunft asylrechlich relevante Nachteile zugefügt werden sollten.</w:t>
      </w:r>
    </w:p>
    <w:p>
      <w:r>
        <w:rPr>
          <w:b/>
        </w:rPr>
        <w:t>E. 6.3</w:t>
      </w:r>
    </w:p>
    <w:p>
      <w:r>
        <w:t>In Würdigung der gesamten Umstände und Vorbringen des Beschwerdeführers ist zusammenfassend festzustellen, dass er keine Gründe nach Art. 3 AsylG nachweisen oder glaubhaft machen kann, weshalb die Voraussetzungen für die Zuerkennung der Flüchtlingseigenschaft nicht erfüllt sind. Es erübrigt sich, auf die weiteren Ausführungen in der Beschwerde und die eingereichten Beweismittel im Einzelnen einzugehen, da sie an der Würdigung des vorliegenden Sachverhalts nichts zu ändern vermögen. Die Vorinstanz hat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den Aussagen des Beschwerdeführers noch aus den Akten Anhaltspunkte dafür, dass er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zum Asylpunkt nicht gelungen. Auch die allgemeine Menschenrechtssituation in Russland lässt den Wegweisungsvollzug zum heutigen Zeitpunkt klarerweise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In Russland herrscht keine Situation allgemeiner Gewalt, weshalb der Wegweisungsvollzug abgewiesener russischer Asylsuchender grundsätzlich zumutbar ist.</w:t>
      </w:r>
    </w:p>
    <w:p>
      <w:r>
        <w:rPr>
          <w:b/>
        </w:rPr>
        <w:t>E. 8.4.3</w:t>
      </w:r>
    </w:p>
    <w:p>
      <w:r>
        <w:t>Des Weiteren ist der Beschwerdeführer keiner Kategorie von Personen zuzuordnen, die konkret gefährdet sein könnten, weshalb die Zumutbarkeit des Wegweisungsvollzugs auch in individueller Sicht zu bejahen ist. Er ist ethnischer Russe und lebte zeitlebens in B._______. Er verfügt über eine gute Schulbildung. Ein begonnenes Studium an der Universität F._______ brach er nach einem Jahr ab. Vor seiner Ausreise arbeitete als (...) in einer (...) (act. A3/10 S. 3). Er verfügt damit über die Voraussetzungen sich in seiner Heimat zu reintegrieren und sich eine Lebensgrundlage zu schaffen. Zudem leben mehrere Verwandte weiterhin in Russland und er wird mit seiner Mutter und seinem Bruder, deren Asylgesuche mit Urteilen D-6515/2013 und D-6518/2013 vom heutigen Tag ebenfalls letztinstanzlich abgewiesen werden, in seine Heimat zurückkehren können, sodass er nicht auf sich allein gestellt sein wird.</w:t>
      </w:r>
    </w:p>
    <w:p>
      <w:r>
        <w:rPr>
          <w:b/>
        </w:rPr>
        <w:t>E. 8.4.4</w:t>
      </w:r>
    </w:p>
    <w:p>
      <w:r>
        <w:t>Auf Beschwerdeebene reichte der Beschwerdeführer mehrere Bestätigungen ein, gemäss deren er psychisch erkrankt sei. Einer Bescheinigung des Psychiatrischen Krankenhauses der Stadt B._______ ist zu entnehmen, dass er sich seit dem 17. Mai 2011 in Behandlung befinde und weiterer Behandlung bedürfe. Die Ursachen der psychischen Erkrankung des Beschwerdeführers können den eingereichten Unterlagen nicht entnommen werden. Es steht indessen fest, dass sie nicht in den Geschehnissen nach seiner Teilnahme an der Demonstration vom 6. Mai 2012 liegen können. Es erscheint zwar nachvollziehbar, dass der Gesundheitszustand des Beschwerdeführers durch die Ereignisse vom 6. Mai 2012 und das möglicherweise pendente Ermittlungsverfahren beeinträchtigt wurde, indessen steht fest, dass er in seiner Heimat bereits zuvor in medizinischer Behandlung war und dass diese auch nach einer Rückkehr nach Russland fortgesetzt werden kann.</w:t>
      </w:r>
    </w:p>
    <w:p>
      <w:r>
        <w:rPr>
          <w:b/>
        </w:rPr>
        <w:t>E. 8.5</w:t>
      </w:r>
    </w:p>
    <w:p>
      <w:r>
        <w:t>Schliesslich verfügt der Beschwerdeführer über einen bis im Juli 2022 gültigen Reisepass,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Da ihm mit Zwischenverfügung vom 11. Dezember 2013 die unentgeltliche Rechtspflege gemäss Art. 65 Abs. 1 VwVG gewährt wurde und sich an den Voraussetzungen dazu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