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D-6133/2017 vom 8. Oktober 2018</w:t>
      </w:r>
    </w:p>
    <w:p>
      <w:r>
        <w:t>Bundesverwaltungsgericht, 2018-10-08, DE</w:t>
      </w:r>
    </w:p>
    <w:p>
      <w:r>
        <w:rPr>
          <w:b/>
        </w:rPr>
        <w:t xml:space="preserve">Quelle: </w:t>
      </w:r>
      <w:r>
        <w:t>https://mcp.opencaselaw.ch/entscheid/bvger_D-6133_2017</w:t>
      </w:r>
    </w:p>
    <w:p>
      <w:r>
        <w:t>FR: TAF D-6133/2017 du 8 octobre 2018</w:t>
      </w:r>
    </w:p>
    <w:p>
      <w:r>
        <w:t>IT: TAF D-6133/2017 del 8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SEM führt in seiner Verfügung aus, es erscheine mit überwiegender Wahrscheinlichkeit glaubhaft, dass der Beschwerdeführer in Eritrea für eine gewisse Zeit in Haft gewesen sei. Hingegen würden seine Schilderungen zu den vor- und nachgelagerten, entscheidwesentlichen Umständen und Vorbringen unglaubhaft erscheinen. Die Schilderungen zu den angeblichen Militärdienstaufgeboten im Jahr 2010 seien offensichtlich und weitgehend unterschiedlich und damit widersprüchlich (BzP: keine Vorladung; Anhörung: zweimaliges schriftliches Aufgebot). Es sei dem Beschwerdeführer nicht gelungen, den offensichtlichen Widerspruch auszuräumen. Es erscheine damit mit überwiegender Wahrscheinlichkeit unglaubhaft, dass er im Jahr 2010 ein Militärdienstaufgebot erhalten habe. Demnach erscheine sein Vorbringen, er sei wegen Refraktion verfolgt und deshalb im Gefängnis gewesen, unglaubhaft. Mangels anderweitiger Vorbringen könnten die tatsächlichen Haftgründe und die Haftdauer offen bleiben. Sodann würden seine Schilderungen in der Anhörung über die angeblichen Besuche von Polizisten und Sicherheitsleuten - mangels jeglicher hinreichend konkreter Anknüpfungspunkte bei der BzP - nicht wie eine Konkretisierung von bereits Gesagtem, sondern vielmehr nachgeschoben wirken und seien überdies in sich widersprüchlich. Des Weiteren habe er den Wohnort eines Onkels bei der BzP und der Anhörung unterschiedlich angegeben, womit die personellen und örtlichen Begleitumstände zu seinem angeblichen Aufenthalt in der Zeit von 2011 bis 2014 widersprüchlich erscheinen würden. Auch seien seine Schilderungen zum Aufenthalt der Mutter in G._______ und zu seinem letzten Kontakt mit ihr unterschiedlich ausgefallen. In der Anhörung habe er nicht weiter über das im Gefängnis angeblich Vorgefallene sprechen wollen, weshalb das SEM das Gespräch mit einer medizinisch-psychologischen Fachperson empfohlen habe. Trotz schriftlicher Aufforderung sei bis zum Erlass des Asylentscheides kein entsprechender Arztbericht eingereicht worden. Damit habe der Beschwerdeführer sein Vorbringen nicht substantiiert und könne deshalb daraus nichts Weiteres zu seinen Gunsten geltend machen. Sodann sei gemäss Referenzurteil des Bundesverwaltungsgerichts D-7898/2015 vom 30. Januar 2017 nicht mit überwiegender Wahrscheinlichkeit davon auszugehen, dass sich eritreische Staatsangehörige aufgrund einer illegalen Ausreise mit asylrelevanten Sanktionen ihres Heimatstaates konfrontiert sehen würden. Andere Anknüpfungspunkte, welche den Beschwerdeführer in den Augen des eritreischen Regimes als missliebige Person escheinen lassen könnten, seien ebenfalls nicht ersichtlich. Der Haftaufenthalt könne nicht als solcher Anknüpfungspunkt gelten, da der angegebene Haftgrund - Refraktion - nicht glaubhaft erscheine und damit offenbleiben müsse, weshalb und wie lange er allenfalls tatsächlich in Haft gewesen sei. Schliesslich sei der Wegweisungsvollzug nach Eritrea zulässig, zumutbar und möglich. Aus den angeblich schlimmen Ereignissen während seiner Gefängniszeit könne er mangels Substantiierung auch keine allenfalls medizinischen Wegweisungsvollzugshinderungsgründe geltend machen.</w:t>
      </w:r>
    </w:p>
    <w:p>
      <w:r>
        <w:rPr>
          <w:b/>
        </w:rPr>
        <w:t>E. 3.2</w:t>
      </w:r>
    </w:p>
    <w:p>
      <w:r>
        <w:t>In der Beschwerde wird im Wesentlichen vorgebracht, der Beschwerdeführer habe in Eritrea bereits asylrelevante Nachteile erlitten und sei aufgrund seiner Haft als missliebige Person bekannt. Er sei im dienstfähigen Alter und habe sich dem Militärdienst entzogen. Bei einer Rückkehr hätte er mit Sicherheit ernsthafte Nachteile zu befürchten. Das SEM habe die Darstellung der Haft als glaubwürdig erachtet. Er habe anlässlich der BzP nicht gesagt, nie eine Vorladung für den Militärdienst erhalten zu haben und plötzlich verhaftet worden zu sein. Es sei ihm zum Zeitpunkt der Einreise in die Schweiz und der Stellung des Asylgesuchs psychisch nicht gut gegangen. Er sei sieben Monate in Libyen festgesessen, bevor er genügend Geld für die Reise nach Italien gehabt habe, sei in dieser Zeit in einem Haus der Schlepper gefangen gewesen und sei geschlagen und bedroht worden. Während dieser Zeit seien in Libyen 30 eritreische Jugendliche umgebracht worden und er habe um sein Leben gefürchtet. An der BzP sei er sehr nervös, ängstlich und müde gewesen. Es erscheine nachvollziehbar, dass er zum Zeitpunkt der BzP in einer psychisch schlechten Verfassung und durcheinander gewesen sei und deshalb nicht realisiert habe, dass einige seiner Aussagen im Protokoll falsch wiedergegeben worden seien. Er habe in der Anhörung glaubhaft geschildert, wie nach dem Schulabbruch zweimal eine schriftliche Vorladung zu ihm nach Hause geschickt worden sei und er, als er diesen keine Folge geleistet habe, verhaftet worden sei. Er sei zunächst in D._______, welches ein Militär- und kein ziviles Gefängnis sei, inhaftiert worden, und dann (...) nach E._______ verlegt worden. Er habe während der Haft viele schlimme Dinge erlebt, die ihn bis heute stark belasten würden. Da ihm bei der BzP mehrere Male gesagt worden sei, er solle sich kurz fassen und könne an der Anhörung alles genau erzählen, habe er damals nicht weiter ausgeführt, dass er von der Polizei und den Sicherheitsleuten der (...) gesucht worden sei. Die Frage, ob noch etwas vorgefallen sei nach der Rückkehr aus H._______, habe er mit "nein" beantwortet, da er nicht erwischt worden sei von den Behörden. Sodann sei gut möglich, dass er bei der Rückübersetzung die Korrektur angebracht habe, dass er zwei Onkel habe, von denen einer in H._______ wohne, der andere in B._______, es aber nicht gemerkt habe, dass nur ein Teil der Korrektur im Protokoll vermerkt worden sei. Zudem habe er bereits früher in der BzP davon erzählt, dass er nach H._______ zu Familienangehörigen geflüchtet sei. Was den Ausreisezeitpunkt seiner Mutter aus Eritrea anbelange, so habe er oft Mühe, sich an die zeitliche Abfolge der Dinge zu erinnern, und habe sich an den Befragungen teilweise nur verschwommen an einzelne Daten und Zeitabstände erinnern können. Dies sei angesichts des Zeitabstandes von der Befragung zu den Ereignissen in Eritrea sowie seiner psychischen Verfassung nachvollziehbar. Die Schilderungen zum Kontakt mit der Mutter habe das SEM teilweise frei interpretiert. Ihm sei nicht klar gewesen, worauf der Befrager hinauswolle. Er habe während der Haft und auf der Flucht nach Europa Dinge erlebt, die für ihn traumatisch gewesen seien und ihn noch heute belasten würden. Er habe im Frühjahr 2017 zwei Sitzungen an der Klinik (...) besucht und habe danach die Behandlung abgebrochen. Er habe grosse Hemmungen, da der kulturelle Hintergrund impliziere, dass eine psychiatrisch-psychotherapeutische Behandlung bedeute, dass die Person verrückt sei. Da es ihm nach wie vor psychisch schlecht gehe und er Hilfe benötige, werde er jedoch die Behandlung wieder aufnehmen. Ein aktueller medizinischer Bericht werde so bald als möglich nachgereicht. Sodann stelle der Militärdienst in Eritrea - unter Verweis auf verschiedene Quellen - eine Verletzung von Art. 3 und 4 Abs. 2 EMRK dar. Alle Personen, die während des militärdienstpflichtigen Alters nach Eritrea zurückkehren würden, egal ob unter Zwang oder freiwillig, würden in den Militärdienst eingezogen. Auch Personen, die freiwillig zurückkehren, die Diaspora-Steuer bezahlen und das Reueformular unterzeichnen würden, seien diesem Risiko ausgesetzt, ausser sie hätten im Ausland für die Regierung gearbeitet, seien Familienmitglieder von hochrangigen Militär- oder Regierungsmitgliedern oder Personen, welche während dem Unabhängigkeitskrieg aus Eritrea geflüchtet seien. Dies sei bei ihm nicht gegeben. Er komme aus einer sehr armen Familie vom Lande und habe keinerlei Kontakte zu irgendwelchen Mitgliedern der Regierung. Er habe sich vor seiner Ausreise der Rekrutierung entzogen und sei im Alter von (...) Jahren ausgereist. Es bestehe daher ein reelles und tatsächliches Risiko einer Zwangsrekrutierung im Falle einer Rückkehr.</w:t>
      </w:r>
    </w:p>
    <w:p>
      <w:r>
        <w:rPr>
          <w:b/>
        </w:rPr>
        <w:t>E. 3.3</w:t>
      </w:r>
    </w:p>
    <w:p>
      <w:r>
        <w:t>In ihrer Vernehmlassung hielt die Vorinstanz an ihren Erwägungen fest.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m.w.H.).</w:t>
      </w:r>
    </w:p>
    <w:p>
      <w:r>
        <w:rPr>
          <w:b/>
        </w:rPr>
        <w:t>E. 4.4</w:t>
      </w:r>
    </w:p>
    <w:p>
      <w:r>
        <w:t>Die Vorinstanz hat die Vorbringen des Beschwerdeführers zur Refraktion mit ausführlicher und überzeugender Begründung als unglaubhaft qualifiziert. Diesbezüglich kann vorab auf die zutreffende Argumentation in der angefochtenen Verfügung verwiesen werden. In Ergänzung und Präzisierung dazu ist Folgendes festzustellen:</w:t>
      </w:r>
    </w:p>
    <w:p>
      <w:r>
        <w:rPr>
          <w:b/>
        </w:rPr>
        <w:t>E. 4.5</w:t>
      </w:r>
    </w:p>
    <w:p>
      <w:r>
        <w:t>Der Beschwerdeführer bringt im Zusammenhang mit den Vorladungen in den Militärdienst vor, er sei an der BzP sehr nervös, ängstlich und müde gewesen, weshalb er nicht realisiert habe, dass einige seiner Aussagen im Protokoll falsch wiedergegeben worden seien. Das Protokoll der BzP zeigt, dass dem Beschwerdeführer zu den Gesuchsgründen verschiedene Zusatzfragen gestellt wurden und er zu diesen differenziert Stellung nahm. So antwortete er auf die Frage, wie es 2010 dazu gekommen sei, dass er mitgenommen worden sei: "Sie wussten, wo ich arbeite, und normalerweise ist die Vorgehensweise so, dass man eine schriftliche Vorladung erhält, in der man für den Militärdienst vorgeladen wird. Mir haben sie keine solche Vorladung geschickt. Sie kamen plötzlich zu meinem (...) und nahmen mich mit. Ich hatte damals auf den Brief gewartet und wäre auch hingegangen" (vgl. Akten SEM A4 Ziff. 7.02). Inwiefern diese über mehrere Sätze hinweg in sich schlüssigen Aussagen falsch wiedergegeben worden sein sollen, ist nicht ersichtlich. Das Protokoll wurde dem Beschwerdeführer rückübersetzt und von ihm unterzeichnet, wobei er offensichtlich aufmerksam war und an einer Stelle eine Korrektur anbrachte (vgl. dazu nachfolgend E. 4.9). Der Beschwerdeführer gab sodann sowohl in der BzP als auch in der Anhörung an, es gehe ihm gut (vgl. Akten SEM A4 Ziff. 8.02 und A18 S. 2 A4). Er versäumte in der Folge sowohl im vorinstanzlichen Verfahren als auch auf Beschwerdeebene, allfällige psychische Einschränkungen durch einen ärztlichen Bericht zu belegen. Es kann ausserdem davon ausgegangen werden, dass eine asylsuchende Person auch nach einer schwierigen und anstrengenden Reise in der Lage ist, ihre Asylgründe in den wesentlichen Punkten mehrmals übereinstimmend zu schildern. Vorliegend gehen die inhaltlichen Ungereimtheiten die Vorladungen betreffend weit über marginale Abweichungen hinaus und betreffen den Kernbereich der Begründung des Asylgesuchs. Auch wenn dem Protokoll der BzP angesichts des summarischen Charakters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Die Vorinstanz hat demnach die Vorbringen des Beschwerdeführers in Bezug auf seine Refraktion zu Recht als unglaubhaft beurteilt.</w:t>
      </w:r>
    </w:p>
    <w:p>
      <w:r>
        <w:rPr>
          <w:b/>
        </w:rPr>
        <w:t>E. 4.6</w:t>
      </w:r>
    </w:p>
    <w:p>
      <w:r>
        <w:t>Die auf Beschwerdeebene eingereichte Kopie einer angeblichen Vorladung in den Militärdienst ist nicht geeignet, zu einer anderen Beurteilung zu führen. Zum einen handelt es sich dabei lediglich um eine Kopie, der aufgrund der damit verbundenen Manipulationsmöglichkeiten kaum ein Beweiswert zukommt. Zum anderen geht aus der Vorladung lediglich hervor, dass der Beschwerdeführer aus "beruflichen Gründen" im Verwaltungsbüro erwartet werde. Schliesslich ist nicht nachvollziehbar, weshalb der Beschwerdeführer dieses Beweismittel nicht bereits während des vor-instanzlichen Verfahrens einreichte, zumal es aus dem Jahre 2010 stammen soll, und das Dokument auch auf Beschwerdeebene erst zweieinhalb Monate nach der Ankündigung in der Beschwerde, die Mutter werde nach der Vorladung suchen, nachreichte.</w:t>
      </w:r>
    </w:p>
    <w:p>
      <w:r>
        <w:rPr>
          <w:b/>
        </w:rPr>
        <w:t>E. 4.7</w:t>
      </w:r>
    </w:p>
    <w:p>
      <w:r>
        <w:t>Ob, wo und aus welchem Grund der Beschwerdeführer allenfalls tatsächlich in Eritrea inhaftiert war, kann nach dem Gesagten offen bleiben. Einen (anderen) asylrechtlich relevanten Inhaftierungsgrund hat der Beschwerdeführer weder geltend gemacht noch ist ein solcher ersichtlich. Die durch eine allfällige tatsächlich erfolgte Inhaftierung erlittenen Nachteile sind daher als nicht asylrechtlich relevant zu qualifizieren.</w:t>
      </w:r>
    </w:p>
    <w:p>
      <w:r>
        <w:rPr>
          <w:b/>
        </w:rPr>
        <w:t>E. 4.8</w:t>
      </w:r>
    </w:p>
    <w:p>
      <w:r>
        <w:t>Weiter ist festzuhalten, dass ein grosser Unterschied besteht, ob der Beschwerdeführer allgemeinen Razzien hat ausweichen müssen oder ob er - wie durch die Sicherheitsleute der (...) und die Polizei - gezielt gesucht worden sein soll. Zwar ist richtig, dass er anlässlich der BzP aufgefordert wurde, das Wesentliche prägnant und summarisch darzulegen, da in einer allfälligen zweiten Befragung Gelegenheit für eine ausführliche Schilderung bestehen werde. Es ist aber nicht nachvollziehbar, weshalb der Beschwerdeführer ein so wesentliches Kernvorbringen - die gezielte Suche nach ihm - nicht vorbrachte, sondern lediglich die weniger einschneidenden allgemeinen Razzien erwähnte. Wäre er tatsächlich durch die Polizei und die Sicherheitskräfte (...) gesucht worden, wäre sodann zu erwarten gewesen, dass er die Frage nach irgendwelchen Problemen mit "irgendeiner Behörde, der Polizei, dem Militär, einer Partei oder sonst irgendeiner Organisation" bejaht hätte (vgl. Akten SEM A4 Ziff. 7.02).</w:t>
      </w:r>
    </w:p>
    <w:p>
      <w:r>
        <w:rPr>
          <w:b/>
        </w:rPr>
        <w:t>E. 4.9</w:t>
      </w:r>
    </w:p>
    <w:p>
      <w:r>
        <w:t>Was den Wohnort der Onkel anbelangt, so erscheint zumindest denkbar, das Protokoll könnte an dieser Stelle versehentlich unvollständig korrigiert worden sein. Diese Frage kann jedoch offenbleiben, zumal - selbst wenn von einem Protokollierungsfehler auszugehen wäre - sich am Ergebnis der Unglaubhaftigkeit der Refraktion nichts ändern würde. Ebenfalls ist kein Grund ersichtlich, aus einem allfälligen Fehler auf die Unkonzentriert und eine schlechte psychische Verfassung des Beschwerdeführers zu schliessen.</w:t>
      </w:r>
    </w:p>
    <w:p>
      <w:r>
        <w:rPr>
          <w:b/>
        </w:rPr>
        <w:t>E. 4.10</w:t>
      </w:r>
    </w:p>
    <w:p>
      <w:r>
        <w:t>Dem Beschwerdeführer ist schliesslich darin zuzustimmen, dass das SEM seine Ausführungen zum Kontakt mit seiner Mutter teilweise frei interpretiert hat. Zwar fielen seine diesbezüglichen Schilderungen zum Teil missverständlich aus und gewisse Fragezeichen bleiben, aber er hat in der Anhörung grundsätzlich klarstellen können, dass er seine Mutter zuletzt im Jahre 2011 gesehen und seither nur telefonischen Kontakt mit ihr gehabt habe (vgl. Akten SEM A18 S. 17 f. A170 f.). Trotzdem verbleibt der ungelöste Widerspruch zu seiner Aussage in der BzP, seine Mutter lebe seit circa zwei Jahren - demnach seit circa 2013 - in G._______. Das Vorbringen in der Beschwerde, er habe oft Mühe, sich an die zeitliche Abfolge der Dinge zu erinnern, und er habe sich an den Befragungen teilweise nur verschwommen an einzelne Daten und Zeitabstände erinnern können, findet in den Anhörungsprotokollen keine Stütze. Erst mit dem Widerspruch konfrontiert, gab er in der Anhörung zu Protokoll, es könne sein, dass er "Schwierigkeiten mit seinen Gedanken" gehabt habe oder "übermüdet" sei (vgl. Akten SEM A18 S. 18 A 172).</w:t>
      </w:r>
    </w:p>
    <w:p>
      <w:r>
        <w:rPr>
          <w:b/>
        </w:rPr>
        <w:t>E. 4.11.1</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4.11.2</w:t>
      </w:r>
    </w:p>
    <w:p>
      <w:r>
        <w:t>In Anbetracht der geänderten Rechtsprechung kann die Frage nach der Glaubhaftigkeit der illegalen Ausreise des Beschwerdeführers vorliegend offen gelassen werden. Der Beschwerdeführer konnte keinen Behördenkontakt im Zusammenhang mit der Einziehung in den Nationaldienst respektive eine Inhaftierung wegen Refraktion glaubhaft machen. Andere Anknüpfungspunkte, welche ihn in den Augen des eritreischen Regimes als missliebige Person erscheinen lassen könnten, sind ebenfalls nicht ersichtlich. Insbesondere kann eine allfällige tatsächlich erfolgte Inhaftierung aus einem asylrechtlich nicht relevanten Grund nicht als solcher Anknüpfungspunkt gelten. Die Furcht vor einer zukünftigen flüchtlingsrechtlich relevanten Verfolgung wegen illegaler Ausreise erweist sich daher als unbegründet.</w:t>
      </w:r>
    </w:p>
    <w:p>
      <w:r>
        <w:rPr>
          <w:b/>
        </w:rPr>
        <w:t>E. 4.12</w:t>
      </w:r>
    </w:p>
    <w:p>
      <w:r>
        <w:t>Zusammenfassend ergibt sich, dass die geltend gemachten Asylgründe nicht geeignet sind, eine flüchtlingsrechtlich relevante Verfolgung im Sinne von Art. 3 AsylG beziehungsweise eine entsprechende Verfolgungsfurcht glaubhaft zu machen. Die Vorinstanz hat zu Recht die Flüchtlingseigenschaft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6.2.3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6.2.4</w:t>
      </w:r>
    </w:p>
    <w:p>
      <w:r>
        <w:t>Aufgrund des Alters des Beschwerdeführers - bei seiner Ausreise aus Eritrea und im heutigen Zeitpunkt - erscheint zumindest möglich, dass er bei einer Rückkehr in den Nationaldienst eingezogen werden könnte.</w:t>
      </w:r>
    </w:p>
    <w:p>
      <w:r>
        <w:rPr>
          <w:b/>
        </w:rPr>
        <w:t>E. 6.2.5</w:t>
      </w:r>
    </w:p>
    <w:p>
      <w:r>
        <w:t>Im 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6.2.6</w:t>
      </w:r>
    </w:p>
    <w:p>
      <w:r>
        <w:t>Aufgrund des Gesagten führt selbst eine möglicherweise drohende Einziehung des Beschwerdeführers in den eritreischen Nationaldienst im Falle einer freiwilligen Rückkehr nach Eritrea nicht zur Unzulässigkeit des Wegweisungsvollzugs (Art. 83 Abs. 3 AuG).</w:t>
      </w:r>
    </w:p>
    <w:p>
      <w:r>
        <w:rPr>
          <w:b/>
        </w:rPr>
        <w:t>E. 6.2.7</w:t>
      </w:r>
    </w:p>
    <w:p>
      <w:r>
        <w:t>Soweit der Beschwerdeführer (sinngemäss) geltend macht, ihm drohe aufgrund der illegal erfolgten Ausreise bei einer Rückkehr nach Eritrea unmenschliche Behandlung, ist auf das bereits erwähnte Referenzurteil des Bundesverwaltungsgerichts D-7898/2015 vom 30. Januar 2017 zu verweisen (vgl. oben E. 4.11.1). Eine geltend gemachte Furcht vor ernsthaften Nachteilen im Sinne von Art. 3 AsylG erscheine allein aufgrund einer illegalen Ausreise nicht mehr als objektiv begründet (vgl. a.a.O. E. 5.1). Dieselben Gründe lassen darauf schliessen, dass dem Beschwerdeführer bei einer (freiwilligen) Rückkehr nach Eritrea kein ernsthaftes Risiko einer Inhaftierung aufgrund der illegalen Ausreise droht. Damit ist das ernsthafte Risiko einer unmenschlichen Behandlung auch diesbezüglich zu verneinen.</w:t>
      </w:r>
    </w:p>
    <w:p>
      <w:r>
        <w:rPr>
          <w:b/>
        </w:rPr>
        <w:t>E. 6.2.8</w:t>
      </w:r>
    </w:p>
    <w:p>
      <w:r>
        <w:t>Nach dem Gesagten erweist sich der Vollzug der Wegweisung des Beschwerdeführers nicht als unzulässig.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möglicherweise drohende Einziehung des Beschwerdeführers in den Nationaldienst bei einer (freiwilligen) Rückkehr nach Eritrea führt damit nicht zur Unzumutbarkeit des Wegweisungsvollzugs.</w:t>
      </w:r>
    </w:p>
    <w:p>
      <w:r>
        <w:rPr>
          <w:b/>
        </w:rPr>
        <w:t>E. 6.3.3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kann nicht auf Unzumutbarkeit des Wegweisungsvollzugs aufgrund in der Person des Beschwerdeführers liegenden Gründen geschlossen werden. Beim Beschwerdeführer handelt es sich um einen (...)-jährigen Mann. Besondere individuelle Umstände, aufgrund derer bei einer Rückkehr nach Eritrea - wo seine Mutter, Geschwister und mehrere Verwandte leben - von einer existenziellen Bedrohung des Beschwerdeführers ausgegangen werden müsste, sind den Akten nicht zu entnehmen. Zwar habe die Familie wegen der Krankheit der Mutter kein geregeltes Einkommen. Der Beschwerdeführer gab aber an, die Schule bis zur (...) Klasse besucht und danach als (...) gearbeitet zu haben. Es ist deshalb nicht ersichtlich, weshalb er nicht in der Lage sein soll, sich eine Existenz in Eritrea aufzubauen. Was die geltend gemachten psychischen Schwierigkeiten aufgrund der angeblich erlebten schlimmen Ereignisse während der Haft und auf der Flucht nach Europa anbelangt, so hat sich der Beschwerdeführer entschieden, sich keiner Behandlung unterziehen zu wollen und auch keinen Arztbericht eingereicht. Mangels zureichender gegenteiliger Anhaltspunkte ist der Wegweisungsvollzug somit auch unter medizinischen Gesichtspunkten zumutbar.</w:t>
      </w:r>
    </w:p>
    <w:p>
      <w:r>
        <w:rPr>
          <w:b/>
        </w:rPr>
        <w:t>E. 6.3.4</w:t>
      </w:r>
    </w:p>
    <w:p>
      <w:r>
        <w:t>Nach dem Gesagten erweist sich der Vollzug der Wegweisung des Beschwerdeführers auch nicht als unzumutbar.</w:t>
      </w:r>
    </w:p>
    <w:p>
      <w:r>
        <w:rPr>
          <w:b/>
        </w:rPr>
        <w:t>E. 6.4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Der Vollzug der Wegweisung ist demnach als möglich zu bezeichnen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8</w:t>
      </w:r>
    </w:p>
    <w:p>
      <w:r>
        <w:t>Bei diesem Ausgang des Verfahrens wären die Kosten dem Beschwerdeführer aufzuerlegen (Art. 63 Abs. 1 VwVG). Das mit der Beschwerde gestellte Gesuch um Gewährung der unentgeltlichen Prozessführung wurde jedoch mit Instruktionsverfügung vom 20. Februar 2018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