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D-5624/2022 vom 30. November 2022</w:t>
      </w:r>
    </w:p>
    <w:p>
      <w:r>
        <w:t>Bundesverwaltungsgericht, 2022-11-30, DE</w:t>
      </w:r>
    </w:p>
    <w:p>
      <w:r>
        <w:rPr>
          <w:b/>
        </w:rPr>
        <w:t xml:space="preserve">Quelle: </w:t>
      </w:r>
      <w:r>
        <w:t>https://mcp.opencaselaw.ch/entscheid/bvger_D-5624_2022_d20221130</w:t>
      </w:r>
    </w:p>
    <w:p>
      <w:r>
        <w:t>FR: TAF D-5624/2022 du 30 novembre 2022</w:t>
      </w:r>
    </w:p>
    <w:p>
      <w:r>
        <w:t>IT: TAF D-5624/2022 del 30 novembre 2022</w:t>
      </w:r>
    </w:p>
    <w:p>
      <w:pPr>
        <w:pStyle w:val="Heading2"/>
      </w:pPr>
      <w:r>
        <w:t>Regeste</w:t>
      </w:r>
    </w:p>
    <w:p>
      <w:r>
        <w:t>Vollzug der Wegweisung | Vollzug der Wegweisung; Verfügung des SEM vom 30. November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t>D-5624/2022 Seite 5</w:t>
      </w:r>
    </w:p>
    <w:p>
      <w:r>
        <w:rPr>
          <w:b/>
        </w:rPr>
        <w:t>E. 3</w:t>
      </w:r>
    </w:p>
    <w:p>
      <w:r>
        <w:t>Das vorliegende Verfahren wird mit jenem des Sohnes des Beschwerde- führers (D-5627/2022) koordiniert geführt (vgl. Sachverhalt Bst. A.a). Des- sen Asylakten wurden von Amtes wegen beigezogen.</w:t>
      </w:r>
    </w:p>
    <w:p>
      <w:r>
        <w:rPr>
          <w:b/>
        </w:rPr>
        <w:t>E. 4</w:t>
      </w:r>
    </w:p>
    <w:p>
      <w:r>
        <w:t>Gegenstand des vorliegenden Beschwerdeverfahrens bildet einzig die Frage der vorläufigen Aufnahme beziehungsweise des Vollzugs der Weg- weisung. Zwar beantragte der Beschwerdeführer die vollständige Aufhe- bung der angefochtenen Verfügung, es fehlen in der Beschwerdebegrün- dung aber Ausführungen zu den Dispositivziffern 1 (Nichteintreten auf das Asylgesuch) und 2 (Wegweisung). Diesbezüglich lässt sich der Beschwer- de kein Anfechtungswille entnehmen, weshalb diese Dispositivziffern in Rechtskraft erwachsen sind.</w:t>
      </w:r>
    </w:p>
    <w:p>
      <w:r>
        <w:rPr>
          <w:b/>
        </w:rPr>
        <w:t>E. 5</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vorliegend auf einen Schriften- wechsel verzichtet.</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führt zur Begründung der angefochtenen Verfügung aus, der Gesundheitszustand des Beschwerdeführers stehe der Zulässig-</w:t>
      </w:r>
    </w:p>
    <w:p>
      <w:r>
        <w:t>D-5624/2022 Seite 6 keit eines Wegweisungsvollzugs nicht entgegen. Eine zwangsweise Weg- weisung von Personen mit gesundheitlichen Problemen könne nur ganz ausnahmsweise einen Verstoss gegen Art. 3 EMRK darstellen. Dies sei insbesondere dann der Fall, wenn die betroffene Person sich in einem fort- geschrittenen oder terminalen Krankheitsstadium und bereits in Todesnähe befinde, nach einer Überstellung mit dem sicheren Tod rechnen müsste und dabei keinerlei soziale Unterstützung erwarten könnte. Unabhängig vom Krankheitsstadium spreche im Falle des Beschwerdeführers nichts gegen eine Unterstützung durch den Sohn. Auch sei im Austrittsbericht des Spitals E._______ vom 11. Oktober 2022 festgehalten worden, dass der Beschwerdeführer in gebessertem Allgemeinzustand vom Spital ins Asyl- zentrum zurückgekehrt sei. Im Weiteren würden weder die in Georgien herrschende politische Situation noch andere Gründe gegen die Zumutbar- keit einer Rückführung sprechen. Die eingereichten Arztberichte aus Geor- gien und der Schweiz würden die geltend gemachte schwere Krankheit – (…) – belegen. Es sei für das SEM gut nachvollziehbar, dass der Beschwer- deführer die aus seiner Sicht beste medizinische Behandlung suche. Die Annahme einer qualitativ besseren Behandlung in der Schweiz reiche für sich alleine aber nicht aus, um von einer Unzumutbarkeit des Wegwei- sungsvollzugs auszugehen. Dem eingereichten georgischen Arztbericht vom 16. August 2022 sei zu entnehmen, dass der Beschwerdeführer seit 2016 in Georgien in Behandlung gewesen und unter anderem mit mehre- ren Chemotherapie-Zyklen behandelt worden sei. Zuletzt sei er ge- schwächt gewesen und habe starke Schmerzen gehabt, weshalb er von weiteren Behandlungen in Georgien abgesehen habe. Soweit er erklärt habe, all seinen Besitz verkauft zu haben, um die Behandlungen und Me- dikamente zu finanzieren, und keine weitere finanzielle Unterstützung von seiner Familie erwarten zu können, sei auf die seit 2013 vorhandene ge- nerelle Krankenversicherung UHC verwiesen. Von dieser werde die Grund- versorgung übernommen. Sollte der Beschwerdeführer Leistungen bean- spruchen, welche nicht von der UHC gedeckt seien, beispielsweise Medi- kamente, die nicht auf der Liste der Krankenversicherung stünden, oder Behandlungen im Ausland, dürfe auch seiner Familie zugemutet werden, ihn finanziell zu unterstützen. Seine Söhne und seine Ehefrau hätten in der Vergangenheit als (…) und in der (…) beziehungsweise mit (…) gearbeitet. Es werde zudem davon ausgegangen, dass der Beschwerdeführer trotz der Lage seines Heimatdorfes, welches ungefähr (…) Kilometer von Tiflis entfernt sei, Zugang zur medizinischen Behandlung in Georgien habe. Im erwähnten georgischen Arztbericht werde festgehalten, dass es ihm be- reits in der Vergangenheit teilweise nicht möglich gewesen sei, monatlich für die Behandlungen in die Klinik zu gehen, weshalb die Injektionen durch</w:t>
      </w:r>
    </w:p>
    <w:p>
      <w:r>
        <w:t>D-5624/2022 Seite 7 den Onkologen im Rahmen von Fernbehandlungen verabreicht worden seien. Somit sei davon auszugehen, dass er auch bei einer Rückkehr trotz der Entfernung seines Dorfes zur Klinik die Möglichkeit habe, eine ange- messene medizinische Behandlung in Anspruch zu nehmen. Im Übrigen sei auf das Urteil des Bundesverwaltungsgerichts E-3126/2021 zu verwei- sen, in welchem in einem sehr ähnlichen Fall das Gesundheitssystem Ge- orgiens und die entsprechenden Möglichkeiten der Behandlung von Krebs- leiden ausführlich aufgezeigt würden. Auch habe das Bundesverwaltungs- gericht kürzlich mit Urteil D-4340/2022 bestätigt, dass gemäss gesicherten Erkenntnissen Behandlungen von Krebserkrankungen im Rahmen des staatlichen Gesundheitsprogramms in Georgien möglich seien. Aufgrund der Aktenlage könne daher in antizipierender Beweiswürdigung auf weitere Abklärungen zu medizinischen Vorbringen verzichtet werden, da sie nicht geeignet wären, den Ausgang des Verfahrens zu ändern. Das SEM erachte somit den rechtserheblichen Sachverhalt als erstellt. Ausserdem sei der Vollzug der Wegweisung technisch möglich und praktisch durchführbar.</w:t>
      </w:r>
    </w:p>
    <w:p>
      <w:r>
        <w:rPr>
          <w:b/>
        </w:rPr>
        <w:t>E. 7.2</w:t>
      </w:r>
    </w:p>
    <w:p>
      <w:r>
        <w:t>Dem wird in der Beschwerde entgegengehalten, der Beschwerdeführer leide an metastasiertem (…)krebs und befinde sich somit im fortgeschritte- nen Stadium seiner Krankheit. Ohne Behandlung verlaufe diese Erkran- kung tödlich. Er befinde sich in einem klinisch reduzierten Allgemeinzu- stand und habe immer noch Schmerzen, weshalb er sich körperlich scho- nen und in einer konstanten Umgebung aufhalten sollte. Aufgrund der Pro- gredienz der Erkrankung sei aktuell eine neue palliative Chemotherapie geplant. Gemäss dem onkologischen Bericht des (…) vom 9. November 2022 würden zudem nach der Histologiegewinnung (…) – je nach Ursprung der Metastasen – weitere Therapien angeordnet. Eine Unterlassung der Chemotherapie würde zu einer ernsten, raschen und unwiederbringlichen Verschlechterung des Gesundheitszustandes des Beschwerdeführers res- pektive zu seinem Tod führen, was einen Verstoss gegen Art. 3 EMRK dar- stelle. Er habe sein ganzes Hab und Gut für die Behandlungen in Georgien aufgewendet. Bei einer Rückkehr wäre der Zugang zu medizinischer Ver- sorgung aus finanzieller Sicht nicht mehr gewährleistet. Bezüglich der me- dizinischen Versorgung in Georgien habe das SEM keinerlei Abklärungen im Einzelfall getroffen. Vielmehr habe es die Frage des Zugangs zur Ge- sundheitsversorgung auf abstrakte Weise und mit Hinweis auf das Urteil des Bundesverwaltungsgerichts E-3126/2021 geprüft. Es habe sich darauf beschränkt, allgemein darzulegen, dass Georgien über eine generelle Krankenversicherung (UHC) verfüge und die Grundversorgung von dieser übernommen werde. Dass der Beschwerdeführer im vorinstanzlichen Ver- fahren angegeben habe, einen Drittel der Kosten selbst getragen zu haben,</w:t>
      </w:r>
    </w:p>
    <w:p>
      <w:r>
        <w:t>D-5624/2022 Seite 8 weshalb er alles habe verkaufen müssen, habe das SEM bei der Erstellung des Sachverhaltes nicht berücksichtigt. Seine diesbezüglichen Angaben zur Eigenbeteiligung von Krebspatienten würden unabhängige Quellen be- legen, welche auch die ungenügende staatliche Unterstützung in der Palli- ativpflege in Georgien kritisieren würden. Das SEM gehe zu Unrecht und pauschal davon aus, der Beschwerdeführer könne Leistungen, welche nicht von der UHC abgedeckt seien, wie etwa Kosten für notwendige, aber nicht auf der Liste der Krankenversicherung stehende Medikamente, mit finanzieller Unterstützung seiner Familie begleichen. Dazu stütze es sich einzig auf die Aussage des Beschwerdeführers, wonach seine Ehefrau ge- legentlich und saisonal arbeite, er selbst bis zu seiner Erkrankung im Jahre 2016 mit der (…) beschäftigt gewesen sei und ein Sohn als (…) mit sehr bescheidenem Einkommen arbeite. Weiter habe das SEM nicht konkret angegeben, ob die benötigte Medikation von entsprechender Qualität in Georgien tatsächlich verfügbar sei. Es hätte auch geprüft werden müssen, ob der Beschwerdeführer diese angesichts seiner finanziellen Situation tat- sächlich erhalten könnte. Dass die Kosten der gezielten Krebstherapien (targeted therapies) nicht vollständig durch die staatliche Versicherung übernommen würden, sei mehreren Quellen zu entnehmen. Weiter hätte das SEM zumindest in groben Zügen die geplanten Massnahmen darlegen müssen, um das Risiko eines unmittelbaren Todes und damit eines unver- hältnismässigen Leidens aufgrund der völligen Ungewissheit über die Be- dingungen der Rückkehr nach Georgien zu vermeiden. Der rechtserhebli- che Sachverhalt sei daher nicht rechtsgenüglich erstellt. Die weitere Anwe- senheit des Sohnes als Begleitperson sei notwendig, weshalb sich die vor- liegende Beschwerde auch auf das Verfahren des Sohnes beziehe.</w:t>
      </w:r>
    </w:p>
    <w:p>
      <w:r>
        <w:rPr>
          <w:b/>
        </w:rPr>
        <w:t>E. 8</w:t>
      </w:r>
    </w:p>
    <w:p>
      <w:r>
        <w:t>Was die (teilweise impliziten) formellen Rügen der ungenügenden Sach- verhaltsabklärung und Verletzung der Begründungspflicht anbelangt, ist festzuhalten, dass das SEM in Bezug auf die Finanzierbarkeit und Verfüg- barkeit von medizinischen Behandlungen (inklusive Medikamente) insbe- sondere auf seine eigenen Abklärungen (Focus Georgien, Reform im Ge- sundheitswesen: Staatliche Gesundheitsprogramme und Krankenversi- cherung, vom 21. März 2018) sowie auf die Urteile des Bundesverwal- tungsgerichts E-3126/2021 und D-4340/2022 verwiesen hat. Sodann be- gründete das SEM, weshalb es davon ausgehe, der Beschwerdeführer werde auch in Georgien Zugang zu medizinischer Versorgung haben. Da- bei berücksichtigte es in seinen Erwägungen das Vorbringen des Be- schwerdeführers, er habe seinen ganzen Besitz verkauft, um die Behand-</w:t>
      </w:r>
    </w:p>
    <w:p>
      <w:r>
        <w:t>D-5624/2022 Seite 9 lungen und Medikamente zu finanzieren, und könne keine weitere finanzi- elle Unterstützung von seiner Familie erwarten. Dass das SEM nicht zu- sätzlich erwähnte, er habe angegeben, einen Drittel der Kosten selbst tra- gen zu müssen, ist nicht zu beanstanden. Es ist schliesslich nicht ersicht- lich, inwiefern das SEM im vorliegenden Fall weitere Abklärungen zu den Rückkehrbedingungen hätte tätigen müssen. Es besteht daher keine Ver- anlassung, die Sache an die Vorinstanz zurückzuweisen und das entspre- chende Rechtsbegehren ist abzuweisen.</w:t>
      </w:r>
    </w:p>
    <w:p>
      <w:r>
        <w:rPr>
          <w:b/>
        </w:rPr>
        <w:t>E. 9.1</w:t>
      </w:r>
    </w:p>
    <w:p>
      <w:r>
        <w:t>zur Zulässigkeit des Wegweisungsvollzugs verwiesen werden. In Ge- orgien stehen, wie bereits ausgeführt, die notwendige medizinische Be-</w:t>
      </w:r>
    </w:p>
    <w:p>
      <w:r>
        <w:t>D-5624/2022 Seite 13 handlung und ein Sozialhilfeprogramm zur Verfügung, womit eine men- schenwürdige Existenz gewährleistet ist. Dass die Behandlung in Georgien allenfalls nicht dem Standard der Schweiz entspricht, vermag an dieser Einschätzung nichts zu ändern. Zudem verfügt der Beschwerdeführer mit seiner Ehefrau, den beiden Söhnen und Freunden über ein soziales Bezie- hungsnetz, welches ihn bereits in der Vergangenheit unterstützt hat.</w:t>
      </w:r>
    </w:p>
    <w:p>
      <w:r>
        <w:rPr>
          <w:b/>
        </w:rPr>
        <w:t>E. 9.1.1</w:t>
      </w:r>
    </w:p>
    <w:p>
      <w:r>
        <w:t>Der Vollzug ist nicht zulässig, wenn völkerrechtliche Verpflichtungen der Schweiz einer Weiterreise der Ausländerin oder des Ausländers in den Heimat-, Herkunfts- oder einen Drittstaat entgegenstehen (Art. 83 Abs. 3 AIG).</w:t>
      </w:r>
    </w:p>
    <w:p>
      <w:r>
        <w:rPr>
          <w:b/>
        </w:rPr>
        <w:t>E. 9.1.2</w:t>
      </w:r>
    </w:p>
    <w:p>
      <w:r>
        <w:t>Vorliegend wurde rechtskräftig festgestellt, dass der Beschwerdefüh- rer kein Asylgesuch im Sinne von Art. 18 AsylG gestellt hat. Dementspre- chend sind das in Art. 5 AsylG verankerte Prinzip des flüchtlingsrechtlichen Non-Refoulement und das flüchtlingsrechtliche Rückschiebungsverbot von Art. 33 Abs. 1 des Abkommens vom 28. Juli 1951 über die Rechtstellung der Flüchtlinge (FK, SR 0.142.30) nicht anwendbar. Sodann sind keine An- haltspunkte für eine in Georgien drohende menschenrechtswidrige Be- handlung im Sinne von Art. 25 Abs. 3 BV und von Art. 3 des Übereinkom- mens vom 10. Dezember 1984 gegen Folter und andere grausame, un- menschliche oder erniedrigende Behandlung oder Strafe (FoK, SR 0.105) ersichtlich.</w:t>
      </w:r>
    </w:p>
    <w:p>
      <w:r>
        <w:rPr>
          <w:b/>
        </w:rPr>
        <w:t>E. 9.1.3</w:t>
      </w:r>
    </w:p>
    <w:p>
      <w:r>
        <w:t>Der Beschwerdeführer begründet eine drohende Verletzung von Art. 3 EMRK damit, dass bei einer Rückkehr nach Georgien der Zugang zu medizinischer Versorgung aus finanzieller Sicht nicht mehr gewährleistet wäre, da er sein ganzes Hab und Gut für die Behandlungen in Georgien aufgewendet habe. Eine Unterlassung der Chemotherapie würde zu einer ernsten, raschen und unwiederbringlichen Verschlechterung seines Ge- sundheitszustandes respektive zu seinem Tod führen. Eine zwangsweise Wegweisung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w:t>
      </w:r>
    </w:p>
    <w:p>
      <w:r>
        <w:t>D-5624/2022 Seite 10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9.1.4</w:t>
      </w:r>
    </w:p>
    <w:p>
      <w:r>
        <w:t>Der Beschwerdeführer leidet gemäss den bei den Akten liegenden medizinischen Berichten (vgl. Sachverhalt Bst. A.c) an einem (…). Daneben besteht der Verdacht auf ein (…). Nach der Erstdiagnose im Mai 2016 er- folgten eine (…) und eine (…). Ende 2021 unterzog sich der Beschwerde- führer in Georgien einer Chemotherapie, nachdem sich Metastasen gebil- det hatten. In der Schweiz war er vom 5. bis 12. Oktober 2022 im Spital E._______ hospitalisiert. Laut dem provisorischen Austrittsbericht vom</w:t>
      </w:r>
    </w:p>
    <w:p>
      <w:r>
        <w:rPr>
          <w:b/>
        </w:rPr>
        <w:t>E. 9.1.5</w:t>
      </w:r>
    </w:p>
    <w:p>
      <w:r>
        <w:t>Bei dem an metastasiertem (…)krebs erkrankten Beschwerdeführer handelt es sich demnach um eine schwerkranke Person, welche sich in einem fortgeschrittenen Krankheitsstadium befindet. Dass er sich in Todes- nähe befinden würde, ist den Arztberichten jedoch nicht zu entnehmen. Gemäss gesicherten Erkenntnissen des Bundesverwaltungsgerichts sind Behandlungen von Krebserkrankungen im Rahmen des staatlichen Ge- sundheitsprogramms in Georgien möglich. Der Beschwerdeführer hat sich denn auch in Georgien bereits mehrfach wegen seiner Erkrankung behan- deln lassen. Auch stehen alle Arten von Medikamenten des westeuropäi- schen Marktes als Originalpräparate oder Generika zur Verfügung (vgl. Ur-</w:t>
      </w:r>
    </w:p>
    <w:p>
      <w:r>
        <w:t>D-5624/2022 Seite 11 teil des BVGer D-5673/2018 vom 11. Oktober 2018 E. 6.2.4). Die Erhält- lichkeit von Medikamenten des westeuropäischen Marktes steht denn auch der Behauptung entgegen, wonach der Beschwerdeführer in Georgien Me- dikamente von schlechter Qualität erhalten habe. Insgesamt ist davon aus- zugehen, dass das als gut qualifizierte georgische Gesundheits- und Kran- kenversicherungssystem dem Beschwerdeführer im Rahmen des dort Möglichen eine adäquate (palliative) Behandlung seiner Krebserkrankung gewährleisten kann (vgl. etwa Urteil des BVGer D-4340/2022 vom 14. Ok- tober 2022 E. 7.3.2 f.).</w:t>
      </w:r>
    </w:p>
    <w:p>
      <w:r>
        <w:rPr>
          <w:b/>
        </w:rPr>
        <w:t>E. 9.1.6</w:t>
      </w:r>
    </w:p>
    <w:p>
      <w:r>
        <w:t>Das Bundesverwaltungsgericht verkennt sodann nicht, dass die vom Beschwerdeführer benötigte (palliative) Behandlung seiner Krebserkran- kung mit einem erheblichen finanziellen Aufwand verbunden ist. Der Be- schwerdeführer führte glaubhaft aus, dass er für die Finanzierung der Be- handlungskosten in Georgien und der Reise in die Schweiz Grundstücke, Fahrzeuge und Tiere habe verkaufen müssen (vgl. Akten SEM […]-14/9 F30 und F43). In diesem Zusammenhang verwies das SEM jedoch zu Recht auf das Bestehen eines familiären Beziehungsnetzes, welchem zu- gemutet werden dürfe, den Beschwerdeführer finanziell zu unterstützen. Dass die Ehefrau nur gelegentlich und saisonal arbeite, geht in dieser Ab- solutheit nicht aus dem Anhörungsprotokoll hervor: "Sie arbeitet immer noch. Aber das sind alles so Arbeiten bei privaten Leuten. Manchmal ist sie eine Woche zu Hause. Manchmal hat sie zwei Mal in der Woche frei. Aber meistens sind es auch Saisonarbeiten" (vgl. Akten SEM […]-14/9 F21). Ins- gesamt ist den Akten des Beschwerdeführers und seines Sohnes B._______ (vgl. N […]) zu entnehmen, dass es der Familie in der Vergan- genheit gelang, gemeinschaftlich für die ungedeckten Behandlungskosten aufzukommen. So gab der Sohn zu Protokoll: "[…] Und sonst – wie ich gesagt habe – haben wir praktisch alle in der Familie gearbeitet und konn- ten es mehr oder weniger finanzieren. Aber am Schluss mussten wir wegen der Behandlung schon einiges verkaufen" (vgl. Akten SEM […]-13/10 F48). Trotz dieser zweifellos schwierigen Umstände ist davon auszugehen, dass es den Familienangehörigen auch in Zukunft möglich sein wird, den Be- schwerdeführer finanziell zu unterstützen. Sollte diese Unterstützung nicht ausreichen, ist es dem Beschwerdeführer zuzumuten, bei den zuständigen heimatlichen Behörden um entsprechende Unterstützung zu ersuchen. So existiert in Georgien seit dem Jahr 2006 ein Sozialhilfeprogramm für Per- sonen unter der Armutsgrenze, das eine kostenlose Krankenversicherung einschliesst (vgl. Urteil des BVGer D-5433/2014 vom 25. November 2014 E. 9.2.1). Der Vollständigkeit halber ist der Beschwerdeführer auf die Mög-</w:t>
      </w:r>
    </w:p>
    <w:p>
      <w:r>
        <w:t>D-5624/2022 Seite 12 lichkeit hinzuweisen, beim SEM medizinische Rückkehrhilfe zu beantra- gen. Insgesamt ist davon auszugehen, der Zugang des Beschwerdefüh- rers zu medizinischer Versorgung sei auch nach seiner Rückkehr nach Ge- orgien gewährleistet. Sein bedauerlicher Gesundheitszustand vermag nach dem Gesagten eine Unzulässigkeit des Wegweisungsvollzugs im Sinne der restriktiven Rechtsprechung (vgl. E. 9.1.3) nicht zu rechtfertigen.</w:t>
      </w:r>
    </w:p>
    <w:p>
      <w:r>
        <w:rPr>
          <w:b/>
        </w:rPr>
        <w:t>E. 9.1.7</w:t>
      </w:r>
    </w:p>
    <w:p>
      <w:r>
        <w:t>Die Wegweisung des Beschwerdeführers nach Georgien erweist sich somit als zulässig.</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9.2.3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9.2.4</w:t>
      </w:r>
    </w:p>
    <w:p>
      <w:r>
        <w:t>Diesbezüglich kann zur Vermeidung von Wiederholungen vorab auf die vorinstanzliche Verfügung (vgl. E. 7.1) und die vorstehende Erwägung</w:t>
      </w:r>
    </w:p>
    <w:p>
      <w:r>
        <w:rPr>
          <w:b/>
        </w:rPr>
        <w:t>E. 9.2.5</w:t>
      </w:r>
    </w:p>
    <w:p>
      <w:r>
        <w:t>Der Vollzug der Wegweisung erweist sich somit nicht als unzumutbar.</w:t>
      </w:r>
    </w:p>
    <w:p>
      <w:r>
        <w:rPr>
          <w:b/>
        </w:rPr>
        <w:t>E. 9.3</w:t>
      </w:r>
    </w:p>
    <w:p>
      <w:r>
        <w:t>Schliesslich obliegt es dem Beschwerdeführer, welcher über einen gül- tigen Reisepass verfügt, sich bei der zuständigen Vertretung seines Hei- matstaates die für eine Rückkehr allenfalls zusätzlich benötigten Reisedo- kumente zu beschaffen (vgl. Art. 8 Abs. 4 AsylG und dazu auch BVGE 2008/34 E. 12), weshalb der Vollzug der Wegweisung auch als mög- lich zu bezeichnen ist (Art. 83 Abs. 2 AIG).</w:t>
      </w:r>
    </w:p>
    <w:p>
      <w:r>
        <w:rPr>
          <w:b/>
        </w:rPr>
        <w:t>E. 9.4</w:t>
      </w:r>
    </w:p>
    <w:p>
      <w:r>
        <w:t>Zusammenfassend hat die Vorinstanz den Wegweisungsvollzug zu Recht als zulässig, zumutbar und möglich bezeichnet. Die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w:t>
      </w:r>
    </w:p>
    <w:p>
      <w:r>
        <w:t>Das Gesuch um Gewährung der unentgeltlichen Prozessführung ist abzu- weisen, da die Begehren – wie sich aus den vorstehenden Erwägungen ergibt – als aussichtslos zu bezeichnen sind (Art. 65 Abs. 1 VwVG).</w:t>
      </w:r>
    </w:p>
    <w:p>
      <w:r>
        <w:rPr>
          <w:b/>
        </w:rPr>
        <w:t>E. 12</w:t>
      </w:r>
    </w:p>
    <w:p>
      <w:r>
        <w:t>Das Gesuch um Verzicht auf die Erhebung eines Kostenvorschusses wird mit dem vorliegenden Entscheid gegenstandslos.</w:t>
      </w:r>
    </w:p>
    <w:p>
      <w:r>
        <w:rPr>
          <w:b/>
        </w:rPr>
        <w:t>E. 13</w:t>
      </w:r>
    </w:p>
    <w:p>
      <w:r>
        <w:t>Die Verfahrenskosten sind dem Beschwerdeführer aufzuerlegen (Art. 63 Abs. 1 VwVG) und auf insgesamt Fr. 750.– festzusetzen (Art. 1–3 des Reg- lements vom 21. Februar 2008 über die Kosten und Entschädigungen vor dem Bundesverwaltungsgericht [VGKE, SR 173.320.2]). (Dispositiv nächste Seite)</w:t>
      </w:r>
    </w:p>
    <w:p>
      <w:r>
        <w:t>D-5624/2022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