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D-5067/2023 vom 29. April 2024</w:t>
      </w:r>
    </w:p>
    <w:p>
      <w:r>
        <w:t>Bundesverwaltungsgericht, 2024-04-29, DE</w:t>
      </w:r>
    </w:p>
    <w:p>
      <w:r>
        <w:rPr>
          <w:b/>
        </w:rPr>
        <w:t xml:space="preserve">Quelle: </w:t>
      </w:r>
      <w:r>
        <w:t>https://mcp.opencaselaw.ch/entscheid/bvger_D-5067_2023</w:t>
      </w:r>
    </w:p>
    <w:p>
      <w:r>
        <w:t>FR: TAF D-5067/2023 du 29 avril 2024</w:t>
      </w:r>
    </w:p>
    <w:p>
      <w:r>
        <w:t>IT: TAF D-5067/2023 del 29 aprile 2024</w:t>
      </w:r>
    </w:p>
    <w:p>
      <w:pPr>
        <w:pStyle w:val="Heading2"/>
      </w:pPr>
      <w:r>
        <w:t>Regeste</w:t>
      </w:r>
    </w:p>
    <w:p>
      <w:r>
        <w:t>Asyl und Wegweisung</w:t>
      </w:r>
    </w:p>
    <w:p>
      <w:pPr>
        <w:pStyle w:val="Heading2"/>
      </w:pPr>
      <w:r>
        <w:t>Erwägungen</w:t>
      </w:r>
    </w:p>
    <w:p>
      <w:r>
        <w:rPr>
          <w:b/>
        </w:rPr>
        <w:t>E. 1.1</w:t>
      </w:r>
    </w:p>
    <w:p>
      <w:r>
        <w:t>Gemäss Art. 31 des Bundesgesetzes über das Bundesverwaltungs-ge- richt vom 17. Juni 2005 (VGG; SR 173.32) ist das Bundesverwaltungs-ge- richt zur Beurteilung von Beschwerden gegen Verfügungen nach Art. 5 des Bundesgesetzes über das Verwaltungsverfahren vom 20. Dezember 1968 (VwVG; SR 172.021) zuständig und entscheidet auf dem Gebiet des Asyls in der Regel – und auch hier – endgültig (Art. 105 des Asylgesetzes vom 26. Juni 1998 [AsylG; SR 142.31], Art. 83 Bst. d Ziff. 1 des Bundesgeset- zes über das Bundesgericht vom 17. Juni 2005 [BGG; SR 173.110]).</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Der Kostenvor- schuss ist fristgerecht geleistet worden. Auf die Beschwerde ist somit ein- zutreten.</w:t>
      </w:r>
    </w:p>
    <w:p>
      <w:r>
        <w:rPr>
          <w:b/>
        </w:rPr>
        <w:t>E. 2</w:t>
      </w:r>
    </w:p>
    <w:p>
      <w:r>
        <w:t>Die Kognition des Bundesverwaltungsgerichts und die zulässigen Rügen</w:t>
      </w:r>
    </w:p>
    <w:p>
      <w:r>
        <w:t>D-5067/2023 Seite 5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 Abs. 2 AsylG). Ge- stützt auf Art. 111a Abs. 1 AsylG wurde auf die Durchführung eines Schrif- tenwechsels verzichtet.</w:t>
      </w:r>
    </w:p>
    <w:p>
      <w:r>
        <w:rPr>
          <w:b/>
        </w:rPr>
        <w:t>E. 4.1</w:t>
      </w:r>
    </w:p>
    <w:p>
      <w:r>
        <w:t>Der Beschwerdeführer rügt in formeller Hinsicht die Verletzung des An- spruchs auf rechtliches Gehör und eine nicht vollständige Sachverhaltser- mittlung durch die Vorinstanz.</w:t>
      </w:r>
    </w:p>
    <w:p>
      <w:r>
        <w:rPr>
          <w:b/>
        </w:rPr>
        <w:t>E. 4.2</w:t>
      </w:r>
    </w:p>
    <w:p>
      <w:r>
        <w:t>Gemäss Art. 29 VwVG haben die Parteien Anspruch auf rechtliches Gehör, was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 findung angemessen zu berücksichtigen. Nicht erforderlich ist, dass sich die Begründung mit allen Parteistandpunkten einlässlich auseinandersetzt und jedes einzelne Vorbringen ausdrücklich widerlegt (vgl. BGE 143 III 65 E. 5.2).</w:t>
      </w:r>
    </w:p>
    <w:p>
      <w:r>
        <w:rPr>
          <w:b/>
        </w:rPr>
        <w:t>E. 4.3</w:t>
      </w:r>
    </w:p>
    <w:p>
      <w:r>
        <w:t>Der Untersuchungsgrundsatz gehört zu den allgemeinen Grundsätzen des Asylverfahrens (vgl. Art. 12 VwVG i.V.m. Art. 6 AsylG). Dabei hat die Behörde von Amtes wegen für die richtige und vollständige Abklärung des rechtserheblichen Sachverhaltes zu sorgen (BVGE 2015/10 E. 3.2 m.w.H.). Unvollständig ist die Sachverhaltsfeststellung, wenn nicht alle für die Entscheidung wesentlichen Sachumstände berücksichtigt wurden (vgl. dazu SCHINDLER, in: Auer/Müller/Schindler [Hrsg.], Kommentar zum Bun- desgesetz über das Verwaltungsverfahren [VwVG], 2. Aufl., 2019, Art. 49 Rz. 29). Die Behörde ist indes nicht verpflichtet, zu jedem Sachverhaltsele- ment umfangreiche Nachforschungen anzustellen. Zusätzliche Abklärun- gen sind vielmehr nur dann vorzunehmen, wenn sie aufgrund der Akten- lage als angezeigt erscheinen. Ihre Grenze findet die Untersuchungspflicht in der Mitwirkungspflicht der Asylsuchenden (vgl. Art. 8 AsylG).</w:t>
      </w:r>
    </w:p>
    <w:p>
      <w:r>
        <w:t>D-5067/2023 Seite 6</w:t>
      </w:r>
    </w:p>
    <w:p>
      <w:r>
        <w:rPr>
          <w:b/>
        </w:rPr>
        <w:t>E. 4.4.1</w:t>
      </w:r>
    </w:p>
    <w:p>
      <w:r>
        <w:t>Der Vorwurf, die Vorinstanz habe ausser Acht gelassen, dass der Be- schwerdeführer als Alevit gefährdet sei und diesbezüglich das rechtliche Gehör verletzt habe, geht fehl. Der Glaube des Beschwerdeführers wurde in der vorinstanzlichen Verfügung nicht unberücksichtigt gelassen, sondern fand dort in mehreren Erwägungen Erwähnung (vgl. Verfügung des SEM, S. 2). Zudem gab er bei der Anhörung zu Protokoll, Kurde alevitischen Glaubens zu sein und erklärte, dass die Türkei gegen kurdische Aleviten sei (vgl. SEM-Akte 16/13 F 74). Weitere Details zu einer allfälligen Verfol- gung aufgrund seines alevitischen Glaubens hat er jedoch nicht dargetan.</w:t>
      </w:r>
    </w:p>
    <w:p>
      <w:r>
        <w:rPr>
          <w:b/>
        </w:rPr>
        <w:t>E. 4.4.2</w:t>
      </w:r>
    </w:p>
    <w:p>
      <w:r>
        <w:t>Zum Vorhalt, die Vorinstanz habe es versäumt, die Frage zu prüfen, ob eine Reflexverfolgung im Sinne der bundesverwaltungsgerichtlichen Rechtsprechung vorliege, ist festzuhalten, dass das SEM in seiner Verfü- gung auf die Aussagen des Beschwerdeführers rund um seine Familie – insbesondere seine Brüder – verwies und diese in seinem Asylentscheid (vgl. Verfügung des SEM, S. 2 und 4 ff.) würdigte. Dass die Vorinstanz die Sachverhaltselemente rechtlich anders gewürdigt hat als vom Beschwer- deführer erhofft, stellt keine Verletzung des Untersuchungsgrundsatzes oder des rechtlichen Gehörs dar.</w:t>
      </w:r>
    </w:p>
    <w:p>
      <w:r>
        <w:rPr>
          <w:b/>
        </w:rPr>
        <w:t>E. 4.5</w:t>
      </w:r>
    </w:p>
    <w:p>
      <w:r>
        <w:t>Gesamthaft hat die Vorinstanz sämtliche Vorbringen des Beschwerde- führers berücksichtigt und gewürdigt, mithin den Sachverhalt vollständig ermittelt und das rechtliche Gehör nicht verletzt. Das Begehren, die ange- fochtene Verfügung sei aufzuheben und zur Neubeurteilung an die Vorinstanz zurückzuweisen (Rechtsbegehren 1 der Beschwerde), ist dem- zufolge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Nach Lehre und Rechtsprechung erfüllt eine asylsuchende Person die Flüchtlingseigenschaft im Sinne von Art. 3 AsylG, wenn sie Nachteile von</w:t>
      </w:r>
    </w:p>
    <w:p>
      <w:r>
        <w:t>D-5067/2023 Seite 7 bestimmter Intensität erlitten hat beziehungsweise solche mit beachtlicher Wahrscheinlichkeit und in absehbarer Zukunft befürchten muss, sofern ihr die Nachteile gezielt und aufgrund bestimmter, in Art. 3 Abs. 1 AsylG auf- gezählter Verfolgungsmotive zugefügt worden sind oder zugefügt zu wer- den drohen. Die Furcht vor künftiger Verfolgung umfasst allgemein ein auf tatsächlichen Gegebenheiten beruhendes objektives Element einerseits sowie die persönliche Furchtempfindung der betroffenen Person als sub- jektives Element andererseits. Begründete Furcht vor Verfolgung im Sinne von Art. 3 AsylG hat demnach, wer gute – d.h. von Dritten nachvollzieh- bare – Gründe (objektives Element) für seine Furcht (subjektives Element) vorweist, mit gewisser Wahrscheinlichkeit und in absehbarer Zukunft das Opfer von Verfolgung zu werden (vgl. BVGE 2013/11 E. 5.1; 2011/50 E. 3.1.1; 2011/51 E. 6; 2008/4 E. 5.2, je m.w.H.). Es müssen damit hinrei- chende Anhaltspunkte für eine konkrete Bedrohung vorhanden sein, die bei jedem Menschen in vergleichbarer Lage Furcht vor Verfolgung und da- mit den Entschluss zur Flucht hervorrufen würden.</w:t>
      </w:r>
    </w:p>
    <w:p>
      <w:r>
        <w:rPr>
          <w:b/>
        </w:rPr>
        <w:t>E. 5.3</w:t>
      </w:r>
    </w:p>
    <w:p>
      <w:r>
        <w:t>Erstrecken sich Verfolgungsmassnahmen neben der primär betroffe- nen Person auch auf Familienangehörige und Verwandte, liegt eine Re- flexverfolgung vor (zum Begriff der Reflexverfolgung, vgl. BVGE 2007/19 E. 3.3 m.w.H.). Diese ist flüchtlingsrechtlich relevant, wenn die von der Re- flexverfolgung betroffene Person ernsthaften Nachteilen im Sinne von Art. 3 Abs. 2 AsylG ausgesetzt ist oder sie die Zufügung solcher Nachteile mit beachtlicher Wahrscheinlichkeit und in absehbarer Zukunft begründet befürchten muss. Die erlittene Verfolgung beziehungsweise die begrün- dete Furcht vor zukünftiger (Reflex-)Verfolgung muss ferner sachlich und zeitlich kausal für die Ausreise aus dem Heimat- oder Herkunftsstaat und grundsätzlich auch im Zeitpunkt des Asylentscheids noch aktuell sein.</w:t>
      </w:r>
    </w:p>
    <w:p>
      <w:r>
        <w:rPr>
          <w:b/>
        </w:rPr>
        <w:t>E. 6.1.1</w:t>
      </w:r>
    </w:p>
    <w:p>
      <w:r>
        <w:t>Der Beschwerdeführer gab an, er sei alevitischer Kurde aus J._______, in der Provinz Kahramanmaras. Zur Begründung seines Asyl- gesuchs brachte er im Wesentlichen vor, die türkischen Behörden würden ihn unter Druck setzen. Wenige Monate nach dem Tod seiner Mutter im Januar 2013 habe er erfahren, dass sein Bruder in den Bergen gefallen sei. Bei der Trauerfeier für die Mutter seien Polizisten anwesend gewesen und hätten Fragen gestellt. Sie hätten auch den damals zwölfjährigen Bru- der unter Druck gesetzt und versucht, ihn einzuvernehmen (vgl. SEM-Akte 16/13 F 57). Die Polizisten hätten Waffen auf die Kinder gerichtet. Der Be- schwerdeführer und seine Geschwister hätten Angst gehabt. Ferner habe</w:t>
      </w:r>
    </w:p>
    <w:p>
      <w:r>
        <w:t>D-5067/2023 Seite 8 es bei ihnen zuhause viele Razzien gegeben. Einmal sei ihre Mutter mit Waffenkolben geschlagen worden. Der Entschluss zur Ausreise sei plötz- lich gefallen. Der Beschwerdeführer habe nach dem Tod des Bruders nicht mehr in seiner Heimat bleiben können. Der grösste Druck sei eigentlich gegen seine Familie gerichtet gewesen. Er habe gesehen, wie die türki- schen Polizisten seinen Bruder von hinten gefesselt und eine Waffe auf seinen Kopf gerichtet hätten (ebenda, F 60 ff.). Zudem sei der Beschwer- deführer bei der Halklarin Demokratik Partisi (HDP; Demokratische Partei der Völker) und habe sich dort engagiert, indem er bei Demonstrationen und Kongressen immer im Vordergrund gewesen sei (ebenda, F 70).</w:t>
      </w:r>
    </w:p>
    <w:p>
      <w:r>
        <w:rPr>
          <w:b/>
        </w:rPr>
        <w:t>E. 6.1.2</w:t>
      </w:r>
    </w:p>
    <w:p>
      <w:r>
        <w:t>Der Beschwerdeführer reichte im Rahmen der Anhörung Beweismit- tel ein (vgl. SEM-ID 004/1-008/1), die sich auf ein bereits abgeschlossenes Verfahren beziehen würden, das hauptsächlich im Dezember 2019 auf- grund des Vorwurfs der Terrorpropaganda wegen eines Facebook-Posts gegen ihn geführt worden sei. Damals sei der Beschwerdeführer bei seiner Rückkehr aus den Ferien in Bosnien am Flughafen in der Türkei festge- nommen und vier Tage in Polizeigewahrsam gehalten worden. Am vierten Tag sei er vor Gericht gebracht und zu einer Strafe auf Bewährung verurteilt worden. Die Bewährung sei aufgehoben worden, nachdem er darum er- sucht habe (vgl. SEM-Akte 16/13 F 50). Der Beschwerdeführer gehe davon aus, dass man bei seiner Rückkehr in die Türkei einen Festnahmebefehl gegen ihn erlassen werde. Die türkischen Behörden wüssten, dass er im Ausland sei und würden deshalb bewusst keinen Festnahmebefehl gegen ihn erlassen, damit er kein Asyl erhalte (ebenda, F 62). Probleme mit den türkischen Behörden, Privatpersonen, irgendwelchen Organisationen oder Gruppierungen habe er allerdings nie gehabt. Er sei zwar bedroht und be- leidigt, aber nie registriert worden (ebenda, F 65).</w:t>
      </w:r>
    </w:p>
    <w:p>
      <w:r>
        <w:rPr>
          <w:b/>
        </w:rPr>
        <w:t>E. 6.2.1</w:t>
      </w:r>
    </w:p>
    <w:p>
      <w:r>
        <w:t>Die Vorinstanz gelangte in der angefochtenen Verfügung zum Schluss, die Vorbringen des Beschwerdeführers hielten den Anforderun- gen an die Flüchtlingseigenschaft gemäss Art. 3 AsylG nicht stand.</w:t>
      </w:r>
    </w:p>
    <w:p>
      <w:r>
        <w:rPr>
          <w:b/>
        </w:rPr>
        <w:t>E. 6.2.2</w:t>
      </w:r>
    </w:p>
    <w:p>
      <w:r>
        <w:t>Zur Begründung führt sie aus, es sei allgemein bekannt, dass Ange- hörige der kurdischen Bevölkerung in der Türkei Schikanen und Benach- teiligungen verschiedenster Art ausgesetzt sein könnten. Gemäss gefes- tigter Praxis handle es sich dabei aber nicht um Nachteile im Sinne des Asylgesetzes. Mit dem Vorbringen, er erfülle als Kurde und Alevit ein ge- wisses Risikoprofil, mache er keine Nachteile geltend, die in ihrer Intensität</w:t>
      </w:r>
    </w:p>
    <w:p>
      <w:r>
        <w:t>D-5067/2023 Seite 9 über die Nachteile hinausgehen würden, die weite Teile der kurdischen Be- völkerung in der Türkei in ähnlicher Weise treffen könnten.</w:t>
      </w:r>
    </w:p>
    <w:p>
      <w:r>
        <w:rPr>
          <w:b/>
        </w:rPr>
        <w:t>E. 6.2.3</w:t>
      </w:r>
    </w:p>
    <w:p>
      <w:r>
        <w:t>Weiter sei der Druck der Behörden vor allem gegen die Familie des Beschwerdeführers gerichtet gewesen. Gegen ihn selbst sei keine Gewalt verübt worden und die Drohungen seien sehr unspezifisch sowie ohne kon- krete Folgen geblieben. Der Beschwerdeführer sei trotz der Schikanen wei- terhin in der Türkei geblieben, habe dort geheiratet und eine eigene Familie gegründet. Er sei erst ausgereist, nachdem sich der einfache Weg über eine visumsfreie Reise nach Belgrad ergeben habe. Selbst dann sei er noch in der Heimat geblieben, um zu arbeiten und Geld für die Reise zu sparen. Nach Ansicht der Vorinstanz gebe es keine flüchtlingsrelevanten Nachteile, die über die erwähnten Schikanen und Benachteiligungen hin- ausgingen und einen unmittelbaren Grund für seine Ausreise darstellten. Ferner laufe in der Türkei kein Verfahren gegen ihn und seine politische Aktivität als Mitglied der HDP beschränke sich auf die Mitwirkung bei Wahl- veranstaltungen. Eine führende Rolle in der Partei, welche ein tatsächli- ches Interesse der Behörden wecken könnte, habe er nicht innegehabt. Die problemlose Annullierung der fünfjährigen Bewährungsfrist und die da- rauffolgende legale Ausreise mit dem Flugzeug seien weitere Hinweise da- für, dass die türkischen Behörden ihn nicht im Visier hätten. Weiter seien seinen Vorbringen keine Hinweise zu entnehmen, dass er in absehbarer Zeit und mit überwiegender Wahrscheinlichkeit mit weiteren Verfolgungs- massnahmen durch die türkische Justiz zu rechnen hätte.</w:t>
      </w:r>
    </w:p>
    <w:p>
      <w:r>
        <w:rPr>
          <w:b/>
        </w:rPr>
        <w:t>E. 6.2.4</w:t>
      </w:r>
    </w:p>
    <w:p>
      <w:r>
        <w:t>Was die Befürchtung einer Reflexverfolgung im Zusammenhang mit Familienmitgliedern anbelangt, seien den Aussagen des Beschwerdefüh- rers keine Hinweise zu entnehmen, welche seine Furcht vor flüchtlings- rechtlich relevanter Verfolgung begründen könnten. Die in seiner Heimat verbliebenen Familienangehörigen hätten seit seiner Ausreise von keinen nennenswerten Vorfällen mehr berichtet. Es sei davon auszugehen, dass die ehemals ständigen Hausdurchsuchungen eher aufgrund der politi- schen sowie militanten Tätigkeiten der beiden Brüder des Beschwerdefüh- rers erfolgt seien und sich nicht gegen die gesamte Familie richteten.</w:t>
      </w:r>
    </w:p>
    <w:p>
      <w:r>
        <w:rPr>
          <w:b/>
        </w:rPr>
        <w:t>E. 6.3.1</w:t>
      </w:r>
    </w:p>
    <w:p>
      <w:r>
        <w:t>In der Rechtsmitteleingabe bringt der Beschwerdeführer vor, er werde wegen seiner kurdischen Ethnie, seinem alevitischen Glauben und seinem politischen Engagement für die HDP verfolgt; im Falle einer Rück- kehr würden ihm eine langjährige Haftstrafe und Misshandlungen drohen. Er macht unter anderem geltend, dass in der Türkei ein Klima der Angst</w:t>
      </w:r>
    </w:p>
    <w:p>
      <w:r>
        <w:t>D-5067/2023 Seite 10 herrsche und Kurdinnen und Kurden immer stärker diskriminiert würden, was sich auch an den erneuten Bemühungen um ein Verbot der HDP zeige. Mitglieder der HDP würden systematisch verfolgt und festgenommen. Fer- ner komme es regelmässig zu Gewalt und Diskriminierungshandlungen gegen die Angehörigen der alevitischen Minderheit (vgl. Beschwerde- schrift, S. 9 ff.). Es sei die Kombination dieser drei Risikofaktoren, die im Ergebnis dazu führe, dass der Beschwerdeführer im Falle einer Rückkehr sehr ernsthaft damit rechnen müsse, verhaftet und einem Verfahren aus- gesetzt zu werden.</w:t>
      </w:r>
    </w:p>
    <w:p>
      <w:r>
        <w:rPr>
          <w:b/>
        </w:rPr>
        <w:t>E. 6.3.2</w:t>
      </w:r>
    </w:p>
    <w:p>
      <w:r>
        <w:t>Der Umstand, dass er im Jahr 2019 bereits einmal in einem Verfahren wegen Terrorpropaganda rechtskräftig verurteilt worden sei, komme er- schwerend hinzu. Der Beschwerdeführer sei den Behörden als oppositio- nell eingestellt bekannt.</w:t>
      </w:r>
    </w:p>
    <w:p>
      <w:r>
        <w:rPr>
          <w:b/>
        </w:rPr>
        <w:t>E. 6.3.3</w:t>
      </w:r>
    </w:p>
    <w:p>
      <w:r>
        <w:t>Weiter sei vorliegend eine drohende Reflexverfolgung zu bejahen. Der Beschwerdeführer entstamme einer politisch oppositionell gesinnten Familie, namentlich seien bereits sein Vater und sein Onkel politisch enga- giert gewesen. Sein Onkel habe in der Schweiz ein Asylverfahren durch- laufen. Weiter habe der Beschwerdeführer zwei politisch prominente Brü- der. K._______ sei als Kämpfer und Märtyrer der Partiya Karkerên Kur- distanê (Arbeiterpartei Kurdistans; PKK) gestorben. L._______ sei Co-Vor- sitzender der HDP in J._______ und deshalb zu einer langjährigen Haft- strafe verurteilt worden. Die Familie des Beschwerdeführers stehe der HDP seit Jahrzehnten nahe und auch er selbst sei aktives Parteimitglied, dies sei den türkischen Behörden mit an Sicherheit grenzender Wahrscheinlich- keit bekannt und seine Flucht aus der Türkei werde sicherlich als Akt der Opposition gewertet. Er habe öffentlich seine oppositionelle Haltung ge- äussert und sei deswegen verhaftet und rechtskräftig wegen Terrorpropa- ganda verurteilt worden (vgl. Beschwerdeschrift, S. 13 ff.).</w:t>
      </w:r>
    </w:p>
    <w:p>
      <w:r>
        <w:rPr>
          <w:b/>
        </w:rPr>
        <w:t>E. 6.3.4</w:t>
      </w:r>
    </w:p>
    <w:p>
      <w:r>
        <w:t>Ferner machte der Beschwerdeführer geltend, bei einer Rückkehr in die Heimat würde er unerträglichem psychischen Druck im Sinne von Art. 3 AsylG ausgesetzt sein. Dies führte er auf die regelmässigen Kontrollen durch die Sicherheitskräfte zurück und die Drohungen, die er und seine Familie über sich ergehen lassen müssten. Zur Vermeidung von Wieder- holungen wird an dieser Stelle auf die Ausführungen in der Beschwerde- schrift verwiesen (vgl. Beschwerdeschrift, S. 15 ff.).</w:t>
      </w:r>
    </w:p>
    <w:p>
      <w:r>
        <w:rPr>
          <w:b/>
        </w:rPr>
        <w:t>E. 6.3.5</w:t>
      </w:r>
    </w:p>
    <w:p>
      <w:r>
        <w:t>In der Eingabe vom 19. Oktober 2023 machte der Beschwerdeführer geltend, Mitte August 2023 habe es bei seiner Familie eine Hausdurchsu-</w:t>
      </w:r>
    </w:p>
    <w:p>
      <w:r>
        <w:t>D-5067/2023 Seite 11 chung gegeben. Er habe deshalb einen türkischen Anwalt mandatiert. Die- ser habe in Erfahrung bringen können, dass infolge eines am (…) 2023 abgesetzten Posts ein Ermittlungsverfahren gegen den Beschwerdeführer eingeleitet und schliesslich Anklage erhoben worden sei. Dem Beschwer- deführer werde darin wegen des Hochladens eines Videos in den sozialen Medien am (…) 2023 der Tatbestand der Präsidentenbeleidung vorgewor- fen. Offenbar sei eine Erlaubnis zur Strafverfolgung erteilt worden, weshalb ihm eine Haftstrafe zwischen einem Jahr und zwei Monaten und vier Jah- ren und acht Monaten drohe. Da er bereits einmal verurteilt worden sei, müsse von einer unbedingten Haftstrafe ausgegangen werden. Die Ge- fährdungssituation habe bereits vor Erhalt der neuen Dokumente bestan- den, werde durch diese jedoch bestätigt.</w:t>
      </w:r>
    </w:p>
    <w:p>
      <w:r>
        <w:rPr>
          <w:b/>
        </w:rPr>
        <w:t>E. 6.3.6</w:t>
      </w:r>
    </w:p>
    <w:p>
      <w:r>
        <w:t>Weiter machte der Beschwerdeführer in seiner Beweismitteleingabe vom 11. Dezember 2023 auf eine Verhandlung am Gericht in I._______ in Zusammenhang mit dem Vorwurf der Präsidentenbeleidigung (Dossier- Nr. 2023/[…]) aufmerksam, die in seiner Abwesenheit stattgefunden habe. Es sei davon auszugehen, dass es in diesem Verfahren zu einer Verurtei- lung kommen werde und dass aufgrund der jüngsten türkischen Rechtspre- chung nicht mit einem Strafaufschub gerechnet werden könne. Es sei da- mit zu rechnen, dass er in Haft aufgrund seiner kurdischen Ethnie, aleviti- schen Religion und seines politischen Engagements für die HDP misshan- delt würde.</w:t>
      </w:r>
    </w:p>
    <w:p>
      <w:r>
        <w:rPr>
          <w:b/>
        </w:rPr>
        <w:t>E. 7.1</w:t>
      </w:r>
    </w:p>
    <w:p>
      <w:r>
        <w:t>Das Gericht stellt zunächst fest, dass die Vorinstanz die Glaubhaftigkeit der Vorbingen des Beschwerdeführers nicht in Frage gestellt hat. Auch das Gericht sieht keinen Anlass zur gegenteiligen Annahme. Nach Prüfung der Akten gelangt es indes zum Schluss, dass die Vorinstanz das Asylgesuch des Beschwerdeführers zu Recht abgewiesen hat. Die Entgegnungen in der Beschwerdeschrift vom 20. September 2023, in den Eingaben vom 19. Oktober 2023 und 11. Dezember 2023 sowie die auf Beschwerde- ebene eingereichten Beweismittel vermögen zu keiner anderen Betrach- tungsweise zu führen. Vorab kann auf die zutreffenden Erwägungen des SEM verwiesen werden. Ergänzend ist Folgendes festzuhalten:</w:t>
      </w:r>
    </w:p>
    <w:p>
      <w:r>
        <w:rPr>
          <w:b/>
        </w:rPr>
        <w:t>E. 7.2</w:t>
      </w:r>
    </w:p>
    <w:p>
      <w:r>
        <w:t>Zunächst ist darauf hinzuweisen, dass die Durchführung eines Straf- verfahrens wegen eines gemeinrechtlichen Delikts nur ausnahmsweise eine Verfolgung im asylrechtlichen Sinn darstellen kann (vgl. statt vieler Urteil E-2752/2022 vom 4. Oktober 2023 E. 7.3 m.w.H). Für die Annahme einer flüchtlingsrechtlich relevanten Verfolgung aufgrund einer Strafver-</w:t>
      </w:r>
    </w:p>
    <w:p>
      <w:r>
        <w:t>D-5067/2023 Seite 12 folgung sind zwei Elemente notwendig: Erstens muss die Strafverfolgung illegitim erscheinen, weil die Tatbegehung untergeschoben worden ist, weil die Strafe nicht verhältnismässig ist, oder weil das Strafverfahren klarer- weise rechtsstaatlichen Ansprüchen nicht zu genügen vermag, bezie- hungsweise im Rahmen der Strafverbüssung eine Verletzung fundamen- taler Menschenrechte droht. Zweitens muss diese Illegitimität auf einer flüchtlingsrechtlich relevanten Motivation beruhen (vgl. BVGE 2014/28 E. 8.3.1 m.w.H.).</w:t>
      </w:r>
    </w:p>
    <w:p>
      <w:r>
        <w:rPr>
          <w:b/>
        </w:rPr>
        <w:t>E. 7.3.1</w:t>
      </w:r>
    </w:p>
    <w:p>
      <w:r>
        <w:t>Dem Beschwerdeführer wird der Straftatbestand der Präsidentenbe- leidigung zur Last gelegt. Die Beleidigung des türkischen Staatspräsiden- ten ist in Art. 299 des türkischen Strafgesetzbuches (tStGB) unter Strafe gestellt. Verschiedenen, übereinstimmenden Quellenangaben zufolge wur- den seit dem Amtsantritt des Staatspräsidenten Recep Tayyip Erdoğan ge- gen rund 200'000 Personen Ermittlungsverfahren wegen Beleidigung des Präsidenten eingeleitet, wobei in etwa einem Viertel bis ein Drittel dieser Fälle Anklage erhoben und ein Strafverfahren eingeleitet worden sei. In ei- nem Drittel der angeklagten Fälle sei es zu einer Verurteilung gekommen; womit insgesamt weniger als 10 % aller Ermittlungsverfahren in der Folge zu Verurteilungen gestützt auf Art. 299 tStGB geführt hätten (vgl. zum Gan- zen Urteile des BVGer E-2549/2021 vom 5. September 2023 E. 6.4 m.w.H. und E-3593/2021 vom 8. Juni 2023 E. 6). Die seit dem Amtsantritt von Prä- sident Erdoğan stark gestiegene Anzahl von Strafanzeigen wegen Präsi- dentenbeleidigung dürfte zwar einen politischen Hintergrund haben. Aus- gehend von der geringen Zahl der aus diesen Anzeigen resultierenden, auf Art. 299 tStGB gestützten Verurteilungen ist jedoch nicht davon auszuge- hen, dass jeder von einem Ermittlungsverfahren betroffenen Person auch ein asylrechtlich relevanter Politmalus droht (vgl. Urteil des BVGer E-3593/ 2021 vom 8. Juni 2023 E. 6.3.3).</w:t>
      </w:r>
    </w:p>
    <w:p>
      <w:r>
        <w:rPr>
          <w:b/>
        </w:rPr>
        <w:t>E. 7.3.2</w:t>
      </w:r>
    </w:p>
    <w:p>
      <w:r>
        <w:t>Aus den im Beschwerdeverfahren eingereichten Gerichtsunterlagen geht hervor, dass in der Türkei offenbar gestützt auf Art. 299 tStGB ein Ver- fahren wegen Präsidentenbeleidigung (Dossier-Nr. 2023/[…]; Anklage- schrift-Nr. 2023/[…]) gegen den Beschwerdeführer eingeleitet und am 13. September 2023 Anklage beim Strafgericht I._______ erhoben worden ist (Dossier-Nr. 2023/[…], Anklageschrift-Nr. 2023/[…]). Am (…). Dezem- ber 2023 fand eine Verhandlung in Abwesenheit des Beschwerdeführers statt (Dossier-Nr. 2023/[…]). In dieser wurde beschlossen, einen weiteren Verhandlungstermin für den (…). März 2024 festzusetzen.</w:t>
      </w:r>
    </w:p>
    <w:p>
      <w:r>
        <w:t>D-5067/2023 Seite 13</w:t>
      </w:r>
    </w:p>
    <w:p>
      <w:r>
        <w:rPr>
          <w:b/>
        </w:rPr>
        <w:t>E. 7.3.3</w:t>
      </w:r>
    </w:p>
    <w:p>
      <w:r>
        <w:t>Die Vorinstanz weist bereits in der angefochtenen Verfügung zu Recht darauf hin, dass der Beschwerdeführer über kein spezifisches politisches Profil verfügt. Zwar wurde er bereits Ende 2019 wegen Terrorpropaganda zu einer Strafe auf Bewährung verurteilt. Diese wurde aber auf sein Ersuchen hin offenbar problemlos wieder aufgehoben. Ohnehin ist die politische Dimension der dem Verfahren zugrundeliegen- den Aktivität des Beschwerdeführers sehr fraglich, zumal es in diesem Verfahren um lediglich zwei Posts ging, welche er nach eigener Behauptung nicht einmal selbst getätigt beziehungsweise welche er aus Versehen veröffentlicht habe, da sein Facebook-Konto gehackt worden sei (vgl. SEM-Akte 16/13 F 76 ff.). Aufgrund dieses Verfahrens dürfte kein Interesse der türkischen Strafverfolgungsbehörden an der Person des Beschwerdeführers bestehen. Dies deckt sich mit der Aussage des Beschwerdeführers, keine Probleme mit den türkischen Behörden, Privatpersonen, irgendwelchen Organisationen oder Gruppierungen gehabt zu haben. Er sei auch nie von den türkischen Behörden registriert worden, was ein weiteres, starkes Indiz für die Marginalität seiner politischen Aktivitäten darstellt. Diese scheinen sich nämlich in vager Weise darauf zu beschränken, bei Demonstrationen und Kongressen «immer im Vordergrund» gewesen zu sein, wobei er nicht darlegte, was damit gemeint ist und inwiefern damit eine Exponiertheit einherging. Ob er tatsächlich Mitglied der HDP ist, kann angesichts seines offensichtlich bloss niederschwelligen politischen Profils offengelassen werden und würde nichts am Bild eines sich bloss rudimentär politisch engagierenden Individuums ändern. Es erschliesst sich nicht, inwiefern das unauffällige Profil des Beschwerdeführers – auch bei gesamthafter Berücksichtigung seiner ethnischen und religiösen Zugehörigkeit – in der Lage sein soll, das Interesse der türkischen Behörden zu begründen. Daran vermag auch das neu eingeleitete Ermittlungsverfahren wegen Präsidentenbeleidigung nichts zu ändern (vgl. E. 7.3.1 hiervor). Selbst unter Rücksichtnahme der Erhöhung seines statistischen Risikos einer Verurteilung aufgrund der bereits erfolgten Anklageerhebung, ist – entgegen der Ansicht des Be- schwerdeführers – aus den oben ausgeführten Gründen nicht anzu- nehmen, dass ihm mit hoher Wahrscheinlichkeit die Anordnung von Untersuchungshaft und eine menschenrechtswidrige Behandlung und Verurteilung drohen. Nach dem Gesagten erweist sich das Strafverfahren wegen Präsidentenbeleidigung im Sinne von Art. 3 AsylG flüchtlings- rechtlich als nicht relevant.</w:t>
      </w:r>
    </w:p>
    <w:p>
      <w:r>
        <w:rPr>
          <w:b/>
        </w:rPr>
        <w:t>E. 7.3.4</w:t>
      </w:r>
    </w:p>
    <w:p>
      <w:r>
        <w:t>Auch ist nicht davon auszugehen, dass er aufgrund seines familiären Hintergrundes eine unverhältnismässig hohe Strafe zu befürchten hätte.</w:t>
      </w:r>
    </w:p>
    <w:p>
      <w:r>
        <w:t>D-5067/2023 Seite 14 Hinsichtlich der geltend gemachten Reflexverfolgung kann auf die Begrün- dung in der angefochtenen Verfügung verwiesen werden. Ergänzend ist festzuhalten, dass der Bruder des Beschwerdeführers, der Co-Präsident der HDP sei, bereits im Gefängnis ist und seine sechsjährige Freiheits- strafe verbüsst und der andere Bruder als PKK-Kämpfer in den Bergen umgekommen ist. Es ist deshalb nicht davon auszugehen, die Behörden hätten gerade jetzt ein Interesse daran, die Familienangehörigen ihretwe- gen zu verfolgen (vgl. SEM-Akte 16/13 F 51). Die gemäss Beschwerdefüh- rer bei ihnen zuhause immer wieder durchgeführten Razzien wurden offen- bar mit dem Ziel durchgeführt, den in der PKK aktiven Bruder des Be- schwerdeführers zu finden. Seit dessen Tod scheint das Interesse der Be- hörden jedoch versiegt zu sein, zumal es seit der Ausreise des Beschwer- deführers keine Razzien oder andere nennenswerten Vorfälle mehr gege- ben hat (vgl. ebenda, F 71). Die aktenkundig einzige und einmalige Aus- nahme hiervon hat sich Mitte August 2023 ereignet, als die türkischen Be- hörden – wie vom Beschwerdeführer selbst vermutet – im Zusammenhang mit dem gegenwärtigen Verfahren wegen Präsidentenbeleidigung eine Hausdurchsuchung durchführten (vgl. Eingabe vom 19. Oktober 2023, S. 1 ff.).</w:t>
      </w:r>
    </w:p>
    <w:p>
      <w:r>
        <w:rPr>
          <w:b/>
        </w:rPr>
        <w:t>E. 7.3.5</w:t>
      </w:r>
    </w:p>
    <w:p>
      <w:r>
        <w:t>Weiter erklärte der Beschwerdeführer, er habe nach dem Tod seines Bruders nicht mehr in der Türkei bleiben können und sich plötzlich für die Ausreise entschieden (vgl. SEM-Akte 16/13 F 60). Dieser Zusammenhang erscheint fraglich, da er zum einen ausführte, ein paar Monate nach dem Tod der Mutter im Januar 2013 (vgl. ebenda, F 57) vom Tod des Bruders erfahren zu haben, die Türkei jedoch erst am 19. oder 20. Januar 2023 verliess. Zum anderen begründete er den Zeitpunkt der Ausreise damit, dass er wegen der Bewährung nicht habe ausreisen können und dass er habe arbeiten müssen, um ein bisschen Geld zu verdienen, wobei die po- litischen Aktivitäten der Brüder offenbar keine Rolle gespielt haben (vgl. ebenda, F 72). Inwiefern er ihretwegen konkrete Benachteiligungen erlitten haben soll, ist aus den Akten nicht ersichtlich.</w:t>
      </w:r>
    </w:p>
    <w:p>
      <w:r>
        <w:rPr>
          <w:b/>
        </w:rPr>
        <w:t>E. 7.3.6</w:t>
      </w:r>
    </w:p>
    <w:p>
      <w:r>
        <w:t>Im Übrigen machte der Beschwerdeführer respektive sein Rechtsver- treter in der Beschwerdeschrift Ausführungen zur politischen Verfolgung seiner Familie, die bereits mit seinem Vater M._______ begonnen habe (vgl. Beschwerdeschrift, S. 13 f.). Das der Beschwerdeschrift beigelegte Schreiben von E._______ vom 27. August 2023 soll sich ebenfalls auf den Vater, M._______, beziehen (vgl. Beilage 5 der Beschwerdeschrift, S. 1). Dies widerspricht indes der Angabe des Beschwerdeführers, sein Vater heisse N._______ (vgl. SEM-Akten 1/2 und 13/6 F 1.16.02; ferner auch ID-</w:t>
      </w:r>
    </w:p>
    <w:p>
      <w:r>
        <w:t>D-5067/2023 Seite 15 002/1). Diese Inkongruenz lässt die Beweiskraft des eingereichten Schrei- bens stark in Zweifel ziehen.</w:t>
      </w:r>
    </w:p>
    <w:p>
      <w:r>
        <w:rPr>
          <w:b/>
        </w:rPr>
        <w:t>E. 7.4</w:t>
      </w:r>
    </w:p>
    <w:p>
      <w:r>
        <w:t>Für die Annahme einer Kollektivverfolgung werden praxisgemäss strenge Anforderungen aufgestellt (vgl. BVGE 2014/32 E. 6.1; 2013/12 E. 6), die im Falle der Kurden und jener alevitischen Glaubens in der Türkei nicht erfüllt sind. Dies gilt auch unter Berücksichtigung der aktuellen politi- schen Entwicklungen in der Türkei (vgl. Urteile des BVGer E-1255/2021 vom 25. April 2023 E. 5.1 sowie E-90/2023 vom 14. März 2023 E. 7.4 m.w.H.). Da sich – gemäss eigener Aussagen – der erfahrene Druck vor allem gegen die Familie des Beschwerdeführers gerichtet habe (vgl. SEM- Akte 16/13, F 57 ff. und 61), es gegen ihn selbst keine Akte von Gewalt gegeben habe und die geltend gemachten Drohungen sehr unspezifisch und ohne konkrete Folgen geblieben seien (vgl. ebenda, F 65 und 75), ist aufgrund seiner Ethnie oder seines Glaubens keine flüchtlingsrechtlich re- levante Verfolgung auszumachen.</w:t>
      </w:r>
    </w:p>
    <w:p>
      <w:r>
        <w:rPr>
          <w:b/>
        </w:rPr>
        <w:t>E. 7.5.1</w:t>
      </w:r>
    </w:p>
    <w:p>
      <w:r>
        <w:t>In Bezug auf den vom Beschwerdeführer geltend gemachten uner- träglichem psychischen Druck im Sinne von Art. 3 AsylG bei einer Rück- kehr in die Heimat, ist festzuhalten, dass Eingriffe in asylrechtlich ge- schützte Rechtsgüter, die für sich allein betrachtet keine ernsthaften Nach- teile darstellen, weil sie zu wenig intensiv sind, in ihrer Gesamtheit asyl- rechtlich dennoch erheblich sein können, wenn aufgrund ihrer Art, Dauer oder Wiederholung für die betroffene Person ein unerträglicher psychischer Druck entsteht, der ihr einen weiteren Verbleib im Heimatstaat unter men- schenwürdigen Umständen objektiv betrachtet verunmöglicht. Ausschlag- gebend ist dabei nicht allein, wie die betroffene Person die Situation sub- jektiv erlebt, sondern ob aufgrund der tatsächlichen Situation auch für Aus- senstehende nachvollziehbar ist, dass der psychische Druck unerträglich geworden ist (BVGE 2014/29 E. 4.3 f.; Urteil des BVGer D-3550/2021 vom 22. September 2023 E. 6.5; vgl. HRUSCHKA, in: Spescha et al. [Hrsg.], Kommentar zum Migrationsrecht, 5. Aufl. 2019, Art. 3 AsylG N 9; Schwei- zerische Flüchtlingshilfe SFH [Hrsg.], Handbuch zum Asyl- und Wegwei- sungsverfahren, 3. Aufl. 2021, S. 190 f.).</w:t>
      </w:r>
    </w:p>
    <w:p>
      <w:r>
        <w:rPr>
          <w:b/>
        </w:rPr>
        <w:t>E. 7.5.2</w:t>
      </w:r>
    </w:p>
    <w:p>
      <w:r>
        <w:t>Eine solche Situation lässt sich im Falle des Beschwerdeführers nicht bejahen. Zwar sind die erlebten regelmässigen Kontrollen und Drohungen durch die Sicherheitskräfte, die er und seine Familie über sich ergehen las- sen mussten, nicht zu verharmlosen und es ist nachvollziehbar, dass sich dabei ein Gefühl der Hilflosigkeit und Scham manifestieren kann. Vor</w:t>
      </w:r>
    </w:p>
    <w:p>
      <w:r>
        <w:t>D-5067/2023 Seite 16 diesem Hintergrund kann der Beschwerdeführer aus den negativen Erfah- rungen, welche er hauptsächlich aufgrund seines familiären Hintergrunds gemacht hat, jedoch keinen unerträglichen psychischen Druck ableiten, der zu einem menschenunwürdigen Leben in der Türkei geführt hätte be- ziehungsweise führen könnte.</w:t>
      </w:r>
    </w:p>
    <w:p>
      <w:r>
        <w:rPr>
          <w:b/>
        </w:rPr>
        <w:t>E. 7.6</w:t>
      </w:r>
    </w:p>
    <w:p>
      <w:r>
        <w:t>Zusammenfassend kommt das Gericht zum Schluss, dass aus objekti- ver Sicht keine hinreichend konkreten Anhaltspunkte dafür bestehen, dass der Beschwerdeführer bei einer Rückkehr in die Türkei mit der notwendi- gen hohen Wahrscheinlichkeit und in absehbarer Zeit ernsthafte Nachteile im Sinne des Asylgesetzes zu befürchten hat. Das SEM hat nach dem Ge- sagten zu Recht die Flüchtlingseigenschaft des Beschwerdeführers ver- neint und das Asylgesuch abgelehnt.</w:t>
      </w:r>
    </w:p>
    <w:p>
      <w:r>
        <w:rPr>
          <w:b/>
        </w:rPr>
        <w:t>E. 8.1</w:t>
      </w:r>
    </w:p>
    <w:p>
      <w:r>
        <w:t>Lehnt das SEM das Asylgesuch ab, so verfügt es in der Regel die Weg- 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D-5067/2023 Seite 17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Wie in den vorherigen Erwägungen aufgezeigt, erfüllt der Beschwerde- führer die Flüchtlingseigenschaft nicht, weshalb das flüchtlingsrechtliche Rückschiebungsverbot von Art. 5 AsylG und Art. 33 Abs. 1 FK nicht an- wendbar ist. Sodann ergeben sich weder aus den Aussagen des Be- schwerdeführers noch aus den Akten Anhaltspunkte dafür, dass er für den Fall einer Ausschaffung in den Heimatstaat dort mit beachtlicher Wahr- scheinlichkeit einer nach Art. 3 EMRK oder Art. 1 FoK verbotenen Strafe oder Behandlung ausgesetzt wäre (vgl. zur Anforderung des «real risk» das Urteil des EGMR Saadi gegen Italien vom 28. Februar 2008, Grosse Kammer, 37201/06, §§ 124-127 m.w.H.). Wie aus den obigen Erwägungen zum Asylpunkt hervorgeht, bestehen keine stichhaltigen Gründe für die An- nahme, der Beschwerdeführer würde nach einer Rückkehr in sein Heimat- land einer menschenrechtswidrigen Behandlung unterzogen. Auch die all- gemeine Menschenrechtssituation in der Türkei lässt den Wegweisungs- vollzug zum heutigen Zeitpunkt nicht als unzulässig erscheinen. 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 nahme anzuordnen.</w:t>
      </w:r>
    </w:p>
    <w:p>
      <w:r>
        <w:rPr>
          <w:b/>
        </w:rPr>
        <w:t>E. 9.4.2</w:t>
      </w:r>
    </w:p>
    <w:p>
      <w:r>
        <w:t>Auch unter Berücksichtigung des Wiederaufflammens des türkisch- kurdischen Konflikts sowie der bewaffneten Auseinandersetzungen zwi- schen der PKK und staatlichen Sicherheitskräften seit Juli 2015 in ver- schiedenen Provinzen im Südosten des Landes sowie der Entwicklungen nach dem Militärputschversuch im Juli 2016 ist gemäss konstanter Praxis des Bundesverwaltungsgerichts nicht von einer Situation allgemeiner</w:t>
      </w:r>
    </w:p>
    <w:p>
      <w:r>
        <w:t>D-5067/2023 Seite 18 Gewalt oder von bürgerkriegsähnlichen Verhältnissen in der Türkei – auch nicht für Angehörige der kurdischen Ethnie – auszugehen (vgl. Urteil des BVGer D-3607/2023 vom 19. Juli 2023 E. 9.4.1 m.w.H.). Es ist aufgrund des Gesagten nicht von einer generellen Unzumutbarkeit des Vollzugs von Wegweisungen auszugehen (vgl. BVGE 2013/2 E. 9.6 und Referenzurteil E-1948/2018 vom 12. Juni 2018 E. 7.3.1).</w:t>
      </w:r>
    </w:p>
    <w:p>
      <w:r>
        <w:rPr>
          <w:b/>
        </w:rPr>
        <w:t>E. 9.4.3</w:t>
      </w:r>
    </w:p>
    <w:p>
      <w:r>
        <w:t>Der Beschwerdeführer stammt aus der Stadt J._______ in der Pro- vinz Kahramanmaras und damit aus einer von den Erdbeben im Februar 2023 betroffenen Gegend (vgl. SEM-Akte 16/13 F 13). Im Referenzurteil E-1308/2023 vom 19. März 2024 kam das Gericht zum Schluss, dass sich die vom SEM definierte Praxis, wonach der Ausnahme- zustand in den elf von den Erdbeben im Februar 2023 betroffenen Provin- zen am 9. Mai 2023 wieder aufgehoben worden sei (a.a.O., E. 11.3), als sachgerecht erweise. Demnach sei für die Beurteilung der Zumutbarkeit von Wegweisungen in die betroffenen Gebiete im Rahmen einer einzelfall- weisen Prüfung der individuellen Lebenssituation der Betroffenen vorzu- nehmen. Zu berücksichtigen sei dabei die Situation vulnerabler Personen, welche in die stark betroffenen Provinzen Hatay, Adiyaman, Kahramanma- ras und Malatya zurückkehren müssten. Bei festgestellter Unzumutbarkeit der Rückkehr in eine der elf Erdbebenbetroffenen Provinzen sei in einem zweiten Schritt die Frage nach einer zumutbaren Aufenthaltsalternative in einer anderen Region der Türkei zu beantworten (vgl. a.a.O., E. 11; vgl. auch Urteil des BVGer E-1453/2024 vom 27. März 2024 E. 9.3.3.2).</w:t>
      </w:r>
    </w:p>
    <w:p>
      <w:r>
        <w:rPr>
          <w:b/>
        </w:rPr>
        <w:t>E. 9.4.4</w:t>
      </w:r>
    </w:p>
    <w:p>
      <w:r>
        <w:t>Hinweise auf eine individuelle Vulnerabilität des Beschwerdeführers ergeben sich aus seinen Akten nicht. Damit ist ihm die Rückkehr in seine Heimatprovinz Kahramanmaras zuzumuten. In Bezug auf die persönliche Situation des Beschwerdeführers kann auf die zutreffenden Ausführungen in der angefochtenen Verfügung verwiesen werden (vgl. auch SEM-Akte 16/13 F 7 ff.).</w:t>
      </w:r>
    </w:p>
    <w:p>
      <w:r>
        <w:rPr>
          <w:b/>
        </w:rPr>
        <w:t>E. 9.4.5</w:t>
      </w:r>
    </w:p>
    <w:p>
      <w:r>
        <w:t>Nach dem Gesagten erweist sich der Vollzug der Wegweisung auch als zumutbar. Die Frage des Vorliegens einer zumutbaren innerstaatlichen Aufenthaltsalternative kann damit offenbleiben (vgl. Urteil des BVGer E-1453/2024 vom 27. März 2024 E. 9.3.5).</w:t>
      </w:r>
    </w:p>
    <w:p>
      <w:r>
        <w:rPr>
          <w:b/>
        </w:rPr>
        <w:t>E. 9.5</w:t>
      </w:r>
    </w:p>
    <w:p>
      <w:r>
        <w:t>Der Beschwerdeführer verfügt über eine türkische Identitätskarte (gül- tig bis […] 2028) und einen türkischen Führerausweis (vgl. SEM-ID 001/1 und 002/1). Es obliegt dem Beschwerdeführer, sich für eine Rückkehr</w:t>
      </w:r>
    </w:p>
    <w:p>
      <w:r>
        <w:t>D-5067/2023 Seite 19 allenfalls notwendige, weitere Reisedokumente bei der zuständigen Ver- tretung seines Heimatstaates zu beschaffen (vgl. Art. 8 Abs. 4 AsylG und dazu auch BVGE 2008/34 E. 12). Der Vollzug der Wegweisung ist daher auch als möglich zu bezeichnen (Art. 83 Abs. 2 AIG).</w:t>
      </w:r>
    </w:p>
    <w:p>
      <w:r>
        <w:rPr>
          <w:b/>
        </w:rPr>
        <w:t>E. 10</w:t>
      </w:r>
    </w:p>
    <w:p>
      <w:r>
        <w:t>Zusammenfassend hat die Vorinstanz den Wegweisungsvollzug zu Recht als zulässig, zumutbar und möglich bezeichnet. Eine Anordnung der vor- 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12</w:t>
      </w:r>
    </w:p>
    <w:p>
      <w:r>
        <w:t>Nach dem Gesagten ist das Gesuch um Wiedererwägung der Zwischen- verfügung vom 10. Oktober 2023, respektive der Abweisung der Gesuche um Gewährung der unentgeltlichen Rechtspflege sowie um Beiordnung des unterzeichnenden Rechtsvertreters als amtlicher Rechtsbeistand (vgl. Eingabe vom 19. Oktober 2023, S. 3), abzuweisen, zumal die damit einge- reichten Beweismittel und vorgebrachten Beschwerdeergänzungen nichts an der in der Verfügung vom 10. Oktober 2023 vorgenommenen Beurtei- lung der Erfolgsaussichten der Beschwerde zu ändern vermögen (vgl. auch E. 6.3 hiervor).</w:t>
      </w:r>
    </w:p>
    <w:p>
      <w:r>
        <w:rPr>
          <w:b/>
        </w:rPr>
        <w:t>E. 13</w:t>
      </w:r>
    </w:p>
    <w:p>
      <w:r>
        <w:t>Bei diesem Ausgang des Verfahrens sind die Kosten dem Beschwerdefüh- rer aufzuerlegen (Art. 63 Abs. 1 VwVG) und auf Fr. 750.– festzusetzen (Art. 1–3 des Reglements vom 21. Februar 2008 über die Kosten und Ent- schädigungen vor dem Bundesverwaltungsgericht [VGKE, SR 173.320.2]). Der am 18. Oktober 2023 geleistete Kostenvorschuss in der Höhe von Fr. 750.– ist zur Bezahlung der Verfahrenskosten zu verwenden.</w:t>
      </w:r>
    </w:p>
    <w:p>
      <w:r>
        <w:t>(Dispositiv nächste Seite)</w:t>
      </w:r>
    </w:p>
    <w:p>
      <w:r>
        <w:t>D-5067/2023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