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D-501/2020 vom 20. Dezember 2019</w:t>
      </w:r>
    </w:p>
    <w:p>
      <w:r>
        <w:t>Bundesverwaltungsgericht, 2019-12-20, DE</w:t>
      </w:r>
    </w:p>
    <w:p>
      <w:r>
        <w:rPr>
          <w:b/>
        </w:rPr>
        <w:t xml:space="preserve">Quelle: </w:t>
      </w:r>
      <w:r>
        <w:t>https://mcp.opencaselaw.ch/entscheid/bvger_D-501_2020_d20191220</w:t>
      </w:r>
    </w:p>
    <w:p>
      <w:r>
        <w:t>FR: TAF D-501/2020 du 20 décembre 2019</w:t>
      </w:r>
    </w:p>
    <w:p>
      <w:r>
        <w:t>IT: TAF D-501/2020 del 20 dicembre 2019</w:t>
      </w:r>
    </w:p>
    <w:p>
      <w:pPr>
        <w:pStyle w:val="Heading2"/>
      </w:pPr>
      <w:r>
        <w:t>Regeste</w:t>
      </w:r>
    </w:p>
    <w:p>
      <w:r>
        <w:t>Asyl und Wegweisung (Mehrfachgesuch/Wiedererw&amp;auml;gung) | Asyl und Wegweisung (Mehrfachgesuch); Verfügung des SEM vom 20. Dezember 2019</w:t>
      </w:r>
    </w:p>
    <w:p>
      <w:pPr>
        <w:pStyle w:val="Heading2"/>
      </w:pPr>
      <w:r>
        <w:t>Erwägungen</w:t>
      </w:r>
    </w:p>
    <w:p>
      <w:r>
        <w:rPr>
          <w:b/>
        </w:rPr>
        <w:t>E. 1.1</w:t>
      </w:r>
    </w:p>
    <w:p>
      <w:r>
        <w:t>Am 1. März 2019 ist eine Teilrevision des AsylG in Kraft getreten (AS 2016 3101); für das vorliegende Verfahren gilt das bisherige Recht</w:t>
      </w:r>
    </w:p>
    <w:p>
      <w:r>
        <w:t>D-501/2020 Seite 9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1.4</w:t>
      </w:r>
    </w:p>
    <w:p>
      <w:r>
        <w:t>Die Kognition des Bundesverwaltungsgerichts und die zulässigen Rü- gen richten sich im Asylbereich nach Art. 106 Abs. 1 AsylG, im Bereich des Ausländerrechts nach Art. 49 VwVG (BVGE 2014/26 E. 5).</w:t>
      </w:r>
    </w:p>
    <w:p>
      <w:r>
        <w:rPr>
          <w:b/>
        </w:rPr>
        <w:t>E. 2.1</w:t>
      </w:r>
    </w:p>
    <w:p>
      <w:r>
        <w:t>Die Zusammensetzung des Spruchkörpers wurde dem Beschwerde- führer mit Zwischenverfügung vom 13. Februar 2020 mitgeteilt. Ergänzend kann festgehalten werden, dass die Richter des vorliegenden Spruchkör- pers aufgrund von objektiven und im Voraus festgelegten Kriterien be- stimmt wurden. Als objektive Kriterien in diesem Sinn gelten Amtssprache, Beschäftigungsgrad, Belastung durch die Mitarbeit in Gerichtsgremien, Vorbefassung, Kammerzuständigkeit, Austritt, Erweiterung des Spruchkör- pers, Ausstand, enger Sachzusammenhang, Abwesenheit sowie Ausgleich der Belastungssituation (vgl. das Urteil des BVGer D-3946/2020 vom 21. April 2022 E. 4.6, zur Publikation vorgesehen).</w:t>
      </w:r>
    </w:p>
    <w:p>
      <w:r>
        <w:rPr>
          <w:b/>
        </w:rPr>
        <w:t>E. 3.1</w:t>
      </w:r>
    </w:p>
    <w:p>
      <w:r>
        <w:t>In der Beschwerde werden verschiedene formelle Rügen – (willkürli- che) Verletzung des Anspruchs auf rechtliches Gehör, Verletzung der Be- gründungspflicht sowie unrichtige und unvollständige Abklärung des rechtserheblichen Sachverhalts – erhoben. Diese sind vorab zu beurteilen,</w:t>
      </w:r>
    </w:p>
    <w:p>
      <w:r>
        <w:t>D-501/2020 Seite 10 da sie allenfalls geeignet wären, eine Kassation der vorinstanzlichen Ver- fügung zu bewirken (vgl. Rechtsbegehren 2–5 der Beschwerde).</w:t>
      </w:r>
    </w:p>
    <w:p>
      <w:r>
        <w:rPr>
          <w:b/>
        </w:rPr>
        <w:t>E. 3.2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3.3.1</w:t>
      </w:r>
    </w:p>
    <w:p>
      <w:r>
        <w:t>In der Beschwerde wird gerügt, dass der Beschwerdeführer im Jahr 2019 und damit rund zehn Jahre nach dem letzten Interview in der Schweiz erstmals zu seinen tatsächlichen LTTE-Aktivitäten befragt worden sei. Das SEM argumentiere nun in erster Linie damit, dass die Vorbringen nachge- schoben seien und seine Angaben von jenen in den ersten Befragungen abwichen. Es frage sich, weshalb überhaupt eine Anhörung zu bisher ver- schwiegenen Vorbringen durchgeführt worden sei, wenn diese in der Folge ohnehin als nachgeschoben qualifiziert würden. Zudem sei es offensicht- lich nicht zweckdienlich, zur Beurteilung der Glaubhaftigkeit von bisher ver- schwiegenen Asylgründen die vorangehenden Befragungen beizuziehen. Ferner seien allfällige entstandenen Abweichungen insbesondere auf die mangelhafte Durchführung des Asylverfahrens und die zeitlichen Verzöge- rungen zurückzuführen, was nicht zulasten des Beschwerdeführers gewer- tet werden dürfe. Eine ernsthafte und sorgfältige Prüfung der Asylvorbrin- gen habe nicht stattgefunden, womit das SEM den Anspruch des Be- schwerdeführers auf rechtliches Gehör in willkürlicher Weise verletzt habe.</w:t>
      </w:r>
    </w:p>
    <w:p>
      <w:r>
        <w:t>D-501/2020 Seite 11</w:t>
      </w:r>
    </w:p>
    <w:p>
      <w:r>
        <w:rPr>
          <w:b/>
        </w:rPr>
        <w:t>E. 3.3.2</w:t>
      </w:r>
    </w:p>
    <w:p>
      <w:r>
        <w:t>In diesem Zusammenhang ist anzumerken, dass der Beschwerde- führer selbst erstmals im August 2014, mithin mehr als fünf Jahre nach sei- ner Einreise in die Schweiz, vorbrachte, dass er für die (…) der LTTE ge- arbeitet habe. Er hat es somit allein sich selbst zuzuschreiben, dass über- haupt ein weiteres Asylverfahren durchgeführt werden musste, welches Er- eignisse zum Gegenstand hatte, die sich bereits viele Jahre zuvor ereignet haben sollen. Weiter ist es durchaus zulässig, die Aussagen in der ergän- zenden Anhörung in den Kontext der früheren Befragungen zu stellen und bei der Beurteilung der Glaubhaftigkeit die Angaben im Laufe des gesam- ten Verfahrens zu berücksichtigen. Dies gilt umso mehr, als der Beschwer- deführer ausführte, es handle sich bei den neuen Vorbringen – der Tätigkeit für die LTTE – um eine Ergänzung und seine früheren Angaben seien ebenfalls zutreffend (vgl. SEM-Akte B28 [nachfolgend B28], F41). Das SEM argumentiert zudem nicht ausschliesslich damit, dass die neuen Vor- bringen nachgeschoben seien. Es erachtet aber insbesondere die Gründe für deren spätere Geltendmachung, anders als der Beschwerdeführer, als nicht nachvollziehbar. Diese Betrachtungsweise ist weder willkürlich noch handelt es sich dabei um eine mangelhafte Glaubhaftigkeitsprüfung oder eine Verletzung der Begründungspflicht. Der Umstand, dass der Be- schwerdeführer die Sachlage anders einschätzt, bedeutet nicht, dass es das SEM unterlassen hätte, die neuen Vorbringen einer ernsthaften und sorgfältigen Prüfung zu unterziehen. Aus der angefochtenen Verfügung geht hervor, dass sich das SEM in sehr ausführlichen Erwägungen mit den Aussagen des Beschwerdeführers während des gesamten Verfahrens auseinandersetzt hat. Es lässt sich auch erkennen, aus welchen Gründen sie dabei zum Schluss gelangte, die Vorbringen betreffend die geltend ge- machte Tätigkeit für (…) der LTTE seien nicht glaubhaft (vgl. angefochtene Verfügung, Ziff. II/1.). Wie die Beschwerde zeigt, war eine sachgerechte Anfechtung der Verfügung ohne weiteres möglich. Die in dieser Hinsicht erhobenen Rügen der Verletzung des Anspruchs auf rechtliches Gehör in- folge einer willkürlichen Würdigung des Sachverhalts sowie einer Verlet- zung der Begründungspflicht erweisen sich als unbegründet.</w:t>
      </w:r>
    </w:p>
    <w:p>
      <w:r>
        <w:rPr>
          <w:b/>
        </w:rPr>
        <w:t>E. 3.4.1</w:t>
      </w:r>
    </w:p>
    <w:p>
      <w:r>
        <w:t>In der Beschwerde wird sodann bemängelt, dass das SEM den Ge- sundheitszustand des Beschwerdeführers nicht weiter abgeklärt habe, ob- wohl sich sowohl aus dem Protokoll der ergänzenden Anhörung als auch dem Unterschriftenblatt der Hilfswerksvertretung (HWV) ergebe, dass Hin- weise auf eine Traumatisierung vorgelegen hätten. Zudem sei dem psychi- schen Zustand weder bei der Durchführung der Anhörung noch bei der Be- urteilung der Glaubhaftigkeit angemessen Rechnung getragen worden.</w:t>
      </w:r>
    </w:p>
    <w:p>
      <w:r>
        <w:t>D-501/2020 Seite 12</w:t>
      </w:r>
    </w:p>
    <w:p>
      <w:r>
        <w:rPr>
          <w:b/>
        </w:rPr>
        <w:t>E. 3.4.2</w:t>
      </w:r>
    </w:p>
    <w:p>
      <w:r>
        <w:t>Zwar trifft es zu, dass der Beschwerdeführer anlässlich der ergän- zenden Anhörung geltend machte, er sei sehr traurig, habe viele Sachen vergessen und sehr gelitten (vgl. B28, F4 f.). Dem Unterschriftenblatt der HWV lässt sich sodann entnehmen, dass er mehrmals angegeben habe, er könne sich an Dinge nicht erinnern, habe Schlafstörungen und sei an- geschlagen. Zudem habe er oft geseufzt und sei mit der Hand über die Stirn gefahren. Dies könnten Hinweise auf eine Traumatisierung sein, wes- halb angeregt werde, ein psychologisches Gutachten erstellen zu lassen (vgl. B28, S.23). Weiter erwähnte der Beschwerdeführer, dass er schon drei Mal beim Arzt gewesen sei; dieser habe ihn aber immer wieder nach den Ereignissen in Sri Lanka gefragt, wobei ihm die damit verbundenen Erinnerungen Angst gemacht hätten (vgl. B28, F155). Aus den aufgeführten Umständen geht nicht hervor, dass der Beschwer- deführer schwerwiegende psychische Probleme hätte, welche die Erstel- lung eines psychiatrischen Gutachtens erforderlich machen würden. Das SEM wies im Rahmen der Vernehmlassung zu Recht darauf hin, dass er bis zur Anhörung im Jahr 2019 nie geltend gemacht hatte, er leide unter psychischen Beschwerden. Ebenso wurde zutreffend festgehalten, dass sich dem Protokoll der ergänzenden Anhörung keine Anhaltspunkte dafür entnehmen lassen, dass er der Befragung nicht hätte folgen können oder es ihm nicht möglich gewesen wäre, sich umfassend zu seinen Vorbringen zu äussern. Weiter ist festzuhalten, dass es dem Beschwerdeführer, der sich bereits seit vielen Jahren in der Schweiz aufhält und dabei im Asylver- fahren stets durch einen professionellen Rechtsvertreter unterstützt wurde, jederzeit möglich gewesen wäre, sich in ärztliche Behandlung zu begeben und einen entsprechenden Bericht zu seinen angeblichen psychischen Be- einträchtigungen einzureichen. Bis zum heutigen Zeitpunkt hat er dies je- doch nicht getan, weshalb die behaupteten psychischen Probleme nicht belegt sind. Weder aus dem Verhalten des Beschwerdeführers anlässlich der Anhörung noch aus den protokollierten Beobachtungen der HWV erga- ben sich ausreichende Anhaltspunkte für eine psychische Beeinträchti- gung, welche sich massgeblich auf seine Aussagefähigkeit ausgewirkt hätte. Entsprechend bestand für das SEM – welches im Übrigen nicht ver- pflichtet ist, den Anregungen der HWV Folge zu leisten – keine Veranlas- sung, eine psychiatrische Begutachtung des Beschwerdeführers vorzu- nehmen. Es liegt in dieser Hinsicht keine unvollständige Sachverhaltsab- klärung vor.</w:t>
      </w:r>
    </w:p>
    <w:p>
      <w:r>
        <w:t>D-501/2020 Seite 13</w:t>
      </w:r>
    </w:p>
    <w:p>
      <w:r>
        <w:rPr>
          <w:b/>
        </w:rPr>
        <w:t>E. 3.5.1</w:t>
      </w:r>
    </w:p>
    <w:p>
      <w:r>
        <w:t>Weiter wird geltend gemacht, das SEM behaupte aktenwidrig, die Tä- tigkeit des Beschwerdeführers für die "(…)" sei nicht als derart exponiert einzustufen, als dass er deswegen in den Fokus der sri-lankischen Behör- den geraten wäre. Es berücksichtige zudem verschiedene Beweismittel so- wohl für die Ereignisse in Sri Lanka als auch für die exilpolitischen Tätig- keiten nicht oder nur ungenügend. Indem es trotz der eingereichten Foto- und Videoaufnahmen, auf denen er in (…) zu sehen sei, nicht von expo- nierten exilpolitischen Aktivitäten ausgehe, spiele es sein entsprechendes Engagement respektive dessen Intensität in willkürlicher Weise herunter. Gemäss der Rechtsprechung des Bundesverwaltungsgerichts sei die Tä- tigkeit für eine verbotene Exil-Organisation – bei der "(…)" als Unterorga- nisation des (…) handle es sich um eine solche – aber geeignet, eine Per- son in den Augen der heimatlichen Sicherheitskräfte als engagierten Op- positionellen erscheinen zu lassen. Das SEM setze sich willkürlich über diese Rechtsprechung hinweg.</w:t>
      </w:r>
    </w:p>
    <w:p>
      <w:r>
        <w:rPr>
          <w:b/>
        </w:rPr>
        <w:t>E. 3.5.2</w:t>
      </w:r>
    </w:p>
    <w:p>
      <w:r>
        <w:t>Diesbezüglich ist festzuhalten, dass sich das SEM sowohl in der an- gefochtenen Verfügung (vgl. dort Ziff. II/2.1) als auch in seiner Vernehm- lassung einlässlich mit den exilpolitischen Aktivitäten des Beschwerdefüh- rers sowie den dazu eingereichten Beweismitteln auseinandergesetzt hat. Nur weil dieser beziehungsweise sein Rechtsvertreter die Einschätzung des SEM nicht teilt, bedeutet dies nicht, dass das SEM eine ungenügende oder gar willkürliche Beweiswürdigung vorgenommen hätte. Ob die Schlussfolgerungen des SEM zur Frage einer Gefährdung bei einer Rück- kehr wegen seiner exilpolitischen Tätigkeiten zutreffend sind, wird im Rah- men der materiellen Beurteilung zu prüfen sein.</w:t>
      </w:r>
    </w:p>
    <w:p>
      <w:r>
        <w:rPr>
          <w:b/>
        </w:rPr>
        <w:t>E. 3.6.1</w:t>
      </w:r>
    </w:p>
    <w:p>
      <w:r>
        <w:t>Kritisiert wird schliesslich, dass die angefochtene Verfügung nicht von derselben Person erstellt worden sei, welche die ergänzende Anhö- rung durchgeführt habe. Die Schilderungen des Beschwerdeführers er- weckten im persönlichen Kontakt mit dem Rechtsvertreter einen sehr glaubhaften Eindruck, da er die Ereignisse sehr ausführlich, detailliert und lebhaft wiedergebe. Dieser persönliche Eindruck fehle dem für die Verfü- gung verantwortlichen Sachbearbeiter, was sich zum Nachteil des Be- schwerdeführers ausgewirkt habe.</w:t>
      </w:r>
    </w:p>
    <w:p>
      <w:r>
        <w:rPr>
          <w:b/>
        </w:rPr>
        <w:t>E. 3.6.2</w:t>
      </w:r>
    </w:p>
    <w:p>
      <w:r>
        <w:t>Entgegen dieser Behauptung ist nicht ersichtlich, dass der Eindruck, welchen der Beschwerdeführer im persönlichen Kontakt hinterlassen habe,</w:t>
      </w:r>
    </w:p>
    <w:p>
      <w:r>
        <w:t>D-501/2020 Seite 14 einen massgeblichen Einfluss auf die Würdigung der Asylvorbringen ge- habt hätte. Deren Glaubhaftigkeit lässt sich anhand der Akten – namentlich der schriftlichen Protokolle von sämtlichen Befragungen sowie den ver- schiedenen Eingaben der Rechtsvertretungen – mit ausreichender Zuver- lässigkeit beurteilen. Bei dem in der Beschwerde zitierten Rechtsgutachten von Prof. Walter Kälin vom 23. Februar 2014 handelt es sich lediglich um Empfehlungen an das SEM, aus welchen keine Ansprüche abgeleitet wer- den können.</w:t>
      </w:r>
    </w:p>
    <w:p>
      <w:r>
        <w:rPr>
          <w:b/>
        </w:rPr>
        <w:t>E. 3.7.1</w:t>
      </w:r>
    </w:p>
    <w:p>
      <w:r>
        <w:t>In der Beschwerde wird sodann die Auffassung vertreten, dass die Glaubhaftigkeitsprüfung der Vorinstanz in verschiedener Hinsicht mangel- haft sei und den Anspruch des Beschwerdeführers auf rechtliches Gehör verletze. So gehe das SEM etwa von der Grundprämisse aus, seine bisher verschwiegenen Vorbringen seien nachgeschoben, weshalb es diese gar nicht ernsthaft geprüft habe. Überdies sei es absurd, ihm verschiedentlich vorzuhalten, dass seine Angaben in der ergänzenden Anhörung im Wider- spruch zu jenen der vorangehenden Befragungen stünden. Nicht nur seien seit der letzten Anhörung rund zehn Jahre verstrichen, es sei explizit das Ziel der ergänzenden Anhörung gewesen, bisher verschwiegene Asyl- gründe zu Protokoll zu geben. Es liege eine Verletzung der Begründungs- pflicht vor, weshalb die Sache an das SEM zurückgewiesen werden müsse.</w:t>
      </w:r>
    </w:p>
    <w:p>
      <w:r>
        <w:rPr>
          <w:b/>
        </w:rPr>
        <w:t>E. 3.7.2</w:t>
      </w:r>
    </w:p>
    <w:p>
      <w:r>
        <w:t>Mit dieser Argumentation werden die formellen Aspekte einer Verlet- zung der Begründungspflicht mit der Frage der materiellen Würdigung des Sachverhalts vermengt. Die Frage, ob die Glaubhaftigkeitsprüfung des SEM korrekt ist und alle wesentlichen Umstände miteinbezogen wurden, ist im Rahmen der materiellen Beurteilung zu prüfen. Es ist nicht ersichtlich, inwiefern es dem Beschwerdeführer nicht möglich gewesen sein sollte, die Verfügung des SEM aufgrund von deren mangelhaften Begründung sach- gerecht anzufechten. Die vorgetragene Kritik an der Auffassung des SEM stellt inhaltlich vielmehr eine abweichende materielle Beurteilung dar und ist an der betreffenden Stelle zu prüfen. Es besteht indessen keine Veran- lassung, die Sache deswegen an die Vorinstanz zurückzuweisen.</w:t>
      </w:r>
    </w:p>
    <w:p>
      <w:r>
        <w:rPr>
          <w:b/>
        </w:rPr>
        <w:t>E. 3.8.1</w:t>
      </w:r>
    </w:p>
    <w:p>
      <w:r>
        <w:t>Des Weiteren wird in der Beschwerde gerügt, dass das SEM die Lage in Sri Lanka nicht angemessen berücksichtigt habe. Die politische und menschenrechtliche Situation werde nicht gestützt auf Länderhintergrund- informationen respektive aktuelle Quellen beurteilt, was ebenfalls als Ver- letzung der Begründungspflicht zu werten sei. Zudem stütze sich das SEM</w:t>
      </w:r>
    </w:p>
    <w:p>
      <w:r>
        <w:t>D-501/2020 Seite 15 auf einen unvollständig und unrichtig abgeklärten Sachverhalt, da es die Tätigkeit des Beschwerdeführers für den LTTE-(…) und seine exilpoliti- schen Aktivitäten falsch eingeschätzt habe. Verschiedene weitere Um- stände, etwa den aussergewöhnlich langen Aufenthalt in der Schweiz, seien ebenfalls nicht miteinbezogen worden. Namentlich stünden Angehö- rige der tamilischen und muslimischen Minderheiten, welche aus dem Aus- land – speziell aus der Schweiz – zurückkehrten, unter einem besonderen Terrorverdacht. Dies gelte gerade für Personen mit dem Profil des Be- schwerdeführers, welche sich bereits in der Heimat für den tamilischen Se- paratismus engagiert hätten und während des Aufenthalts in der Schweiz exilpolitisch tätig gewesen seien.</w:t>
      </w:r>
    </w:p>
    <w:p>
      <w:r>
        <w:rPr>
          <w:b/>
        </w:rPr>
        <w:t>E. 3.8.2</w:t>
      </w:r>
    </w:p>
    <w:p>
      <w:r>
        <w:t>Allein im Umstand, dass das SEM in seiner Länderpraxis zu Sri Lanka einer anderen Linie folgt als der Rechtsvertreter und mit ihm der Beschwerdeführer, und es aus sachlichen Gründen die Vorbringen und eine allfällige Gefährdung bei einer Rückkehr anders beurteilt, liegt weder eine ungenügende Sachverhaltsfeststellung noch eine Verletzung der Be- gründungspflicht. Zudem ist erneut festzuhalten, dass das SEM in der an- gefochtenen Verfügung auf die wesentlichen Aspekte eingegangen ist und aus dieser mit genügender Klarheit hervorgeht, weshalb es die Flüchtlings- eigenschaft des Beschwerdeführers verneinte sowie den Wegweisungs- vollzug als durchführbar erachtete.</w:t>
      </w:r>
    </w:p>
    <w:p>
      <w:r>
        <w:rPr>
          <w:b/>
        </w:rPr>
        <w:t>E. 3.8.3</w:t>
      </w:r>
    </w:p>
    <w:p>
      <w:r>
        <w:t>Schliesslich wird in der Beschwerde geltend gemacht, es sei die Feh- lerhaftigkeit des Lagebilds des SEM vom 16. August 2016 festzustellen, da sich dieses in wesentlichen Teilen auf nichtexistierende oder nicht offenge- legte Quellen stütze (vgl. Beschwerde S. 90 ff.). Dieser Argumentation kann jedoch, wie vom BVGer schon in mehreren Urteilen festgestellt (vgl. etwa Urteile des BVGer D-642/2019 vom 8. Februar 2022 E. 4.5.2 und D-1229/2020 vom 24. Februar 2022 E. 5.5.3, je m.H.), offensichtlich nicht gefolgt werden. In der betreffenden länderspezifischen Lageanalyse des SEM werden neben nicht namentlich genannten Gesprächspartnern und anderen nicht offengelegten Referenzen überwiegend sonstige öffentlich zugänglichen Quellen zitiert. Trotz der teilweise nicht im Einzelnen offen- gelegten Referenzen ist dem Anspruch des Beschwerdeführers auf recht- liches Gehör damit ausreichend Genüge getan. Eine unrichtige oder un- vollständige Feststellung des Sachverhalts in dieser Hinsicht ist zu vernei- nen.</w:t>
      </w:r>
    </w:p>
    <w:p>
      <w:r>
        <w:t>D-501/2020 Seite 16</w:t>
      </w:r>
    </w:p>
    <w:p>
      <w:r>
        <w:rPr>
          <w:b/>
        </w:rPr>
        <w:t>E. 3.9</w:t>
      </w:r>
    </w:p>
    <w:p>
      <w:r>
        <w:t>Die geltend gemachten formellen Rügen erweisen sich allesamt als un- begründet und der Sachverhalt ist als richtig und vollständig erstellt zu er- achten. Es besteht keine Veranlassung, die angefochtene Verfügung auf- zuheben und die Sache zur Neubeurteilung an die Vorinstanz zurückzu- weisen. Die diesbezüglichen Rechtsbegehren (Ziff. 2-5) sind daher abzu- weisen.</w:t>
      </w:r>
    </w:p>
    <w:p>
      <w:r>
        <w:rPr>
          <w:b/>
        </w:rPr>
        <w:t>E. 4.1</w:t>
      </w:r>
    </w:p>
    <w:p>
      <w:r>
        <w:t>In der Beschwerde werden für den Fall einer materiellen Beurteilung durch das Bundesverwaltungsgericht folgende Beweisanträge gestellt (vgl. Beschwerde S. 88): Der Gesundheitszustand des Beschwerdeführers sei von Amtes wegen abzuklären und andernfalls sei ihm eine angemes- sene Frist zur Beibringung eines ärztlichen Zeugnisses anzusetzen (1), er sei erneut anzuhören unter Berücksichtigung seiner gesundheitlichen Be- einträchtigung (2) und seitens des Gerichts seien die beim SEM intern zur Anhörung angelegten Akten beizuziehen, aus welchen sich ergebe, was die für die Anhörung verantwortliche Person für einen persönlichen Ein- druck von der Glaubhaftigkeit der Vorbringen gehabt habe (3). Weiter wird beantragt, es sei abzuklären, welche Daten vom Mobiltelefon der im No- vember 2019 entführten Mitarbeiterin der schweizerischen Botschaft in Co- lombo erpresst worden seien und ob sich darunter auch der Name des Beschwerdeführers befunden habe (vgl. Beschwerde S. 60). Schliesslich wird in der Eingabe vom 3. November 2021 der Antrag gestellt, es sei eine mündliche Parteiverhandlung durchzuführen, um den aktuellen Länderkon- text korrekt zu würdigen.</w:t>
      </w:r>
    </w:p>
    <w:p>
      <w:r>
        <w:rPr>
          <w:b/>
        </w:rPr>
        <w:t>E. 4.2</w:t>
      </w:r>
    </w:p>
    <w:p>
      <w:r>
        <w:t>Hinsichtlich des Gesundheitszustands des Beschwerdeführers ist auf die vorstehende Erwägung 3.4.2 zu verweisen. Aus den Akten und insbe- sondere dem Protokoll der ergänzenden Anhörung geht nicht hervor, dass er unter schwerwiegenden psychischen Problemen leidet, welche eine wei- tergehende Abklärung oder eine psychiatrische Begutachtung erforderlich machen würden. Der diesbezügliche Beweisantrag 1 ist daher abzuwei- sen, zumal es dem rechtlich vertretenen Beschwerdeführer zwischenzeit- lich ohne weiteres möglich gewesen wäre, ein ärztliches Zeugnis einzu- reichen, wenn er es als unerlässlich erachtet hätte, dass ein solches in die Beurteilung miteinbezogen wird. Vor diesem Hintergrund erscheint es auch nicht notwendig, eine weitere Anhörung unter Berücksichtigung des Ge- sundheitszustands durchzuführen. Einerseits ist der Sachverhalt, wie be- reits oben ausgeführt wurde, als richtig und vollständig festgestellt zu er- achten. Andrerseits gibt es keine Hinweise dafür, dass es dem Beschwer- deführer aufgrund seines Gesundheitszustands nicht möglich gewesen</w:t>
      </w:r>
    </w:p>
    <w:p>
      <w:r>
        <w:t>D-501/2020 Seite 17 wäre, seine Asylgründe anlässlich der ergänzenden Anhörung vollständig darzulegen. Der entsprechende Beweisantrag ist folglich ebenfalls abzu- weisen.</w:t>
      </w:r>
    </w:p>
    <w:p>
      <w:r>
        <w:rPr>
          <w:b/>
        </w:rPr>
        <w:t>E. 4.3</w:t>
      </w:r>
    </w:p>
    <w:p>
      <w:r>
        <w:t>Sodann finden sich in den Akten keine Einschätzungen der für die (er- gänzende) Anhörung verantwortlichen Person in Bezug auf die Glaubhaf- tigkeit der Vorbringen des Beschwerdeführers, weshalb auf die Begründet- heit des Antrags auf Beizug der diesbezüglichen vom SEM intern angeleg- ten Akten nicht weiter einzugehen ist.</w:t>
      </w:r>
    </w:p>
    <w:p>
      <w:r>
        <w:rPr>
          <w:b/>
        </w:rPr>
        <w:t>E. 4.4</w:t>
      </w:r>
    </w:p>
    <w:p>
      <w:r>
        <w:t>Hinsichtlich des Beweisantrags betreffend die Daten, welche sich auf dem Mobiltelefon der im Herbst 2019 in Colombo entführten Botschaftsmit- arbeiterin befunden hätten, ist Folgendes festzuhalten: Eine Verbindung zwischen dem Beschwerdeführer und der von diesem Sicherheitsvorfall betroffenen lokalen Angestellten der Schweizer Botschaft wurde nicht sub- stanziiert dargetan. Gemäss Auskunft der Botschaft befanden sich keine Daten über sich in der Schweiz aufhaltende, asylsuchende Personen aus Sri Lanka auf dem beschlagnahmten Mobiltelefon der Botschaftsmitarbei- terin und es seien auch anderweitig keine Informationen in Bezug auf die erwähnten Personen an Dritte gelangt. Der entsprechende Beweisantrag ist daher abzuweisen.</w:t>
      </w:r>
    </w:p>
    <w:p>
      <w:r>
        <w:rPr>
          <w:b/>
        </w:rPr>
        <w:t>E. 4.5</w:t>
      </w:r>
    </w:p>
    <w:p>
      <w:r>
        <w:t>In Bezug auf den Antrag auf Durchführung einer mündlichen Parteiver- handlung ist erneut darauf hinzuweisen, dass der rechtserhebliche Sach- verhalt vorliegend als richtig und vollständig festgestellt zu erachten ist. Im Asylverfahren besteht kein Anspruch auf eine öffentliche Parteiverhand- lung, da weder das AsylG noch das VwVG einen solchen vorsehen und keine zivil- oder strafrechtliche Angelegenheit im Sinne von Art. 6 Abs. 1 EMRK zu klären ist (Art. 40 Abs. 1 VGG; vgl. dazu Urteil des BVGer D-3964/2021 vom 18. Oktober 2021 E. 6.2). Auch dieser Antrag ist deshalb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D-501/2020 Seite 18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prä- zisiert. Darauf kann hier verwiesen werden (vgl. BVGE 2015/3 E. 6.5.1; Ur- teil des BVGer D-5779/2013 vom 23. Februar 2015 E. 5.6.1 [als Referenz- urteil publiziert] m.w.H.).</w:t>
      </w:r>
    </w:p>
    <w:p>
      <w:r>
        <w:rPr>
          <w:b/>
        </w:rPr>
        <w:t>E. 6.1</w:t>
      </w:r>
    </w:p>
    <w:p>
      <w:r>
        <w:t>In der Beschwerde wird geltend gemacht, die vom Beschwerdeführer vorgebrachten Ereignisse in Sri Lanka seien durch objektive Beweismittel belegt, da er eine schriftliche Zeugenaussage einer ehemaligen Mitaktivis- tin sowie eine Fotografie, die ihn während der LTTE-Ausbildung zeige, vor- gelegt habe. Diese seien zumindest als Teilbeweise zu werten, welche zwingend zugunsten der Glaubhaftigkeit seiner Vorbringen berücksichtigt werden müssten. Diesbezüglich ist festzuhalten, dass sich das Foto, wel- ches von der LTTE-Ausbildung im Jahr (…) stammen soll (vgl. SEM-Akte B29 [nachfolgend B29], Beilage 1), als unscharf erweist. Zudem ist – wie das SEM in seiner Vernehmlassung zutreffend festgestellt hat – nicht er- sichtlich, wie sich daraus ableiten lassen soll, dass die darauf abgebildeten sechs jungen Männer sich gerade in einer Ausbildung der LTTE befinden. Die Aufnahme ist daher ebenso wenig wie die als Gefälligkeitsschreiben zu wertenden schriftlichen Ausführungen, welche mit Eingabe vom 4. Novem- ber 2014 zu den Akten gereicht wurden (vgl. dazu oben Bst. B.e), geeignet, die Vorbringen des Beschwerdeführers zu seinen Vorfluchtgründen zu be- legen.</w:t>
      </w:r>
    </w:p>
    <w:p>
      <w:r>
        <w:rPr>
          <w:b/>
        </w:rPr>
        <w:t>E. 6.2</w:t>
      </w:r>
    </w:p>
    <w:p>
      <w:r>
        <w:t>In der Beschwerde wird vorgebracht, der Beschwerdeführer habe aus- führlich von seiner Tätigkeit für die LTTE berichtet, indem er etwa Angaben zu seiner Ausbildung und seinem Vorgehen bei der Arbeit für den (…) mit entsprechenden Insider-Informationen gemacht habe. Seine Schilderun- gen enthielten zudem verschiedene Realkennzeichen.</w:t>
      </w:r>
    </w:p>
    <w:p>
      <w:r>
        <w:t>D-501/2020 Seite 19</w:t>
      </w:r>
    </w:p>
    <w:p>
      <w:r>
        <w:rPr>
          <w:b/>
        </w:rPr>
        <w:t>E. 6.3</w:t>
      </w:r>
    </w:p>
    <w:p>
      <w:r>
        <w:t>Im Rahmen des ersten Asylverfahrens verschwieg der Beschwerdefüh- rer, dass er Mitglied der LTTE gewesen und für deren (…) tätig gewesen sei. Dies begründete er damit, dass er aus Angst nicht darüber gesprochen habe; zudem habe er gehört, dass ein ehemaliger LTTE-Rebell aus der Schweiz ausgeschafft worden sei (vgl. B28, F38). Als er in der Folge darauf aufmerksam gemacht wurde, dass dies schwer verständlich sei, nachdem er gerade in die Schweiz eingereist sei, um Asyl zu erhalten, gab er eine sehr allgemein gehaltene Antwort, wonach er nicht mehr in seiner Heimat habe leben können und sich nun hierzulande eingelebt habe (vgl. B28, F39). Mit diesen Ausführungen wird nicht ansatzweise nachvollziehbar, weshalb es der Beschwerdeführer im ersten Asylverfahren unterlassen hat, von seinen angeblichen tatsächlichen Tätigkeiten für die LTTE zu berich- ten. Bereits bei der ursprünglichen Anhörung zu den Asylgründen gab er zu, dass er die LTTE während der Friedenszeit offen unterstützt habe (vgl. SEM-Akte A13 [nachfolgend A13], F25). Weiter machte er damals geltend, er habe auch nach 2006 weiterhin hinter den Kulissen für die LTTE gear- beitet und ein eintägiges Waffentraining absolviert (vgl. A13, F26). Es er- schliesst sich nicht, weshalb der Beschwerdeführer in diesem Zusammen- hang nicht seine effektiven Tätigkeiten für die LTTE – wenn er denn tat- sächlich solche vorgenommen hätte – offengelegt hätte. Seine vagen An- gaben, dass er Angst gehabt und von der Ausschaffung eines LTTE-Rebel- len gehört habe, erweisen sich nicht als überzeugend. Zudem ist anzumer- ken, dass er auch nach dem Urteil D-1432/2013 vom 1. Juli 2013, in wel- chem die Abweisung seines Asylgesuchs sowie die Anordnung des Weg- weisungsvollzugs bestätigt wurde, seien angeblichen Aktivitäten zuguns- ten der LTTE nicht offenlegte. Erst als das SEM ihn mehr als ein Jahr später ausdrücklich aufforderte, allfällige Gründe, die gegen eine Rückkehr nach Sri Lanka sprechen, darzulegen, brachte er eine eigene LTTE-Mitglied- schaft vor. Ferner wies die Vorinstanz zu Recht darauf hin, dass der Be- schwerdeführer bei den Befragungen im ursprünglichen Asylverfahren be- reits auf seine Wahrheits- und Mitwirkungspflicht aufmerksam gemacht worden war. Zudem wurde ihm mitgeteilt, dass seine Ausführungen den heimatlichen Behörden nicht zur Kenntnis gebracht würden, weshalb er ohne Furcht reden könne (vgl. SEM-Akte A9 [nachfolgend A9], S. 1 f. und A13, S. 2). Vor diesem Hintergrund bestehen erhebliche Zweifel an den mehr als fünf Jahre nach der Einreise in die Schweiz erstmals erwähnten Sachverhaltselementen.</w:t>
      </w:r>
    </w:p>
    <w:p>
      <w:r>
        <w:t>D-501/2020 Seite 20</w:t>
      </w:r>
    </w:p>
    <w:p>
      <w:r>
        <w:rPr>
          <w:b/>
        </w:rPr>
        <w:t>E. 6.4.1</w:t>
      </w:r>
    </w:p>
    <w:p>
      <w:r>
        <w:t>Sodann stimmen die Ausführungen des Beschwerdeführers teilweise nicht mit jenen überein, welche er im Zuge des ersten Asylverfahrens ge- tätigt hat. Die Gegenüberstellung der Angaben aus dem ersten sowie dem aktuellen Verfahren erweist sich dabei – entgegen der im Rahmen des Be- schwerdeverfahrens vertretenen Auffassung – sowohl als zulässig als auch als angebracht, nachdem der Beschwerdeführer auf Nachfrage ausdrück- lich zu Protokoll gab, dass auch seine früheren Angaben zuträfen und es sich bei den neuen Aussagen um Ergänzungen handle (vgl. B28, F41). Entsprechend müssten sich die Vorbringen aus den beiden Asylverfahren, soweit sie sich nicht offensichtlich ausschliessen – wie beispielsweise hin- sichtlich der Frage, ob er Mitglied der LTTE gewesen sei – miteinander vereinbaren lassen.</w:t>
      </w:r>
    </w:p>
    <w:p>
      <w:r>
        <w:rPr>
          <w:b/>
        </w:rPr>
        <w:t>E. 6.4.2</w:t>
      </w:r>
    </w:p>
    <w:p>
      <w:r>
        <w:t>Bei der ersten Anhörung gab der Beschwerdeführer zu Protokoll, dass er im Jahr 2003 mit einem Kurs am (…) begonnen habe ([…]). Dieser hätte eigentlich vier Jahre gedauert, er habe den Kurs aber nur im Jahr 2003 besucht und danach lediglich die Prüfungen absolviert (vgl. A13, F7). Demgegenüber gab er bei der ergänzenden Anhörung auf die Frage, wa- rum gerade er für die (…) rekrutiert worden sei, unter anderem an, dass er ein Student gewesen und deswegen nicht auffällig gewesen sei (vgl. B28, F49). Auf die Bemerkung hin, dass er damals doch gar nicht mehr studiert habe, führte der Beschwerdeführer aus, er habe damals einen Kurs na- mens (...) gemacht (vgl. B28, F50). Er habe diesen zwar nicht beendet, sei aber zum Unterricht gegangen, womit ihn niemand verdächtigt habe (vgl. B28, F51). Dies widerspricht indessen seinen früheren Aussagen, gemäss welchen er den Kurs abgebrochen (vgl. auch A9, Ziff. 8) respektive diesen – mit Ausnahme der Prüfungen – nicht mehr besucht habe (vgl. A13, F7).</w:t>
      </w:r>
    </w:p>
    <w:p>
      <w:r>
        <w:rPr>
          <w:b/>
        </w:rPr>
        <w:t>E. 6.4.3</w:t>
      </w:r>
    </w:p>
    <w:p>
      <w:r>
        <w:t>Weiter führte der Beschwerdeführer im ersten Asylverfahren aus, dass er ein engagiertes Mitglied einer LTTE-Studentenbewegung gewesen sei und die Partei Tamil National Alliance (TNA) bei den Wahlen unterstützt habe (vgl. A13, F24 und F30 ff.). Er habe an diversen Demonstrationen mitgemacht, sei bei einem Pongu-Tamil-Anlass an der Front dabei gewe- sen und habe an Meetings mit ranghohen LTTE-Leuten teilgenommen. Überdies sei er, als er mit einer Gruppe von 40 Personen zu einem LTTE- Waffentraining unterwegs gewesen sei, bei einem Checkpoint als Führer der Gruppe registriert und fotografiert worden (vgl. A9, S. 12). Es erstaunt nun jedoch, dass der Beschwerdeführer gemäss den Angaben im zweiten Asylverfahren nun für eine Tätigkeit als (…) ausgesucht worden sein soll, weil er als Student nicht auffällig gewesen sei (vgl. B28, F49). Angesichts</w:t>
      </w:r>
    </w:p>
    <w:p>
      <w:r>
        <w:t>D-501/2020 Seite 21 seiner Aktivitäten für eine LTTE-Studentenbewegung sowie seiner berufli- chen Tätigkeit für eine Zeitung, die von der Regierung als LTTE-freundlich angesehen worden sei (vgl. A13, F10 f.), hätte er kaum als unauffällig gel- ten können. Dies gilt umso mehr, als im Dorf die LTTE-Mitgliedschaft sei- nes Bruders bekannt gewesen sei (vgl. A9, S. 12). Ferner soll sein Vater vom Militär verhaftet worden sein, wobei der Beschwerdeführer vermutete, dass die Familie deswegen auch beobachtet worden sei (vgl. B28, F130 und F133). Diese Umstände hätten ihn selbst ebenfalls in die Nähe der LTTE gerückt, was eine Rekrutierung als (…) wegen seiner "Unauffällig- keit" als wenig naheliegend erscheinen lässt.</w:t>
      </w:r>
    </w:p>
    <w:p>
      <w:r>
        <w:rPr>
          <w:b/>
        </w:rPr>
        <w:t>E. 6.4.4</w:t>
      </w:r>
    </w:p>
    <w:p>
      <w:r>
        <w:t>Sodann hielt das SEM zutreffend fest, dass die Angaben des Be- schwerdeführers zu seinem Vater widersprüchlich sind. In der ersten An- hörung brachte er vor, sein Vater sei im Jahr 2007 verschwunden und nicht Mitglied der LTTE gewesen (vgl. A13, F1). Demgegenüber wurde im Mehr- fachgesuch vom 27. August 2014 ausgeführt, der Vater, ein früheres LTTE- Mitglied, sei nun wiederaufgetaucht; er sei allerdings psychisch stark an- geschlagen und lebe zusammen mit seiner Ehefrau in K._______ (vgl. SEM-Akte A47 [nachfolgend A47]). Bei der ergänzenden Anhörung er- klärte der Beschwerdeführer wiederum, er habe von der Schweiz aus nie Kontakt mit seinem Vater gehabt und wisse nicht einmal, wo er wohne (vgl. B28, F8 und F12). Zudem bestritt er, dass sein Vater Mitglied der LTTE gewesen sei (vgl. B28, F122). Sodann wies die Vorinstanz zu Recht darauf hin, dass die Aussagen zu den angeblichen Unterstützungsleistungen des Vaters für die LTTE äusserst unsubstanziiert blieben (vgl. B28, F124 ff.). Angesichts der uneinheitlichen und vagen Ausführungen sind die Angaben des Beschwerdeführers zu seinem Vater als unglaubhaft zu qualifizieren. Es ist folglich nicht davon auszugehen, dass dieser Mitglied der LTTE war oder die Organisation massgeblich unterstützt hätte.</w:t>
      </w:r>
    </w:p>
    <w:p>
      <w:r>
        <w:rPr>
          <w:b/>
        </w:rPr>
        <w:t>E. 6.5</w:t>
      </w:r>
    </w:p>
    <w:p>
      <w:r>
        <w:t>Der Beschwerdeführer machte zwar verschiedene Angaben dazu, wie er den LTTE beigetreten sei, wie seine Ausbildung abgelaufen sei und wel- che Tätigkeiten er für den (…) ausgeführt haben soll (vgl. etwa B28, F35, F42 ff., F54 ff. und F65 ff.). Trotz einer gewissen Ausführlichkeit bleiben die entsprechenden Schilderungen oberflächlich und es fehlt ihnen weitestge- hend an Realkennzeichen wie Interaktionsschilderungen, Nebensächlich- keiten oder der Darstellung von (eigenen) psychischen Vorgängen. Auch wenn vorliegend der erhebliche Zeitablauf zwischen den massgeblichen Ereignissen und der ergänzenden Anhörung zu berücksichtigen ist, fällt auf, dass es den betreffenden Aussagen des Beschwerdeführers an per- sönlichen Bezügen fehlt und diese oft nicht den Eindruck erwecken, als</w:t>
      </w:r>
    </w:p>
    <w:p>
      <w:r>
        <w:t>D-501/2020 Seite 22 würde er von eigenen Erlebnissen erzählen. Wenn er etwa berichtet, er habe als Mitarbeiter des (…) (…) müssen, erweist sich dies als wenig kon- kret (vgl. B28, F35). Unsubstanziiert und emotionslos beschrieb er auch zwei angebliche (…) (vgl. B28, F67 ff.). Soweit nun behauptet wird, seine Aussagen zeugten von Insiderwissen wie (…) und Namen, ist festzuhalten, dass sich diese Angaben nicht ansatzweise überprüfen lassen. Die von ihm erwähnten (…) können ebenso wenig als Beleg für eine (…) dienen wie die namentliche Nennung seiner angeblichen Kontaktpersonen. In Bezug auf letztere ist denn auch darauf hinzuweisen, dass er im Laufe des Verfahrens zahlreiche Namen von Personen erwähnte. Beispielsweise ist im Mehr- fachgesuch vom 27. August 2014 von L._______, M._______ und N._______ die Rede; diese hätten mit ihm während seiner Zeit in der (…) der LTTE zusammengearbeitet und seien nun in Haft genommen worden (vgl. A47). Demgegenüber führte er in der ergänzenden Anhörung aus, er habe von der (…) einzig O._______, P._______ und Q._______ gekannt (vgl. B28, F73).</w:t>
      </w:r>
    </w:p>
    <w:p>
      <w:r>
        <w:rPr>
          <w:b/>
        </w:rPr>
        <w:t>E. 6.6</w:t>
      </w:r>
    </w:p>
    <w:p>
      <w:r>
        <w:t>Des Weiteren weist das SEM zu Recht darauf hin, dass gewisse Dar- stellungen des Beschwerdeführers schwer nachvollziehbar erscheinen. Die Vergütung von Unkosten durch die LTTE soll ihm beispielsweise auf sein Konto überwiesen worden sein, wobei er nicht wisse, von wem er die Überweisung erhalten habe (vgl. B28, F76 f.). Dies erscheint eine riskante Vorgehensweise, zumal die Familie des Beschwerdeführers angesichts der geltend gemachten angeblichen LTTE-Mitgliedschaft des Bruders und der Verhaftung des Vaters zumindest zeitweise im Fokus der Behörden ge- standen haben dürfte (vgl. auch B28, F133) und es dabei nicht unwahr- scheinlich erscheint, dass ihre Kontobewegungen überprüft worden wären. Gerade bei Mitarbeitenden des (…) wäre zu erwarten gewesen, dass die Organisation besondere Vorsicht walten lässt und es vermeidet, derartige Spuren zu hinterlassen.</w:t>
      </w:r>
    </w:p>
    <w:p>
      <w:r>
        <w:rPr>
          <w:b/>
        </w:rPr>
        <w:t>E. 6.7</w:t>
      </w:r>
    </w:p>
    <w:p>
      <w:r>
        <w:t>Schliesslich ist festzuhalten, dass der Beschwerdeführer im ersten Asylverfahren behauptete, eines nachts sei – nachdem sein Cousin, mit welchem er die LTTE unterstützt habe, von den Sicherheitskräften getötet worden sei – ein weisser Van bei ihm zu Hause vorgefahren. Als mehrere Leute an die Tür geklopft hätten, habe er durch den Hinterausgang flüchten können und sei nach F._______ gegangen (vgl. A9, Ziff. 15; A13, F22). Es erstaunt, dass sich der Beschwerdeführer an dieses Ereignis bei der An- hörung nicht mehr erinnern konnte (vgl. B28, F108 ff.), zumal dies gemäss den ersten Befragungen der Grund dafür war, dass er sein zu Hause ver- lassen und sich verstecken musste. Somit handelt es sich um ein zentrales</w:t>
      </w:r>
    </w:p>
    <w:p>
      <w:r>
        <w:t>D-501/2020 Seite 23 Element der Asylvorbringen und es ist trotz des Zeitablaufs nicht nachvoll- ziehbar, dass er daran keine Erinnerungen mehr haben will.</w:t>
      </w:r>
    </w:p>
    <w:p>
      <w:r>
        <w:rPr>
          <w:b/>
        </w:rPr>
        <w:t>E. 6.8</w:t>
      </w:r>
    </w:p>
    <w:p>
      <w:r>
        <w:t>Zusammenfassend ist festzuhalten, dass die Vorbringen des Be- schwerdeführers zahlreiche Ungereimtheiten aufweisen, welche sich we- der mit dem Zeitablauf noch mit seinem Gesundheitszustand respektive den (nicht belegten) gesundheitlichen Beeinträchtigungen erklären lassen. Dabei spricht insbesondere auch der Umstand, dass seine Angaben an- lässlich des ersten Asylverfahrens nicht mit den Ausführungen im zweiten Verfahren vereinbar sind, obwohl es sich dabei um blosse Ergänzungen handeln soll, erheblich gegen die Glaubhaftigkeit der Vorbringen. Im Übri- gen wurden im Rahmen des ersten Asylverfahrens auch generelle Zweifel an der persönlichen Glaubwürdigkeit des Beschwerdeführers aufgeworfen, nachdem er etwa im Zusammenhang mit der Frage, ob er einen Pass be- sessen habe, mehrmals unwahre Angaben gemacht hatte (vgl. dazu das Urteil D-1432/2013 vom 1. Juli 2013 S. 7 f.). Unter Würdigung aller mass- geblichen Umstände gelingt es ihm insgesamt nicht, glaubhaft zu machen, dass er für den (…) der LTTE arbeitete und dies den Behörden bekannt geworden wäre. Ebenso wenig ist davon auszugehen, dass er vor der Aus- reise oder danach von den Sicherheitskräften gesucht wurde respektive im Visier der Behörden stand.</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w:t>
      </w:r>
    </w:p>
    <w:p>
      <w:r>
        <w:t>D-501/2020 Seite 24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vom Rechtsvertreter in der Be- schwerde sowie in den folgenden Eingaben erwähnten und dokumentier- ten Ereignisse in Sri Lanka das Risiko für tamilische Rückkehrer, im Falle der Rückkehr Menschenrechtsverletzungen zu erleiden, generell ver- schärft hätte, lässt sich entgegen den in den Eingaben prognostizierten Gefährdungsszenarien nicht feststellen. Die aufgeführten Entwicklungen verdeutlichen vielmehr, dass die im Referenzurteil E-1866/2015 vom 15. Juli 2016 erwähnten Risikofaktoren, die zu einer asylrechtlich relevan- ten Gefährdung von nach Sri Lanka zurückkehrenden tamilischen Perso- nen führen können, nach wie vor aktuell und dementsprechend weiterhin zu prüfen sind.</w:t>
      </w:r>
    </w:p>
    <w:p>
      <w:r>
        <w:rPr>
          <w:b/>
        </w:rPr>
        <w:t>E. 7.2</w:t>
      </w:r>
    </w:p>
    <w:p>
      <w:r>
        <w:t>In der Beschwerde wird geltend gemacht, der Beschwerdeführer erfülle mehrere der im zitierten Referenzurteil aufgeführten Risikofaktoren. Er stamme aus einer Familie mit mehreren LTTE-Mitgliedern, was in seiner Herkunftsregion bekannt sei, und habe sich schon in jungen Jahren für ei- nen LTTE-nahen Studentenverein engagiert. Zudem habe er bei den LTTE ein militärisches Training absolviert und sei mehr als zwei Jahre für deren (…) tätig gewesen. Diese Aktivitäten seien den sri-lankischen Sicherheits- behörden durch die Auswertung der Aktenbestände der LTTE und Verhöre von LTTE-Aktivisten heute bekannt und er sei deswegen bereits im Hei- matstaat gesucht worden. Verschiedene Personen, welche er aus der be- treffenden Zeit gekannt habe, seien schon massiven Verfolgungshandlun- gen seitens der sri-lankischen Behörden ausgesetzt gewesen. Unter die- sen Umständen sei es gesichert, dass er sich auf einer Stop- oder Watch- List befinde. Mit seiner Flucht ins Ausland und dem langen Aufenthalt in einem tamilischen Diasporazentrum, speziell der Schweiz, habe er sich weiter verdächtig gemacht. Zudem sei er in exponierter Weise exilpolitisch aktiv gewesen, namentlich indem er seit 2010 als Mitglied des (…) und deren (…) aufgetreten sei. Die Mitgliedschaft bei dieser Organisation, wel- che sich auf der "Blacklist" der sri-lankischen Behörden befinde, werde als Unterstützung der LTTE bestraft. Ferner würde er mit temporären Reise- dokumenten zwangsweise nach Sri Lanka zurückkehren, womit er bereits am Flughafen in Colombo einer näheren Überprüfung unterzogen würde.</w:t>
      </w:r>
    </w:p>
    <w:p>
      <w:r>
        <w:t>D-501/2020 Seite 25 Dabei würden seine zahlreichen Risikofaktoren entdeckt, was zu einer Ver- haftung – vor Ort oder zu einem späteren Zeitpunkt – mit entsprechenden asylrelevanten Folgen führte. Überdies müsse berücksichtigt werden, dass die einzelnen Risikofaktoren im Kontext der aktuellen Lage respektive der jüngsten Entwicklungen verstärkt Geltung haben müssten. Der Beschwer- deführer gehöre mit seinem Engagement beim (…) und der (…) zu einer exponierten Gruppe der tamilischen Diaspora, welche sich für den Wider- aufbau der LTTE einsetze. Entsprechend stehe er im Fokus der heimatli- chen Behörden.</w:t>
      </w:r>
    </w:p>
    <w:p>
      <w:r>
        <w:rPr>
          <w:b/>
        </w:rPr>
        <w:t>E. 7.3.1</w:t>
      </w:r>
    </w:p>
    <w:p>
      <w:r>
        <w:t>Vorliegend gelang es dem Beschwerdeführer nicht, glaubhaft zu ma- chen, dass er Mitglied der LTTE war und für deren (…) gearbeitet hat. Wie bereits im ersten Asylverfahren festgestellt wurde, ist nicht davon auszu- gehen, dass er vor seiner Ausreise im Jahr 2009 von den Sicherheitskräf- ten gesucht wurde oder wegen der behaupteten, indessen nicht belegten Mitgliedschaft seines Bruders bei den LTTE Verdächtigungen seitens der Behörden ausgesetzt gewesen wäre (vgl. Urteil D-1432/2013 vom 1. Juli 2013 S. 6). Die vom Beschwerdeführer dargelegten Aktivitäten im Heimat- staat, darunter namentlich die geltend gemachte Unterstützungstätigkeit für die LTTE oder sein Engagement für einen LTTE-Studentenverein sowie eine LTTE-freundliche Zeitung (vgl. dazu A13, F10, F24, F28 und F30 ff.) vermochten nicht dazu zu führen, dass die heimatlichen Behörden auf ihn aufmerksam geworden wären und ihn deswegen behelligt hätten. Zudem haben sich die Angaben des Beschwerdeführers zur angeblichen Tätigkeit seines Vaters für die LTTE – wie oben ausgeführt wurde – als unglaubhaft erwiesen (vgl. dazu E. 6.4.4), weshalb sich daraus keine Gefährdung ab- leiten lässt. Somit bleibt festzuhalten, dass der Beschwerdeführer selbst über keine massgeblichen eigenen Verbindungen zu den LTTE verfügt. Die geleistete Unterstützung für die Organisation sowie die weiteren Aktivitä- ten, etwa im Rahmen des Studentenvereins, zogen keine Verfolgungs- handlungen nach sich. Was die von ihm behaupteten familiären Verbindun- gen zu den LTTE aufgrund seines Bruders betrifft, ist erneut darauf hinzu- weisen, dass bereits im ersten Asylverfahren rechtskräftig festgestellt wurde, dass er deswegen keinen ernsthaften Nachteilen ausgesetzt gewe- sen war. Es ist nicht ersichtlich, inwiefern sich an dieser Situation etwas geändert haben sollte und weswegen der Beschwerdeführer nun – abwei- chend von den Einschätzungen des Bundesverwaltungsgerichts im Urteil D-1432/2013 – deswegen gefährdet sein könnte. Der Vollständigkeit halber ist an dieser Stelle darauf hinzuweisen, dass der Beschwerdeführer nicht</w:t>
      </w:r>
    </w:p>
    <w:p>
      <w:r>
        <w:t>D-501/2020 Seite 26 in der Lage war, genauere Angaben zur (angeblichen) Funktion seines Bru- ders innerhalb der LTTE zu machen (vgl. B28, F114 ff.). Aus den betreffen- den Ausführungen geht insbesondere nicht hervor, dass der Bruder – wenn er denn tatsächlich LTTE-Mitglied war – dort eine tragende Rolle innege- habt hätte.</w:t>
      </w:r>
    </w:p>
    <w:p>
      <w:r>
        <w:rPr>
          <w:b/>
        </w:rPr>
        <w:t>E. 7.3.2</w:t>
      </w:r>
    </w:p>
    <w:p>
      <w:r>
        <w:t>Sodann gibt es – entgegen der anderslautenden Behauptungen in den Eingaben im Rahmen des Beschwerdeverfahrens – keine konkreten Anhaltspunkte dafür, dass der Beschwerdeführer auf der Stop- respektive Watch-List vermerkt ist und deswegen befürchten müsste, unmittelbar bei der Einreise verhaftet zu werden. Die unbelegten Vorbringen, dass diverse Personen, die er aus seiner Zeit bei den LTTE gekannt habe, massiven Verfolgungshandlungen ausgesetzt gewesen seien, vermögen an dieser Einschätzung nichts zu ändern. Ebenso wenig ist davon auszugehen, dass allein die Flucht ins Ausland oder der längere Aufenthalt in der Schweiz dazu führen würden, dass der Beschwerdeführer bei einer Rückkehr der Unterstützung der LTTE respektive des tamilischen Separatismus verdäch- tigt würde.</w:t>
      </w:r>
    </w:p>
    <w:p>
      <w:r>
        <w:rPr>
          <w:b/>
        </w:rPr>
        <w:t>E. 7.3.3.1</w:t>
      </w:r>
    </w:p>
    <w:p>
      <w:r>
        <w:t>Der Beschwerdeführer macht weiter geltend, er sei seit vielen Jah- ren in erheblichem Ausmass exilpolitisch aktiv. Er engagiere sich nament- lich als Mitglied der (...), welche eine Unterorganisation des (...) sei und bei tamilischen Veranstaltungen jeweils eine (…)funktion wahrnehme. Das (…) sei auf der schwarzen Liste der von der sri-lankischen Regierung verbote- nen Organisationen und dessen Mitglieder stünden unter akutem Terror- verdacht. Als Beweismittel für diese Tätigkeit reichte der Beschwerdeführer verschiedene Foto- und Videoaufnahmen ein (vgl. insb. B29, Beilagen 2 und 3). Zudem legte er ein Schreiben des (...) vom 5. Juni 2015 vor, in welchem seine Mitgliedschaft bei dieser Organisation bestätigt wird. Darin wird die Funktion der (...) erläutert und ausgeführt, der Beschwerdeführer sei seit Oktober 2014 ehrenamtlich als "(…)" tätig (vgl. Verfahrensakten D- 1099/2015, Replik vom 15. Juni 2015, Beilage 10).</w:t>
      </w:r>
    </w:p>
    <w:p>
      <w:r>
        <w:rPr>
          <w:b/>
        </w:rPr>
        <w:t>E. 7.3.3.2</w:t>
      </w:r>
    </w:p>
    <w:p>
      <w:r>
        <w:t>Die eingereichten Fotos sollen den Beschwerdeführer in der (…) – entweder mit (…) – an verschiedenen Veranstaltungen zeigen, welche zwi- schen 2014 und März 2019 stattgefunden hätten. Es ist indessen anzumer- ken, dass diverse Aufnahmen zu unscharf sind, als dass der Beschwerde- führer darauf klar zu erkennen wäre (vgl. B29, Beilage 2, Fotos Nr. 5, 7, 12, 13, 16, 17, 18, 20). Auf anderen Aufnahmen ist er zwar erkennbar, es ist</w:t>
      </w:r>
    </w:p>
    <w:p>
      <w:r>
        <w:t>D-501/2020 Seite 27 aber nicht ersichtlich, ob er bei der betreffenden Veranstaltung eine be- stimmte Aufgabe wahrnimmt oder einfach (…) als einfacher Teilnehmer da- bei ist (vgl. B29, Beilage 2, Fotos Nr. 1, 3; Akten D-1099/2015, Replik vom 15. Juni 2015, Beilage 11). Bei wieder anderen Fotos lässt das Bild keine Rückschlüsse darüber zu, um welche Art von Veranstaltung es sich handelt respektive in welcher Funktion der Beschwerdeführer daran teilgenommen hat (vgl. B29, Beilage 2, Fotos Nr. 4, 6). Es bleiben schliesslich lediglich drei Demonstrationen übrig, bei welchen der Beschwerdeführer vorne mit- lief respektive erkennbar eine Art (…)funktion wahrgenommen hat (vgl. B29, Beilage 2, Fotos Nr. 2, 8-10, 15), wobei diese im März 2019 sowie März und September 2015 stattgefunden hätten. Als erstellt kann auch die Teilnahme an einer tamilischen Sportveranstaltung im Juli 2015 gelten (vgl. B29, Beilage 2, Fotos 11 und 14), ebenso die (nicht […]) Teilnahme an ei- nem "Heldentag" in R._______ (vgl. SEM-Akte A48, Beweismittel 3). Von den beiden Veranstaltungen im September 2015 und März 2019 wurden sodann Videos eingereicht, welche auf einem tamilischen Nachrichtensen- der respektive im Internet auf Youtube zu sehen gewesen seien (vgl. B29, beigelegter USB-Stick).</w:t>
      </w:r>
    </w:p>
    <w:p>
      <w:r>
        <w:rPr>
          <w:b/>
        </w:rPr>
        <w:t>E. 7.3.3.3</w:t>
      </w:r>
    </w:p>
    <w:p>
      <w:r>
        <w:t>Aus den vorgelegten Beweismitteln geht zwar hervor, dass sich der Beschwerdeführer exilpolitisch betätigt hat, Mitglied des (...) ist und an we- nigstens drei Veranstaltungen zusammen mit anderen Personen als (…) Mitglied der (...) eine (…)funktion wahrgenommen hat. Zudem besuchte er einmal eine tamilische Sportveranstaltung sowie den "Heldentag" in R._______. Angesichts des Umstands, dass er sich bereits seit 2009 in der Schweiz aufhält, ist darin kein besonders herausragendes exilpolitisches Engagement zu erkennen. Entgegen der im Rahmen des Beschwerdever- fahrens vertretenen Ansicht (vgl. etwa Beschwerde vom 27. Januar 2020 Ziff. 4.1.2 und Replik vom 15. April 2020 Ziff. 5) reicht die Mitgliedschaft bei der (...) zudem für sich allein nicht aus, um davon auszugehen, dass er bei einer Rückkehr in flüchtlingsrechtlich relevanter Weise verfolgt würde (vgl. Urteile des BVGer D-3403/2015 und D-3540/2018 [vereinigte Verfah- ren] vom 28. Mai 2019 E. 8.4.2 m.H. und E-2026/2019 vom 24. Juni 2019 E. 8.3.2). Vielmehr ist im Einzelfall zu prüfen, welche Bedeutung den kon- kret belegten exilpolitischen Tätigkeiten beizumessen ist. Im Falle des Be- schwerdeführers handelt es sich dabei um vereinzelte Teilnahmen an ta- milischen Kundgebungen respektive Veranstaltungen. Wie das SEM zu- treffend festhielt, geht aus den eingereichten Foto- und Videoaufnahmen nicht hervor, dass er sich dabei besonders exponiert hätte. Allein durch das (…) oder den Umstand, dass er zusammen mit anderen (...) am Rand eines Demonstrationszugs steht oder vorne mitläuft, sticht er nicht in erheblichem</w:t>
      </w:r>
    </w:p>
    <w:p>
      <w:r>
        <w:t>D-501/2020 Seite 28 Masse aus der Menge der Teilnehmenden hervor. Weder die Fotos noch die Videos zeigen ihn in einer führenden Rolle, welche darauf schliessen lassen müsste, dass er von den heimatlichen Behörden als engagierter Regimegegner betrachtet werden könnte. Anders als im mehrfach zitierten Urteil des BVGer E-6817/2016 vom 5. September 2018 (vgl. dort E. 6.4.2) kann in seinem Fall nicht davon ausgegangen werden, dass er sich in klar erkennbarer, auffälliger Weise von den übrigen Kundgebungsteilnehmern abgehoben hat. Ferner kann, nur weil er zusammen mit zahlreichen ande- ren Personen in zwei Videoaufnahmen zu sehen ist, welche im Internet respektive indischen Fernsehen ausgestrahlt worden seien (vgl. B29 und beigelegter USB-Stick), nicht davon ausgegangen werden, dass die hei- matlichen Behörden ihn als Mitglied der (...) identifiziert haben. In seiner Vernehmlassung weist das SEM zutreffend darauf hin, dass der Beschwer- deführer in den Aufnahmen nicht – wie andere Teilnehmer – persönlich in- terviewt und damit in Nahaufnahme gezeigt worden wäre. Richtigerweise hielt die Vorinstanz auch fest, dass an den von ihm besuchten Veranstal- tungen jeweils viele Angehörige der tamilischen Diaspora teilnahmen. Al- lein aus dem Umstand, dass der Beschwerdeführer teilweise in (…) an sol- chen Anlässen teilgenommen hat, lässt sich nicht schliessen, dass die hei- matlichen Behörden ihn als massgeblichen Regimegegner einstufen, wel- cher bestrebt ist, den tamilischen Separatismus wiederaufleben zu lassen.</w:t>
      </w:r>
    </w:p>
    <w:p>
      <w:r>
        <w:rPr>
          <w:b/>
        </w:rPr>
        <w:t>E. 7.3.4</w:t>
      </w:r>
    </w:p>
    <w:p>
      <w:r>
        <w:t>Zusammenfassend ist festzuhalten, dass beim Beschwerdeführer zwar gewisse Risikofaktoren vorliegen. Namentlich war er exilpolitisch tä- tig; seine Aktivtäten sind jedoch nicht als exponiert einzustufen. Allenfalls verfügt er aufgrund seines Bruders auch über familiäre Verbindungen zu den LTTE, wobei anzumerken ist, dass dessen LTTE-Mitgliedschaft nicht belegt oder glaubhaft gemacht worden ist, und der Beschwerdeführer des- wegen nie von den heimatlichen Behörden behelligt wurde. Ferner besitzt er keine gültigen Reisedokumente und kehrt nach einem langen Ausland- aufenthalt nach Sri Lanka zurück, wobei die letzteren beiden Faktoren le- diglich als schwach risikobegründend einzustufen sind. Das Vorhanden- sein von Risikofaktoren bedeutet indessen noch nicht, dass der Beschwer- deführer zu jener kleinen Gruppe zu zählen ist, die bei einer Rückkehr mit beachtlicher Wahrscheinlichkeit und in absehbarer Zukunft ernsthafte Nachteile im Sinne von Art. 3 AsylG zu befürchten hat. So ist in seinem Fall nicht davon auszugehen, dass er vor der Ausreise ins Visier der heimatli- chen Behörden geraten ist und von diesen gesucht wurde. Ebenso wenig erscheinen seine exilpolitischen Aktivitäten geeignet, die Aufmerksamkeit der heimatlichen Sicherheitsbehörden auf sich zu ziehen. Unter Würdigung aller Umstände des vorliegenden Falles ist insgesamt nicht anzunehmen,</w:t>
      </w:r>
    </w:p>
    <w:p>
      <w:r>
        <w:t>D-501/2020 Seite 29 dass der Beschwerdeführer in den Augen des sri-lankischen Regimes als Gefahr für den Einheitsstaat Sri Lanka erscheint und ihm deswegen ernst- hafte Nachteile im Sinne von Art. 3 AsylG drohen würden.</w:t>
      </w:r>
    </w:p>
    <w:p>
      <w:r>
        <w:rPr>
          <w:b/>
        </w:rPr>
        <w:t>E. 7.4</w:t>
      </w:r>
    </w:p>
    <w:p>
      <w:r>
        <w:t>An der vorangegangenen Einschätzung vermögen weder der Regie- rungswechsel vom 16. November 2019 noch die in der Folge eingetrete- nen politischen Entwicklungen oder die aktuelle Lage in Sri Lanka etwas zu ändern. Die Wahl von Ranil Wickremesinghe am 20. Juli 2022 zum Nachfolger des abgetretenen Gotabaya Rajapaksa als neuen Staatspräsi- denten führt vorerst ebenfalls nicht zu einer anderen Beurteilung der Lage, nachdem dieser Teil der alten politischen Elite des Landes ist. Insofern be- halten die im Referenzurteil E-1866/2015 vom 15. Juli 2016 getroffenen Feststellungen weiterhin ihre Gültigkeit. Das Bundesverwaltungsgericht ist sich jedoch der anhaltenden Veränderungen der Situation in Sri Lanka be- wusst. Es beobachtet diese aufmerksam und berücksichtigt sie bei seiner Entscheidfindung. Zwar ist beim derzeitigen Kenntnisstand durchaus von einer möglichen Akzentuierung der Gefährdungslage auszugehen, der Personen mit einem bestimmten Risikoprofil ausgesetzt sind beziehungs- weise bereits vorher ausgesetzt waren. Dennoch gibt es zum heutigen Zeit- 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weiteren in der Folge eingetrete- nen Entwicklungen besteht (vgl. etwa Urteil des BVGer E-2108/2020 vom 25. November 2022 E. 9.2 m.H.).</w:t>
      </w:r>
    </w:p>
    <w:p>
      <w:r>
        <w:rPr>
          <w:b/>
        </w:rPr>
        <w:t>E. 7.5</w:t>
      </w:r>
    </w:p>
    <w:p>
      <w:r>
        <w:t>Vorliegend gelang es dem Beschwerdeführer nicht, glaubhaft zu ma- chen, dass er vor der Ausreise in der Heimat behördlich verfolgt worden war. Er verfügt auch nicht über ein Risikoprofil, aufgrund dessen davon ausgegangen werden müsste, dass er im aktuellen politischen Kontext in den Fokus der heimatlichen Behörden geraten könnte und mit asylrelevan- ter Verfolgung zu rechnen hätte, zumal ein persönlicher Bezug zu den jün- geren Entwicklungen in Sri Lanka nicht ersichtlich ist.</w:t>
      </w:r>
    </w:p>
    <w:p>
      <w:r>
        <w:rPr>
          <w:b/>
        </w:rPr>
        <w:t>E. 7.6</w:t>
      </w:r>
    </w:p>
    <w:p>
      <w:r>
        <w:t>Insgesamt ergeben sich aus den Akten demnach keine hinreichenden Anhaltspunkte dafür, dass der Beschwerdeführer im heutigen Zeitpunkt be- gründete Furcht hat, im Heimatstaat mit beachtlicher Wahrscheinlichkeit und in absehbarer Zukunft Verfolgungsmassnahmen im Sinne von Art. 3 AsylG zu erleiden. Die Vorinstanz hat seine Flüchtlingseigenschaft somit zu Recht verneint und sein Asylgesuch abgelehnt.</w:t>
      </w:r>
    </w:p>
    <w:p>
      <w:r>
        <w:t>D-501/2020 Seite 30</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w:t>
      </w:r>
    </w:p>
    <w:p>
      <w:r>
        <w:t>D-501/2020 Seite 31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etwa Urteil des BVGer E-3501/2020 vom 9. November 2022 E. 10.2.3).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er eine konkrete Ge- fahr ("real risk") nachweisen oder glaubhaft machen, dass ihm im Fall einer Rückschiebung Folter oder unmenschliche Behandlung drohen würde (vgl. Urteil des EGMR Saadi gegen Italien vom 28. Februar 2008, Grosse Kammer 37201/06, §§ 124–127 m.w.H.). Nachdem der Beschwerdeführer – wie oben ausgeführt – nicht glaubhaft darlegen konnte, dass er befürch- ten müsste, bei einer Rückkehr ins Heimatland die Aufmerksamkeit der sri- lankischen Behörden in einem flüchtlingsrechtlich relevanten Ausmass auf sich zu ziehen, bestehen auch keine Anhaltspunkte dafür, ihm würde aus demselben Grund in Sri Lanka eine menschenrechtswidrige Behandlung drohen.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 auch unter Berücksichtigung der dortigen aktuellen Ereignisse – weder Krieg noch eine Situation allgemeiner Gewalt. Nach Einschätzung des</w:t>
      </w:r>
    </w:p>
    <w:p>
      <w:r>
        <w:t>D-501/2020 Seite 32 Bundesverwaltungsgerichts ist der Wegweisungsvollzug in die Nordpro- vinz – wo der Beschwerdeführer vor seiner Ausreise zuletzt gewohnt hat – zumutbar, wenn das Vorliegen von individuellen Zumutbarkeitskriterien (insbesondere Existenz eines tragfähigen familiären oder sozialen Bezie- hungsnetzes sowie Aussichten auf eine gesicherte Einkommens- und Wohnsituation) bejaht werden kann (vgl. das Referenzurteil des BVGer E-1866/2015 E. 13.2).</w:t>
      </w:r>
    </w:p>
    <w:p>
      <w:r>
        <w:rPr>
          <w:b/>
        </w:rPr>
        <w:t>E. 9.4.3</w:t>
      </w:r>
    </w:p>
    <w:p>
      <w:r>
        <w:t>In der angefochtenen Verfügung führt das SEM aus, dass sich in den Akten keine individuellen Gründe fänden, welche den Wegweisungsvollzug unzumutbar erscheinen liessen. Der Beschwerdeführer verfüge über eine gute Schulbildung, habe eine Weiterbildung im (…) absolviert und in Sri Lanka Arbeitserfahrungen als (…) und (…) gesammelt. In seiner Heimat lebten nach wie vor seine Mutter, seine Schwester, der Schwager sowie sein Vater, womit er dort über ein Beziehungsnetz verfüge. Als erwachse- ner Mann mit mehrjähriger Schulbildung und verschiedenen Arbeitserfah- rungen dürfte er zudem grundsätzlich in der Lage sein, sich selbständig zu organisieren und sich gegebenenfalls um Unterstützung zu bemühen. In der Beschwerde wird dem entgegengehalten, dass sich der Beschwerde- führer seit vielen Jahren in der Schweiz aufhalte, in dieser Zeit nie habe arbeiten können und deshalb psychisch "massiv abgebaut" habe. Es sei nicht davon auszugehen, dass er unter diesen Umständen auf dem sri- lankischen Arbeitsmarkt noch konkurrenzfähig wäre. Infolge der langen Landesabwesenheit und dem Kontaktabbruch zu seiner Familie könne er auch auf kein tragfähiges soziales Netz mehr zurückgreifen und wäre bei einer Rückkehr sowohl auf gesundheitlicher wie auch auf sozialer Ebene mit unhaltbaren Zuständen konfrontiert.</w:t>
      </w:r>
    </w:p>
    <w:p>
      <w:r>
        <w:rPr>
          <w:b/>
        </w:rPr>
        <w:t>E. 9.4.4</w:t>
      </w:r>
    </w:p>
    <w:p>
      <w:r>
        <w:t>In diesem Zusammenhang ist festzuhalten, dass sich der Beschwer- deführer zwar tatsächlich seit dem Jahr 2009 und damit einer längeren Zeit in der Schweiz aufhält. Er verliess seinen Heimatstaat jedoch erst im Alter von (…) Jahren, womit er die prägenden Jugendjahre sowie den grössten Teil seines Lebens dort verbracht hat. So wuchs er in Sri Lanka auf, absol- vierte dort die Schule, nahm eine weiterführende Ausbildung in Angriff und sammelte verschiedene Arbeitserfahrungen (vgl. A13, F7 und F17). Auch wenn er eigenen Angaben zufolge aktuell keinen Kontakt mehr zu seiner Familie hat (vgl. B28, F7 und F12 ff.), kann davon ausgegangen werden, dass er diesen bei einer Rückkehr wiederaufnehmen könnte. Neben den vom SEM erwähnten nahen Angehörigen dürfte er in der Heimat auch noch über weitere Verwandte oder andere soziale Kontakte verfügen (vgl. A13, F6; B28, F16 f.), welche ihn bei einer Rückkehr nötigenfalls unterstützen</w:t>
      </w:r>
    </w:p>
    <w:p>
      <w:r>
        <w:t>D-501/2020 Seite 33 könnten. Was die angeblichen psychischen Probleme anbelangt, ist erneut festzuhalten, dass diese bislang nicht belegt sind. Allein der Umstand, dass er bei der ergänzenden Anhörung geweint und ausgeführt hat, er sei traurig (vgl. B28, F4 ff.), lässt noch nicht darauf schliessen, dass er gravierende psychische Probleme hat, die ihn daran hindern könnten, in Sri Lanka einer Erwerbstätigkeit nachzugehen. Ferner ist nicht davon auszugehen, dass er – nachdem er sich in der Schweiz offenbar nie in eine entsprechende The- rapie begeben hat – dringend auf eine medizinische Behandlung angewie- sen wäre, welche er im Heimatstaat nicht erhältlich machen könnte. Insge- samt ist folglich nicht anzunehmen, dass er bei einer Rückkehr aus wirt- schaftlichen, sozialen oder medizinischen Gründen in eine Notlage geraten würde. Der Vollzug der Wegweisung ist daher nicht als unzumutbar zu er- achten.</w:t>
      </w:r>
    </w:p>
    <w:p>
      <w:r>
        <w:rPr>
          <w:b/>
        </w:rPr>
        <w:t>E. 9.5</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9.6</w:t>
      </w:r>
    </w:p>
    <w:p>
      <w:r>
        <w:t>Zusammenfassend ist festzuhalten, dass das SEM den Wegweisungs- vollzug zu Recht als zulässig, zumutbar und möglich qualifiziert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 bung von Kosten ist indessen angesichts der mit Verfügung vom 5. März 2020 gewährten unentgeltlichen Prozessführung zu verzichten, zumal sich an der prozessualen Bedürftigkeit des Beschwerdeführers nichts geändert hat.</w:t>
      </w:r>
    </w:p>
    <w:p>
      <w:r>
        <w:t>D-501/2020 Seite 34 (Dispositiv nächste Seite)</w:t>
      </w:r>
    </w:p>
    <w:p>
      <w:r>
        <w:t>D-501/2020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