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D-4878/2021 vom 25. Juli 2022</w:t>
      </w:r>
    </w:p>
    <w:p>
      <w:r>
        <w:t>Bundesverwaltungsgericht, 2022-07-25, IT</w:t>
      </w:r>
    </w:p>
    <w:p>
      <w:r>
        <w:rPr>
          <w:b/>
        </w:rPr>
        <w:t xml:space="preserve">Quelle: </w:t>
      </w:r>
      <w:r>
        <w:t>https://mcp.opencaselaw.ch/entscheid/bvger_D-4878_2021</w:t>
      </w:r>
    </w:p>
    <w:p>
      <w:r>
        <w:t>FR: TAF D-4878/2021 du 25 juillet 2022</w:t>
      </w:r>
    </w:p>
    <w:p>
      <w:r>
        <w:t>IT: TAF D-4878/2021 del 25 luglio 2022</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1 LAsi in relazione con l'art. 10 dell'Ordinanza sui provvedimenti nel settore dell’asilo in rela- zione al coronavirus del 1° aprile 2020 [Ordinanza Covid-19 asilo, RS 142.318]; DTAF 2020 I/1 consid. 7), alla forma e al contenuto dell'atto di</w:t>
      </w:r>
    </w:p>
    <w:p>
      <w:r>
        <w:t>D-4878/2021 Pagina 5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propria decisione, l'autorità inferiore ha in primo luogo ritenuto che il richiedente non avesse né provato né reso verosimile la sua asserita minore età. Le sue allegazioni a sostegno della pretesa minore età sareb- bero invero state vaghe, stereotipate e gravemente contraddittorie. Egli avrebbe in un primo luogo allegato di essere nato il (…), per poi invece asserire di essere nato il (…), senza tuttavia essere in grado di indicare la sua data di nascita secondo il calendario persiano. Egli avrebbe altresì, allegato di avere (…) anni e (…) mesi, ciò che non collimerebbe con la data di nascita indicata. Oltracciò, le sue allegazioni in merito al percorso scola- stico sarebbero del tutto vaghe ed incoerenti. Infatti, egli non avrebbe sa- puto dire in quale anno avrebbe iniziato la scuola. Egli non avrebbe nep- pure saputo dire quando avrebbe visto per l'ultima volta il padre. Infine, anche l'aspetto fisico mostrerebbe un'età sensibilmente superiore a quella pretesa. Per quanto concerne la tazkira, avendo fornito soltanto la fotoco- pia, non sarebbe possibile verificarne l'autenticità, altresì, egli non sarebbe stato in grado di dire in che modo l'avrebbe ottenuta. Le allegazioni del richiedente in merito alla pretesa minore età non soddisferebbero quindi le condizioni di verosimiglianza dell'art. 7 LAsi. La SEM ha poi ritenuto che il parere in merito al progetto di decisione non conterrebbe fattispecie o mezzi di prova che giustificherebbero una diversa valutazione. Invero, il rifiuto delle autorità austriache non potrebbe essere considerato una prova della minore età. Inoltre, le contraddizioni nelle quali l'interessato sarebbe incorso sarebbero gravi e grossolane e non potrebbero essere attribuite al contesto di provenienza. Egli non sarebbe infatti analfabeta, avendo fre- quentato diversi anni di scuola e ciononostante, non avrebbe saputo indi- care la sua data di nascita secondo il calendario in uso nel suo Paese, data che sarebbe oltretutto indicata sulla copia della tazkira consegnata. Nel merito, l'autorità inferiore ha pure ritenuto irrilevanti le allegazioni dell'inte- ressato inerenti i motivi d'asilo.</w:t>
      </w:r>
    </w:p>
    <w:p>
      <w:r>
        <w:t>D-4878/2021 Pagina 6</w:t>
      </w:r>
    </w:p>
    <w:p>
      <w:r>
        <w:rPr>
          <w:b/>
        </w:rPr>
        <w:t>E. 4.2</w:t>
      </w:r>
    </w:p>
    <w:p>
      <w:r>
        <w:t>In sede ricorsuale, l'insorgente contesta anzitutto la valutazione dell'au- torità inferiore in merito all'età. Innanzitutto, egli sottolinea che risultava es- sere stato registrato quale minore non accompagnato in Austria dove aveva depositato una domanda d'asilo. Sarebbe proprio la ritenuta minore età del ricorrente da parte delle autorità austriache a determinare la com- petenza della Svizzera. In due occasioni infatti, le suddette autorità avreb- bero respinto le domande di ripresa in carico della Svizzera indicando che non sarebbe possibile escludere la minore età. Gli scambi e le argomenta- zioni sviluppate dalle autorità austriache avrebbero dovuto essere prese in considerazione nel giudizio concernente la verosimiglianza dell’allegata minore età facendo propendere per la stessa o, se non altro, nel senso di disporre l’effettuazione di una perizia medico–legale al fine di completare l'istruttoria procedimentale. In seguito, il ricorrente ritiene che la valutazione della verosimiglianza delle sue allegazioni avrebbe necessariamente do- vuto prendere in considerazione la sua scarsa scolarizzazione dovuta all'impossibilità di frequentare la scuola in modo continuo a causa degli scontri tra talebani ed esercito afghano. Non da ultimo, occorrerebbe con- siderare che nel corso dell'audizione di un minore, i fattori emotivi potreb- bero influire gradualmente sulla capacità espositiva. Senonché, a fronte delle difficoltà espositive dell'insorgente, imputabili in parti alla giovane età, al suo traumatico vissuto ed alla sua scarsa scolarizzazione, egli sarebbe riuscito a consegnare alla SEM la copia della sua tazkira, la quale confer- merebbe la sua data di nascita dichiarata. Tale documento sarebbe stato poi prodotto in originale in sede ricorsuale. Orbene, attesa la pregressa presentazione della copia del documento d'identità e considerate le valu- tazioni effettuate dalle autorità austriache, prima di decidere sulla verosi- miglianza, o meno, della minore età, la SEM avrebbe dovuto sottoporlo a una perizia medico-legale volta ad acclarare la sua età, adempimento an- cor più necessario a tutt'oggi, dal momento che il documento d'identità sa- rebbe stato fornito in originale. Di conseguenza, la valutazione dell'autorità inferiore in merito all'età del richiedente l'asilo sarebbe incorsa in un ine- satto e incompleto accertamento dei fatti giuridicamente rilevanti, per le disaminate carenze dell'istruttoria procedimentale. Per queste ragioni, dall'erronea valutazione compiuta dalla SEM, ne sarebbe conseguito un mancato rispetto delle specifiche esigenze d'istruzione nell'ambito della trattazione della domanda d'asilo di minori non accompagnati. L'audizione sui motivi d'asilo risulterebbe particolarmente breve e le modalità di svolgi- mento apparirebbero poco adatte all'ascolto di un minore.</w:t>
      </w:r>
    </w:p>
    <w:p>
      <w:r>
        <w:rPr>
          <w:b/>
        </w:rPr>
        <w:t>E. 4.3</w:t>
      </w:r>
    </w:p>
    <w:p>
      <w:r>
        <w:t>Con risposta al ricorso, la SEM ricorda anzitutto lo scarso valore pro- batorio della tazkira, essendo un documento facilmente acquistabile e dun- que falsificabile. La stessa sarebbe poi stata sottoposta ad analisi in data</w:t>
      </w:r>
    </w:p>
    <w:p>
      <w:r>
        <w:t>D-4878/2021 Pagina 7 22 novembre 2011 (recte: 2021) e dall'esame sarebbero emersi diversi in- dizi di falsificazione. Per quanto concerne la presa di posizione dell'Austria nell'ambito della procedura d'asilo, l'autorità inferiore rileva anzitutto che benché l'interessato sia stato registrato quale minorenne in tale Paese, non risulterebbe che l'Austria abbia proceduto ad effettuare accertamenti in tal senso, né che abbia istruito una domanda d'asilo e raccolto dati atti a veri- ficare l'effettiva età del ricorrente. Infatti, nel suo respingimento, l'Austria non avrebbe affermato che l'interessato è minorenne, ma solamente di non poterlo escludere.</w:t>
      </w:r>
    </w:p>
    <w:p>
      <w:r>
        <w:rPr>
          <w:b/>
        </w:rPr>
        <w:t>E. 4.4</w:t>
      </w:r>
    </w:p>
    <w:p>
      <w:r>
        <w:t>In sede di replica, il ricorrente contesta lo scarso valore probatorio della tazkira in quanto egli avrebbe fornito innanzitutto due copie nonché l'origi- nale del documento, i quali sarebbero risultati tutti identici tra loro. I tre do- cumenti, depositati in un lasso di tempo sufficientemente ampio, costitui- rebbero dunque la riprova della loro genuinità. In seguito, la SEM non avrebbe spiegato quali sarebbero i pretesi indizi di falsificazione a cui avrebbe fatto riferimento, rendendo dunque impossibile al ricorrente espri- mersi in proposito e commettendo dunque un'evidente violazione del suo diritto di essere sentito, che ridonderebbe in una violazione del suo diritto all'effettività della tutela giurisdizionale. In seguito, riguardo al respingi- mento della domanda di ripresa in carico da parte delle autorità austriache, il ricorrente rileva che le stesse avrebbero dichiarato, anche rifacendosi alla giurisprudenza della Corte di giustizia dell'Unione Europea (CGUE) che il riconoscimento della Svizzera come Paese competente discenderebbe dal fatto che la maggiore età del ricorrente non sembrerebbe essere stata sta- bilita al di là di ogni dubbio. In presenza di dubbi, anche in ossequio ai principi della convenzione sui diritti del fanciullo del 20 novembre 1989 (di seguito: Conv. diritti fanciullo, RS 0.107), occorrerebbe riconoscere al ri- chiedente asilo, anche "solo" potenziale minorenne, tutte le garanzie pre- scritte a tutela dei minori. Egli ribadisce pertanto la circostanza che la de- terminazione dello stato competente ai sensi del Regolamento Dublino III sarebbe avvenuta in modo definitivo, considerando il ricorrente come mi- nore non accompagnato. In ultimo, in merito al fatto che la SEM non abbia ritenuto necessario procedere nel caso di specie ad una perizia medico- legale per l'accertamento dell'identità, l'insorgente richiama la giurispru- denza del Tribunale. Egli ritiene che attesa la pregressa presentazione della copia del documento di identità, la quale avrebbe confermato la data di nascita dichiarata, e considerate le valutazioni effettuate dalle autorità austriache, prima di decidere sulla verosimiglianza, o meno, della minore età, la SEM avrebbe dovuto sottoporlo ad una perizia.</w:t>
      </w:r>
    </w:p>
    <w:p>
      <w:r>
        <w:t>D-4878/2021 Pagina 8</w:t>
      </w:r>
    </w:p>
    <w:p>
      <w:r>
        <w:rPr>
          <w:b/>
        </w:rPr>
        <w:t>E. 5.1.1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 2012/21 consid. 5). Il principio inquisitorio non è tuttavia illimitato, in parti- colare visto il nesso con l'obbligo di collaborare delle parti (art. 13 PA ed art. 8 LAsi; cfr. CHRISTOPH AUER/ANJA MARTINA BINDER, in: Auer/Müller/ Schindler [ed.], Kommentar zum Bundesgesetz über das Verwaltungsver- fahren VwVG, 2a ed. 2019, ad art. 12 PA, n. 9).</w:t>
      </w:r>
    </w:p>
    <w:p>
      <w:r>
        <w:rPr>
          <w:b/>
        </w:rPr>
        <w:t>E. 5.1.2</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ANDRÉ MOSER/MICHAEL BEUSCH/LORENZ KNEUBÜHLER, Prozessieren vor dem Bundesverwaltungsgericht, 2a ed. 2013, n. 2.191).</w:t>
      </w:r>
    </w:p>
    <w:p>
      <w:r>
        <w:rPr>
          <w:b/>
        </w:rPr>
        <w:t>E. 5.1.3</w:t>
      </w:r>
    </w:p>
    <w:p>
      <w:r>
        <w:t>Qualora un fatto rimanga non comprovato nonostante un accerta- mento completo dei fatti, occorre di norma fare riferimento alle regole sulla ripartizione dell'onere della prova derivanti dall'applicazione analogica dell'art. 8 del Codice civile svizzero del 10 dicembre 1907 (CC, RS 210); che le stesse hanno infatti portata allorquando le misure istruttorie neces- sarie non abbiano permesso di chiarire determinati aspetti (cfr. D-6598/2019 consid. 5.3 e relativi riferimenti; THIERRY TANQUEREL, Manuel de droit administratif, 2a ed. 2018, n. 1563). Su tali presupposti, la parte che intende prevalersi di una circostanza è tenuta a sopportare le conse- guenze della mancata prova al riguardo o, in caso di grado ridotto, dell'as- senza di verosimiglianza (cfr. DTF 138 V 222 consid. 6, 133 V 216 con- sid. 5.5, 133 V 205 consid. 5.5; DTAF 2008/24 consid. 7.2; MOSER/ BEUSCH/KNEUBÜHLER, op. cit., n. 3.150).</w:t>
      </w:r>
    </w:p>
    <w:p>
      <w:r>
        <w:rPr>
          <w:b/>
        </w:rPr>
        <w:t>E. 5.2.1</w:t>
      </w:r>
    </w:p>
    <w:p>
      <w:r>
        <w:t>Per quanto concerne la minore età, è al richiedente l’asilo che in- combe l'onere della prova al riguardo (cfr. Giurisprudenza ed informazioni della Commissione svizzera di ricorso in materia d'asilo [GICRA] 2004</w:t>
      </w:r>
    </w:p>
    <w:p>
      <w:r>
        <w:t>D-4878/2021 Pagina 9 n. 30 consid. 5.1 pag. 208, 2001 n. 22 consid. 3 pag. 180 e seg., 2000 n. 19 consid. 8b pag. 188, cfr. DTAF 2021 VI/3 consid. 5.2; MATTHIEU CORBAZ, La détermination de l'âge du requérant d'asile, in: Actualité du droit des étrangers, Jurisprudence et analyses, vol. II, 2015, pag. 31 e seg.). In pre- senza di un accertamento dei fatti esaustivo e corretto, se la valutazione globale degli atti di causa non permette di ritenere che l'interessato la abbia resa verosimile, questi sarà tenuto ad assumersene le conseguenze, ve- nendo conseguentemente considerato maggiorenne (cfr. DTAF 2019 I/VI consid. 5.4 e relativi riferimenti).</w:t>
      </w:r>
    </w:p>
    <w:p>
      <w:r>
        <w:rPr>
          <w:b/>
        </w:rPr>
        <w:t>E. 5.2.2</w:t>
      </w:r>
    </w:p>
    <w:p>
      <w:r>
        <w:t>Salvo casi particolari, la SEM ha il diritto di pronunciarsi a titolo pre- giudiziale sulla questione (cfr. DTAF 2009/54 consid. 4.1, GICRA 2004 n. 30 consid. 5.3 pag. 109). Per giungere ad una determinazione al ri- guardo, l'autorità si basa sui documenti d'identità autentici depositati agli atti così come sui risultati delle audizioni relativamente al quadro personale dell'interessato nel paese d'origine, alla sua cerchia famigliare ed al suo curriculum scolastico (cfr. sentenze del Tribunale E-5386/2019 [precitata], D-858/2019 del 26 febbraio 2019 e E-7324/2018 del 15 gennaio 2019). Se necessario ordina una perizia medica volta alla determinazione dell'età (cfr. art. 17 cpv. 3bis in relazione con l'art. 26 cpv. 2 LAsi; DTAF 2018 VI/3 consid. 4.2.2; sentenza del Tribunale F-5354/2018 del 27 settembre 2018). Una volta esperita l'istruttoria, la SEM procede ad un apprezzamento glo- bale degli elementi in presenza in ossequio ai principi sopra citati.</w:t>
      </w:r>
    </w:p>
    <w:p>
      <w:r>
        <w:rPr>
          <w:b/>
        </w:rPr>
        <w:t>E. 5.3.1</w:t>
      </w:r>
    </w:p>
    <w:p>
      <w:r>
        <w:t>Nel caso in disamina appare innanzitutto innegabile che il ricorrente, non avendo prodotto documenti d'identità originali ed autentici, non sia stato in misura di fornire la prova dell'asserita minore età. Tuttavia, egli ha fornito dapprima la copia e poi la sua tazkira in originale, la quale pur avendo uno scarso valore probatorio (cfr. DTAF 2019 I/6 consid. 6.2), avrebbe dovuto essere ritenuta quale indizio a favore della sua minore età. Invero, le copie del documento fornito in corso di procedura corrispondono all'originale prodotto in sede ricorsuale e, contrariamente a quanto ritenuto dalla SEM in sede di scambio di scritti, lo stesso presenterebbe un solo potenziale indizio di falsificazione e non diversi indizi evidenti ed incontro- vertibili.</w:t>
      </w:r>
    </w:p>
    <w:p>
      <w:r>
        <w:rPr>
          <w:b/>
        </w:rPr>
        <w:t>E. 5.3.2</w:t>
      </w:r>
    </w:p>
    <w:p>
      <w:r>
        <w:t>In seguito, quand'anche le indicazioni biografiche non si distinguano certo per esaustività e concludenza, v'è da ritenere il fatto che al suo arrivo in Svizzera (cfr. atto SEM 2/2 e 11/16) il ricorrente ha dichiarato di essere nato il (…). Anche se la data di nascita fornita all'entrata in Svizzera non corrisponde a quella riportata sulla tazkira, ovvero il (…), va rilevato che la</w:t>
      </w:r>
    </w:p>
    <w:p>
      <w:r>
        <w:t>D-4878/2021 Pagina 10 data del (…) è pure stata registrata dalle autorità austriache. Altresì, l’in- sorgente ha dichiarato ad alcune riprese ed in modo coerente di avere (…) anni, ciò che corrisponderebbe alla data dichiarata all'entrata in Sviz- zera, ed ha preso questa età quale riferimento per rispondere alla diffe- renza d'età con il fratello maggiore (cfr. atto SEM 16/10, pag. 3 e pag. 6). Anche le dichiarazioni in merito alla scolarizzazione risultano coerenti con l'età dichiarata, invero egli ha dichiarato di avere frequentato la scuola per (…) anni e di averla iniziata a (…) o (…) anni. In seguito, egli ha asserito di essere partito il giorno dopo aver lasciato la scuola e di essere espatriato. Il viaggio sarebbe durato un anno e due mesi. A questo proposito, appare manifesto che la data di fine scuola dichiarata, ovvero il (…), sia una data errata, dal momento che egli non è più stato in grado di ripeterla quando è stato interrogato in merito al viaggio d'espatrio (cfr. atto SEM 16/10, pag. 8), bensì ha confermato la durata del viaggio già indicata in precedenza (atto SEM 37/7, D43 e 44). Cionondimeno, in entrambi i casi, nato il (…) o il (…), l'insorgente risulterebbe tuttora minorenne. Infine, quand'anche di scarso valore probatorio, il Tribunale dissente dalla valutazione dell'autorità infe- riore secondo cui l’aspetto fisico del ricorrente apparirebbe essere sensi- bilmente superiore all’età pretesa da quest’ultimo. Pertanto, al di là delle contraddizioni rilevate in merito alla data di nascita, non risultano esservi nella fattispecie ulteriori indizi di maggiore età.</w:t>
      </w:r>
    </w:p>
    <w:p>
      <w:r>
        <w:rPr>
          <w:b/>
        </w:rPr>
        <w:t>E. 5.3.3</w:t>
      </w:r>
    </w:p>
    <w:p>
      <w:r>
        <w:t>Alla luce delle considerazioni suesposte, il Tribunale ritiene che nel caso in disamina la questione della minore età non sia stata sufficiente- mente acclarata da parte dell'autorità inferiore. Invero, pur essendo in pre- senza di potenziali indicatori d'inverosimiglianza, permangono dei dubbi quanto alla verosimiglianza dell'asserita minore età dell'insorgente. Tali dubbi necessitavano di essere fugati per il tramite dell'esperimento di ulte- riori misure istruttorie prima di imputare al ricorrente di non essere stato in misura di rendere verosimile la sua minore età (cfr. sentenze del Tribunale D-2732/2022 del 19 luglio 2022 consid. 6.3, D-2060/2022 del 31 mag- gio 2022 consid. 6.3 e D-1754/2022 del 22 aprile 2022, pag. 7 inerenti dei casi simili). Tanto più che, contrariamente a quanto ritenuto dalla SEM in sede di risposta al ricorso, a seconda dei risultati, la perizia medico-legale costituisce un indizio più o meno forte nell'analisi della verosimiglianza delle dichiarazioni in merito all'età e dunque non è soltanto un elemento fra i tanti (cfr. DTAF 2018 VI/3 consid. 4.2.2). L'autorità inferiore non deve in- fatti misconoscere le succitate differenze tra la constatazione dei fatti (prin- cipio derivante dall'ordinamento processuale) ed il grado probatorio richie- sto per la valutazione di merito dell'età di un richiedente l’asilo. Come detto, v'è spazio per un giudizio materiale, sia esso relativo all'età o ad altre que- stioni, solo in presenza di un pregresso accertamento completo dei fatti</w:t>
      </w:r>
    </w:p>
    <w:p>
      <w:r>
        <w:t>D-4878/2021 Pagina 11 giuridicamente rilevanti. Laddove permangano perplessità, l'autorità non può limitarsi ad escludere la minore età sulla base di alcuni indicatori, so- prattutto vista la disponibilità di metodi scientifici riconosciuti per la deter- minazione medica dell'età e dei contrapposti rischi intrinsechi ad una valu- tazione ancorata unicamente sulle allegazioni dell'interessato (cfr. sul va- lore probatorio dei medesimi si veda la sentenza del Tribunale D-3567/ 2019 del 29 novembre 2019 consid. 6.2 – 6.3 con i relativi riferimenti e DTAF 2019 I/6 consid. 6.1, 6.3-6.5). Altresì, tale esperimento di ulteriori mi- sure istruttorie (in particolare della perizia medica per stabilire l'età del ri- chiedente) appare tanto più importante per il seguito della procedura, in particolare per gli effetti sulle garanzie prescritte a tutela dei minori non accompagnati.</w:t>
      </w:r>
    </w:p>
    <w:p>
      <w:r>
        <w:rPr>
          <w:b/>
        </w:rPr>
        <w:t>E. 5.4</w:t>
      </w:r>
    </w:p>
    <w:p>
      <w:r>
        <w:t>Pertanto il ricorso è accolto, la decisione della SEM del 7 ottobre 2021 è annullata. Gli atti sono retrocessi all'autorità inferiore (art. 61 cpv. 4 PA), affinché la stessa proceda, in termini ragionevoli (art. 29 cpv. 1 della Costi- tuzione federale della Confederazione Svizzera del 18 aprile 1999 [Cost., RS 101]), all'emanazione di una nuova decisione. In particolare, la SEM è invitata a svolgere ulteriori chiarimenti onde determinare l'età del ricorrente, se necessario, con l'ausilio di metodi scientifici (segnatamente una tomo- grafia sterno-clavicolare e l'esame dello sviluppo dentale). In base all'esito dei medesimi e ad un apprezzamento d'insieme degli elementi in favore e contrari alla minore età, l'autorità confermerà o rivaluterà la propria deci- sione, riprendendo se necessario, la procedura in circostanze idonee all'età del richiedente l'asilo (cfr. DTAF 2019 I/6 consid. 3.3). Altresì, la SEM è invitata a concedere al ricorrente l'accesso, nel modo appropriato, agli atti inerenti l'analisi di autenticità della tazkira (cfr. atti SEM […]-52/4 e […]- 53/1).</w:t>
      </w:r>
    </w:p>
    <w:p>
      <w:r>
        <w:rPr>
          <w:b/>
        </w:rPr>
        <w:t>E. 6.1</w:t>
      </w:r>
    </w:p>
    <w:p>
      <w:r>
        <w:t>Visto l'esito della procedura, non si prelevano spese processuali (art. 63 cpv. 1 e 2 PA) e la domanda di assistenza giudiziaria è da conside- rarsi priva d’oggetto.</w:t>
      </w:r>
    </w:p>
    <w:p>
      <w:r>
        <w:rPr>
          <w:b/>
        </w:rPr>
        <w:t>E. 6.2</w:t>
      </w:r>
    </w:p>
    <w:p>
      <w:r>
        <w:t>Inoltre, ai sensi dell'art. 111ater LAsi, non sono attribuite indennità ripe- tibili in quanto il ricorrente è assistito dal rappresentante legale designato dalla SEM a norma dell'art. 102h LAsi.</w:t>
      </w:r>
    </w:p>
    <w:p>
      <w:r>
        <w:rPr>
          <w:b/>
        </w:rPr>
        <w:t>E. 7</w:t>
      </w:r>
    </w:p>
    <w:p>
      <w:r>
        <w:t>La presente decisione non concerne persone contro le quali è pendente una domanda di estradizione presentata dallo stato che hanno abbandona- to in cerca di protezione, per il che non può essere impugnata con ricorso</w:t>
      </w:r>
    </w:p>
    <w:p>
      <w:r>
        <w:t>D-4878/2021 Pagina 12 in materia di diritto pubblico dinanzi al Tribunale federale (art. 83 lett. d cifra 1 LTF). La pronuncia è quindi definitiva.</w:t>
      </w:r>
    </w:p>
    <w:p>
      <w:r>
        <w:t>(dispositivo alla pagina seguente)</w:t>
      </w:r>
    </w:p>
    <w:p>
      <w:r>
        <w:t>D-4878/2021 Pagina 13 Per questi motivi, il Tribunale amministrativo federale pronun- cia: 1. Il ricorso è accolto. 2. La decisione della SEM del 7 ottobre 2021 è annullata e gli atti di causa le sono ritrasmessi per la pronuncia di una nuova decisione ai sensi dei con- siderandi. 3. Non si prelevano spese processuali. 4. Non sono accordate spese ripetibili.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