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D-4638/2025 vom 6. August 2025</w:t>
      </w:r>
    </w:p>
    <w:p>
      <w:r>
        <w:t>Bundesverwaltungsgericht, 2025-08-06, DE</w:t>
      </w:r>
    </w:p>
    <w:p>
      <w:r>
        <w:rPr>
          <w:b/>
        </w:rPr>
        <w:t xml:space="preserve">Quelle: </w:t>
      </w:r>
      <w:r>
        <w:t>https://mcp.opencaselaw.ch/entscheid/bvger_D-4638_2025</w:t>
      </w:r>
    </w:p>
    <w:p>
      <w:r>
        <w:t>FR: TAF D-4638/2025 du 6 août 2025</w:t>
      </w:r>
    </w:p>
    <w:p>
      <w:r>
        <w:t>IT: TAF D-4638/2025 del 6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D-4638/2025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Der Kostenvor- schuss wurde fristgerecht bezahlt.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D-4638/2025 Seite 6</w:t>
      </w:r>
    </w:p>
    <w:p>
      <w:r>
        <w:rPr>
          <w:b/>
        </w:rPr>
        <w:t>E. 5.1</w:t>
      </w:r>
    </w:p>
    <w:p>
      <w:r>
        <w:t>Das SEM führt in seiner Verfügung aus, wenn staatliche Massnahmen rechtsstaatlich legitimen Zwecken dienten, liege grundsätzlich keine flücht- lingsrechtlich relevante Verfolgung vor. Von einer solchen könne nur aus- gegangen werden, wenn etwa eine Strafe aus einem der in Art. 3 Abs. 1 AsylG genannten Gründe deutlich höher ausfalle oder in keinem Verhältnis zum kriminellen Unrecht stehe. Der Beschwerdeführer befürchte, die Poli- zei könnte ihn lebenslang ins Gefängnis stecken, weil er D._______ im Rahmen einer Auseinandersetzung getötet habe. Es erscheine indessen rechtsstaatlich legitim, wenn die Polizei ihn bei einem Tötungsdelikt fest- nehmen und zu den Geschehnissen befragen würde, wobei er die Mög- lichkeit habe, seine Sicht der Ereignisse darzulegen und sich allenfalls auf Notwehr zu berufen. Zwar sei nachvollziehbar, dass die Familie von D._______ allenfalls ein Interesse daran haben könnte, ihn hinter Gitter zu bringen. Es sei jedoch reine Spekulation, dass die Justizbehörden von Liberia ihn unrechtmässig für schuldig befunden und bestraft hätten. Kon- krete Anhaltspunkte dafür, dass er im Rahmen der Strafuntersuchung nicht korrekt behandelt worden wäre, seien nicht ersichtlich. Seine Behauptung, die Familie von D._______ habe grossen Einfluss, weshalb er «keine Chance» gehabt hätte und einfach für schuldig befunden worden wäre, er- scheine ebenfalls spekulativ. Es sei festzustellen, dass ihm aus objektiver Sicht keine Nachteile in flüchtlingsrechtlich relevantem Ausmass gedroht hätten. Allfällige polizeiliche Massnahmen zur Aufklärung des Vorfalls, etwa eine Befragung oder ein kurzzeitiges Festhalten, wären als rechtsstaatlich legitim zu erachten, zumal der Beschwerdeführer an einem Tötungsdelikt beteiligt gewesen sei. Das Asylverfahren diene nicht dazu, sich einer Straf- untersuchung zu entziehen. Weiter habe der Beschwerdeführer geltend gemacht, er habe Liberia auch deshalb verlassen, weil es möglich sei, dass sich D._______ Familie an ihm rächen würde. Der liberianische Staat sei aber in der Regel willens und in der Lage, Schutz vor einer Verfolgung durch Drittpersonen zu gewähren. Aus den Akten seien keine Hinweise da- rauf ersichtlich, dass die staatlichen Behörden ihm den Schutz vorenthal- ten würden, sollte sich die betreffende Familie tatsächlich an ihm rächen wollen. Vielmehr wäre es ihm möglich und zumutbar, sich bei drohenden Übergriffen an die zuständigen Behörden zu wenden. Die Vermutung des Beschwerdeführers, dass er bei einer Rückkehr nach Liberia in Lebens- gefahr schwebe, sei rein hypothetischer Natur und vermöge keine objektiv nachvollziehbare Furcht vor einer Verfolgung zu begründen.</w:t>
      </w:r>
    </w:p>
    <w:p>
      <w:r>
        <w:rPr>
          <w:b/>
        </w:rPr>
        <w:t>E. 5.2</w:t>
      </w:r>
    </w:p>
    <w:p>
      <w:r>
        <w:t>In der Beschwerde wird geltend gemacht, der Beschwerdeführer sei nicht geflüchtet, weil er sich einem rechtsstaatlichen Verfahren habe</w:t>
      </w:r>
    </w:p>
    <w:p>
      <w:r>
        <w:t>D-4638/2025 Seite 7 entziehen wollen, sondern weil er um die Begebenheiten in Liberia Be- scheid wisse. Nach einem Vorfall wie der Auseinandersetzung mit D._______ komme es zu einer aussergerichtlichen Tötung im Rahmen ei- ner Blutrache oder zu Folter, langen Inhaftierungen und Verfahren unter Missachtung rechtsstaatlicher Verfahrensgarantien. Die Vorinstanz habe die Schutzunfähigkeit Liberias und die dortige Situation sowie die fehlende Rechtsstaatlichkeit nicht ausreichend geprüft. Gemäss Berichten internati- onaler Organisationen komme die liberianische Regierung ihrer Schutz- pflicht gegenüber ihren Bürgern nicht nach, insbesondere der Schutz vor willkürlicher Inhaftierung und Folter sei schlecht. Die Bedingungen in libe- rianischen Gefängnissen seien erbärmlich und würden grundlegende Men- schenrechte verletzen. Das Justizwesen werde als ineffizient und korrupt bezeichnet. Die Verfahren dauerten übermässig lange, was dazu führe, dass Personen in überfüllten Untersuchungsgefängnissen lange Zeit unter schlechten Bedingungen ausharren müssten. Zudem würden Verhaftun- gen ohne Haftbefehl und ausreichend Beweise durchgeführt. Es sei nicht davon auszugehen, dass der Beschwerdeführer die Möglichkeit hätte, in einem allfälligen Verfahren seine Unschuld zu beweisen, insbesondere an- gesichts der herrschenden Korruption sowie des Umstands, dass die Fa- milie von D._______ sehr einflussreich sei. Sodann gelte in Liberia das Prinzip der Blutrache, weshalb die Angst vor Folter oder Tod durch D._______ Familie durchaus begründet sei. Der liberianische Staat ver- füge weder über die Absicht noch über genügend Mittel, um ausreichende Schutzmassnahmen anzubieten. Des Weiteren lasse sich den Befragungsprotokollen entnehmen, dass es bei den Anhörungen aufgrund sprachlicher Hürden zu mehreren Missver- ständnissen gekommen sei. Der Beschwerdeführer habe zu Recht jedes Mal darauf bestanden, einen Übersetzer in seiner Muttersprache zu erhal- ten. Es sei davon auszugehen, dass es der Vorinstanz nicht möglich ge- wesen sei, einen solchen ausfindig zu machen, was sich jedoch nicht zu seinen Lasten auswirken dürfe. Entsprechend sei er erneut mit einem Dol- metscher in seiner Muttersprache zu befragen, damit er sich umfassend zu seinen Erlebnissen und seinem Verständnis von Rechtsstaatlichkeit, wie auch seinem Wissen zu den Verfahren und zur Repression durch staatliche Behörden in Liberia äussern könne. Diese Umstände habe er aufgrund von sprachlichen Schwierigkeiten nicht vorbringen können. Er sei in einem sehr jungen Alter ausgereist und in die Schweiz gekommen. In seinem Heimat- staat lebe lediglich sein Onkel, wobei er bei einer Rückkehr zu diesem von den Behörden oder D._______ Familie wahrgenommen würde, mit den entsprechenden Konsequenzen.</w:t>
      </w:r>
    </w:p>
    <w:p>
      <w:r>
        <w:t>D-4638/2025 Seite 8 Weiter wurde der Sachverhalt in der Beschwerde dahingehend ergänzt, dass der Beschwerdeführer kurz vor der Auseinandersetzung mit D._______ an einer Demonstration der politischen Opposition teilgenom- men und zur Errichtung einer Strassenblockade beigetragen habe. Dabei habe ihn die Polizei gesichtet und erkannt. Er befürchte, dass ihm dies ne- gativ angelastet werden könnte und er als Oppositioneller von Repressi- onsmassnahmen betroffen sein könnte.</w:t>
      </w:r>
    </w:p>
    <w:p>
      <w:r>
        <w:rPr>
          <w:b/>
        </w:rPr>
        <w:t>E. 6</w:t>
      </w:r>
    </w:p>
    <w:p>
      <w:r>
        <w:t>Zunächst ist auf die vom Beschwerdeführer geltend gemachten Überset- zungsprobleme einzugehen. Er stammt aus Liberia, gehört der Ethnie Mandinko an und seine Muttersprache ist eigenen Angaben zufolge Mandingo. Bei der EB UMA wurde bereits bei den einleitenden Fragen fest- gestellt, dass er den Dolmetscher – welcher gemäss dem Protokoll «gam- bisches Mandingo» sprach (vgl. SEM-Akte […] [nachfolgend: Akte]-17/9, S. 2) – nicht verstehe. Die Befragung wurde im Folgenden auf Englisch geführt, musste schliesslich aber abgebrochen werden (vgl. Akte 17/9, Ziff. 7.01). Bei der ersten Anhörung zu den Asylgründen kam es wiederum schon zu Beginn zu Verständigungsschwierigkeiten (vgl. Akte 63/6, S. 2). Offenbar verwendete der Dolmetscher eine Sprachvariation mit französi- schen Einschlägen, während die Muttersprache des Beschwerdeführers vom Englischen beeinflusst ist (vgl. Akte 63/6, F3). Gemäss einer Aktenno- tiz des SEM habe der Beschwerdeführer mehrfach zu verstehen gegeben, dass er den Dolmetscher zwar verstehe, dieser aber umgekehrt ihn nicht, so dass er seine Angaben jeweils umformulieren müsse (vgl. Akte 64/1). Vor diesem Hintergrund wurde die Anhörung schliesslich ohne Rücküber- setzung abgebrochen (vgl. Akte 63/6, S. 6). Bei der neu angesetzten An- hörung vom 30. Juli 2024 wurde einleitend erneut die Verständigung the- matisiert. Der Beschwerdeführer erklärte dabei, er spreche Mandingo und nicht Mandinga, weshalb er nicht wisse, ob er alles versehen werde res- pektive es könne sein, dass der Dolmetscher ihn nicht «hundertprozentig» verstehe (vgl. Akte 69/12, F2 f.). Der Dolmetscher seinerseits gab an, er habe bisher alles Gesprochene verstanden (vgl. Akte 69/12, F5). In der Folge wurde entschieden, die Anhörung durchzuführen, und bei allfälligen Verständigungsproblemen die Lage neu zu beurteilen (vgl. Akte 69/12, F10). Dem Befragungsprotokoll lässt sich nicht entnehmen, dass es im Ver- lauf der Anhörung zu den vom Beschwerdeführer befürchteten Verständi- gungsschwierigkeiten gekommen wäre. Auf die Frage am Ende, ob er den Dolmetscher verstanden habe, erklärte er, dass es «bis jetzt okay» gewe- sen sei und die Rückübersetzung zeigen werde, ob sie sich verstanden hätten (vgl. Akte 69/12, F101). Im Rahmen der Rückübersetzung wurden</w:t>
      </w:r>
    </w:p>
    <w:p>
      <w:r>
        <w:t>D-4638/2025 Seite 9 lediglich zwei geringfügige Anmerkungen angebracht und der Beschwer- deführer bestätigte unterschriftlich, dass ihm das Protokoll vorgelesen, in eine ihm verständliche Sprache übersetzt sowie vollständig sei und seinen freien Äusserungen entspreche (vgl. Akte 69/12, S. 12). Zu keinem Zeit- punkt machte er geltend, dass er den Dolmetscher nicht verstehe oder um- gekehrt den Eindruck habe, dieser verstehe ihn nicht. Angesichts des Ver- fahrensverlaufs ist davon auszugehen, dass der Beschwerdeführer sich gemeldet hätte, wenn eine Verständigung nicht möglich gewesen wäre, wie er dies bei den vorangehenden – und in der Folge abgebrochenen – Be- fragungen ebenfalls tat. Ungeachtet der Frage, ob der Dolmetscher bei der Anhörung vom 30. Juli 2024 tatsächlich exakt die Muttersprache des Be- schwerdeführers sprach, gibt es im Protokoll keinerlei Hinweise auf mass- gebliche Verständigungsprobleme. Es ist daher nicht ersichtlich, weshalb es dem Beschwerdeführer nicht möglich gewesen sein sollte, seine Asyl- gründe umfassend darzulegen. Auf Nachfrage gab er denn auch an, dass er alles habe sagen können, was er für sein Asylgesuch als wesentlich er- achte (vgl. Akte 69/12, F98). Bei dieser Sachlage ist nicht davon auszuge- hen, dass der Beschwerdeführer aufgrund von sprachlichen Schwierigkei- ten seine Fluchtgründe nicht hätte ausreichend darlegen können. Der Sachverhalt ist folglich als richtig und vollständig festgestellt zu erachten. Es besteht keine Veranlassung, die Sache an die Vorinstanz zurückzuwei- sen für eine weitere Anhörung mit einem Dolmetscher in der Muttersprache des Beschwerdeführers, weshalb der entsprechende (Eventual-)Antrag abzuweisen ist.</w:t>
      </w:r>
    </w:p>
    <w:p>
      <w:r>
        <w:rPr>
          <w:b/>
        </w:rPr>
        <w:t>E. 7.1</w:t>
      </w:r>
    </w:p>
    <w:p>
      <w:r>
        <w:t>Der Beschwerdeführer führte im Rahmen des freien Berichts zu seinen Asylgründen aus, dass es in der (…) seines Onkels zu einer Auseinander- setzung zwischen ihm und einem Mitarbeiter namens D._______ gekom- men sei. Dieser sei ihm gegenüber aggressiv geworden und es habe ein Handgemenge gegeben, bei welchem D._______ zu Boden gegangen sei. Später habe er erfahren, dass dieser seinen Verletzungen erlegen sei (vgl. Akte 69/12, F60). Nachdem der Beschwerdeführer weiter angab, dass er noch am Tag des Streits ausgereist sei, wurde er gefragt, wie er erfahren habe, dass D._______ verstorben sei (vgl. Akte 69/12, F64 und F71). Da- raufhin erklärte er, dieser sei verstorben, bevor er das Land verlassen habe, respektive er habe ihn zu Boden geworfen und das Gefühl gehabt, er sei bewusstlos, mithin auf der Stelle verstorben (vgl. Akte 69/12, F72 f.). Aus diesen Ausführungen wird nicht klar, ob D._______ tatsächlich verstor- ben oder lediglich bewusstlos geworden ist. Bereits dies ist schwer nach- vollziehbar, zumal der betreffende Vorfall der Grund für einen</w:t>
      </w:r>
    </w:p>
    <w:p>
      <w:r>
        <w:t>D-4638/2025 Seite 10 weitreichenden Entscheid wie die Ausreise aus dem Heimatstaat gewesen sein soll. Erst recht erschliesst sich nicht, worauf der Beschwerdeführer seine Annahme stützt, dass er in Liberia unrechtmässige Haft, ein rechts- staatlich nicht korrektes Verfahren, Folter oder unmenschliche Behandlung zu erwarten hätte, wie er in seiner Beschwerde geltend macht. Anlässlich der Anhörung erklärte er, dass er weder mit der Polizei noch mit Verwand- ten von D._______ Kontakt gehabt habe, da er aus Angst umgehend aus- gereist sei (vgl. Akte 69/12, F88 f.). Auf Nachfrage seiner Rechtsvertretung ergänzte er, dass D._______ Verwandte grossen Einfluss bei der Regie- rung und im Polizeiwesen gehabt hätten, weshalb sie ihn hätten verhaften und umbringen können (vgl. Akte 69/12, F90). Diese Angabe erscheint äus- serst vage und es wird nicht klar, inwiefern die Familie von D._______ be- sonders einflussreich gewesen sein soll. Konkrete Anhaltspunkte dafür, dass der Beschwerdeführer von den heimatlichen Strafverfolgungsbehör- den nicht korrekt behandelt worden wäre, sind mit diesen Ausführungen nicht dargetan. Die Aussagen im freien Bericht lassen vielmehr darauf schliessen, dass der Beschwerdeführer generell Probleme mit der Polizei befürchtete (vgl. Akte 69/12, F60), obwohl offenbar nicht einmal feststand, was genau mit D._______ geschehen war. In Übereinstimmung mit dem SEM ist festzuhalten, dass bei einem Tötungs- oder Körperverletzungsde- likt ein legitimes Interesse daran besteht, dieses polizeilich aufzuklären. In diesem Rahmen haben die Beteiligten die Möglichkeit, ihre Sicht der Dinge darzulegen und sich zu verteidigen. Der Beschwerdeführer hatte vor die- sem Ereignis weder Probleme mit der Polizei noch sei er in irgendeiner Weise mit dieser in Kontakt gekommen (vgl. Akte 69/12, F62). Zwar bringt er in der Beschwerde erstmals vor, er habe an einer oppositionellen De- monstration teilgenommen, eine Strassensperre errichtet und sei dabei von der Polizei erkannt worden. Dieses Vorbringen erscheint indessen nachgeschoben und damit unglaubhaft, zumal er zu keinem Zeitpunkt po- litische Aktivitäten erwähnte und ausdrücklich verneinte, mit der Polizei in Kontakt gekommen zu sein. Es wäre denn auch nicht ersichtlich und wird von ihm nicht erklärt, wie ihn die Polizei – nachdem er vorher keine Berüh- rungspunkte mit dieser gehabt habe – anlässlich einer Demonstration hätte erkennen können. Andere Gründe, weshalb er Opfer einer rechtsstaatlich illegitimen Strafverfolgung werden könnte, sind nicht vorgebracht worden. Die mit der Beschwerde vorgelegten allgemeinen Berichte zu Liberia sowie der – im Jahr 2011 erstellte – Bericht von Amnesty International zu den schlechten Bedingungen in liberianischen Gefängnissen reichen nicht aus, um eine objektiv begründete Furcht vor einer asylrechtlich relevanten Ver- folgung zu begründen. Es fehlt an konkreten Anhaltspunkten dafür, dass der Beschwerdeführer aufgrund seines Streits mit D._______, bei welchem</w:t>
      </w:r>
    </w:p>
    <w:p>
      <w:r>
        <w:t>D-4638/2025 Seite 11 dieser bewusstlos geworden oder verstorben sei, eine unverhältnismässig hohe Strafe oder ein Verfahren unter Missachtung jeglicher Verfahrens- rechte respektive überlange Untersuchungshaft zu befürchten hätte.</w:t>
      </w:r>
    </w:p>
    <w:p>
      <w:r>
        <w:rPr>
          <w:b/>
        </w:rPr>
        <w:t>E. 7.2</w:t>
      </w:r>
    </w:p>
    <w:p>
      <w:r>
        <w:t>Des Weiteren erweisen sich auch die Ausführungen des Beschwerde- führers zu einer angeblich drohenden Verfolgung durch die Angehörigen von D._______ als äusserst vage. In diesem Zusammenhang erklärte der Beschwerdeführer, dass sein Patron ihm gesagt habe, es könnte sein, dass die Angehörigen von D._______ versuchen würden, sich an ihm zu rächen (vgl. Akte 69/12, F60). Eine derartig vage Befürchtung erscheint nicht ge- eignet, eine objektiv begründete Furcht vor einer Blutrache durch D._______ Familie glaubhaft zu machen. Selbst wenn es in Liberia grund- sätzlich zu Blutrache kommen sollte, was in der Beschwerde nicht weiter belegt wird, bedeutet dies nicht, dass jegliche physische Auseinanderset- zung eine solche nach sich ziehen würde. In der Beschwerde wird sodann lediglich behauptet, dass namentlich angesichts der herrschenden Korrup- tion in Liberia nicht von der Schutzwilligkeit und Schutzfähigkeit des Staa- tes ausgegangen werden könne. Den eingereichten allgemeinen Berichten über den Entwicklungsstand Liberias und die dortige Menschenrechtssitu- ation lässt sich indessen nicht entnehmen, dass Liberia über keine funkti- onierenden Polizei- und Justizbehörden verfügen würde, an die sich der Beschwerdeführer bei einer drohenden Verfolgung durch Drittpersonen wenden könnte. Vielmehr erscheint es möglich und zumutbar, dass er bei allfälligen Problemen mit Drittpersonen um staatlichen Schutz ersucht.</w:t>
      </w:r>
    </w:p>
    <w:p>
      <w:r>
        <w:rPr>
          <w:b/>
        </w:rPr>
        <w:t>E. 7.3</w:t>
      </w:r>
    </w:p>
    <w:p>
      <w:r>
        <w:t>Abschliessend ist festzuhalten, dass nicht ersichtlich ist, inwiefern all- fälligen Problemen, die für den Beschwerdeführer aus seiner Auseinander- setzung mit D._______ folgen könnten, ein flüchtlingsrechtlich relevantes Motiv im Sinne von Art. 3 AsylG zugrunde liegen könnte. Wie bereits dar- gelegt ist es nicht glaubhaft, dass er sich an oppositionellen Tätigkeiten beteiligt hat und daher aus politischen Gründen verfolgt werden könnte. Ebenso wenig lassen sich den Akten Hinweise auf ein anderes relevantes Verfolgungsmotiv entnehmen.</w:t>
      </w:r>
    </w:p>
    <w:p>
      <w:r>
        <w:rPr>
          <w:b/>
        </w:rPr>
        <w:t>E. 7.4</w:t>
      </w:r>
    </w:p>
    <w:p>
      <w:r>
        <w:t>Zusammenfassend ist festzuhalten, dass es dem Beschwerdeführer nicht gelingt, eine flüchtlingsrechtlich relevante Verfolgung durch staatliche Behörden oder Drittpersonen – vor welcher er keinen behördlichen Schutz erhalten würde – nachzuweisen oder zumindest glaubhaft zu machen. Seine Ausführungen lassen vielmehr darauf schliessen, dass er aufgrund von vagen Befürchtungen vor Problemen infolge eines Streits, bei dem er einen Arbeitskollegen verletzt oder getötet habe, ausgereist ist. Konkrete</w:t>
      </w:r>
    </w:p>
    <w:p>
      <w:r>
        <w:t>D-4638/2025 Seite 12 Anhaltspunkte dafür, dass er deswegen einer massgeblichen Verfolgung ausgesetzt wäre, wurden indessen nicht dargetan. Das SEM hat somit zu Recht seine Flüchtlingseigenschaft verneint und sein Asylgesuch abge- lehnt.</w:t>
      </w:r>
    </w:p>
    <w:p>
      <w:r>
        <w:rPr>
          <w:b/>
        </w:rPr>
        <w:t>E. 8</w:t>
      </w:r>
    </w:p>
    <w:p>
      <w:r>
        <w:t>Lehnt das SEM das Asylgesuch ab oder tritt es darauf nicht ein, so verfügt es in der Regel die Wegweisung aus der Schweiz. Der Beschwerdeführer verfügt insbesondere weder über eine ausländerrechtliche Aufenthaltsbe- willigung noch über einen Anspruch auf Erteilung einer solchen (Art. 44 AsylG; vgl. BVGE 2013/37 E. 4.4;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D-4638/2025 Seite 13</w:t>
      </w:r>
    </w:p>
    <w:p>
      <w:r>
        <w:rPr>
          <w:b/>
        </w:rPr>
        <w:t>E. 9.2.2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Sodann sind keine Anhaltspunkte dafür ersichtlich, dass der Be- schwerdeführer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Liberia herrscht weder Krieg noch Bürgerkrieg oder eine Situation allgemeiner Gewalt, aufgrund derer eine Rückkehr generell unzumutbar wäre (vgl. Urteil des BVGer E-1655/2022 vom 26. April 2022 S. 10).</w:t>
      </w:r>
    </w:p>
    <w:p>
      <w:r>
        <w:rPr>
          <w:b/>
        </w:rPr>
        <w:t>E. 9.3.3.1</w:t>
      </w:r>
    </w:p>
    <w:p>
      <w:r>
        <w:t>In individueller Hinsicht führt das SEM in der angefochtenen Verfü- gung aus, es handle sich beim Beschwerdeführer um einen jungen Mann, der in der Heimat über eine gesicherte Wohnsituation – bei der Familie,</w:t>
      </w:r>
    </w:p>
    <w:p>
      <w:r>
        <w:t>D-4638/2025 Seite 14 welche ihn seit seinem zehnten Lebensjahr beherbergt habe – verfüge. Er habe bereits vor der Ausreise auf die Unterstützung eines sozial-familiären Beziehungsnetzes zählen können und bei Bedarf könne er auch zukünftig damit rechnen, selbst wenn er seit der Ausreise keinen Kontakt mehr zu Personen im Heimatstaat gehabt habe. Zudem habe er fünf Jahre als (…) gearbeitet und es bestünden realistische Chancen, dass er in Liberia wie- der in diesem Beruf arbeiten könnte. Ferner seien keine akuten gesund- heitlichen Probleme aktenkundig, welche gegen die Zumutbarkeit des Wegweisungsvollzugs sprechen könnten.</w:t>
      </w:r>
    </w:p>
    <w:p>
      <w:r>
        <w:rPr>
          <w:b/>
        </w:rPr>
        <w:t>E. 9.3.3.2</w:t>
      </w:r>
    </w:p>
    <w:p>
      <w:r>
        <w:t>In der Beschwerde wurde geltend gemacht, dass die Sicherheit des Beschwerdeführers in Liberia nicht gewährleistet wäre und eine Resoziali- sierung dort aussichtslos erscheine, zumal es sich bei Liberia um eines der ärmsten Länder weltweit handle. Er verfüge dort nicht über ein soziales Netz, nachdem ihn sein Onkel gerade aus dem Land geschickt habe. Fer- ner habe er keine Schulbildung und als Vollwaise auch keine Verwandten.</w:t>
      </w:r>
    </w:p>
    <w:p>
      <w:r>
        <w:rPr>
          <w:b/>
        </w:rPr>
        <w:t>E. 9.3.3.3</w:t>
      </w:r>
    </w:p>
    <w:p>
      <w:r>
        <w:t>Nach Auffassung des Gerichts gibt es keine individuellen Gründe, welche den Vollzug der Wegweisung unzumutbar erscheinen lassen könn- ten. Diesbezüglich kann auf die überzeugenden Ausführungen des SEM verwiesen werden, denen in der Beschwerde nichts Wesentliches entge- gengehalten wird. Vielmehr stellt sich der Beschwerdeführer auf den Standpunkt, aufgrund der von ihm geltend gemachten Gefährdungslage erweise sich eine Reintegration als unrealistisch. Wie sich den obenste- henden Erwägungen entnehmen lässt, konnte er nicht dartun, dass seine Sicherheit bei einer Rückkehr massgeblich gefährdet wäre. Aus dem Um- stand, dass ihm sein Onkel «dringend» geraten habe, das Land zu verlas- sen (vgl. Akte 69/12, F60), lässt sich nicht schliessen, dass er ihn bei einer Rückkehr nicht mehr unterstützen würde. Auch wenn der Beschwerdefüh- rer eigenen Angaben zufolge kein familiäres Beziehungsnetz habe, konnte er seit dem Tod seiner Eltern bei diesem «Onkel» und dessen Familie le- ben. Weshalb dies bei einer Rückkehr nicht möglich sein sollte, ist nicht ersichtlich. Zudem war er trotz fehlender Schulbildung in der Lage, mehrere Jahre als (…) zu arbeiten, wobei davon auszugehen ist, dass er die begon- nene Lehre im Heimatstaat wiederaufnehmen respektive abschliessen kann. Als gesunder junger Mann wird es ihm möglich sein, in Liberia eine Arbeitstätigkeit auszuüben und seinen Lebensunterhalt zu erwirtschaften.</w:t>
      </w:r>
    </w:p>
    <w:p>
      <w:r>
        <w:rPr>
          <w:b/>
        </w:rPr>
        <w:t>E. 9.3.4</w:t>
      </w:r>
    </w:p>
    <w:p>
      <w:r>
        <w:t>Insgesamt ist nicht anzunehmen, dass der Beschwerdeführer bei ei- ner Rückkehr in eine existenzielle oder medizinische Notlage geraten würde. Der Vollzug der Wegweisung erweist sich als zumutbar.</w:t>
      </w:r>
    </w:p>
    <w:p>
      <w:r>
        <w:t>D-4638/2025 Seite 15</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 rer aufzuerlegen (Art. 63 Abs. 1 VwVG) und auf insgesamt Fr. 750. – fest- zusetzen (Art. 1–3 des Reglements vom 21. Februar 2008 über die Kosten und Entschädigungen vor dem Bundesverwaltungsgericht [VGKE, SR 173.320.2]). Der am 16. Juli 2025 geleistete Kostenvorschuss in gleicher Höhe ist zur Deckung der Verfahrenskosten zu verwenden.</w:t>
      </w:r>
    </w:p>
    <w:p>
      <w:r>
        <w:t>(Dispositiv nächste Seite)</w:t>
      </w:r>
    </w:p>
    <w:p>
      <w:r>
        <w:t>D-4638/2025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