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D-3927/2011 vom 27. Juni 2013</w:t>
      </w:r>
    </w:p>
    <w:p>
      <w:r>
        <w:t>Bundesverwaltungsgericht, 2013-06-27, DE</w:t>
      </w:r>
    </w:p>
    <w:p>
      <w:r>
        <w:rPr>
          <w:b/>
        </w:rPr>
        <w:t xml:space="preserve">Quelle: </w:t>
      </w:r>
      <w:r>
        <w:t>https://mcp.opencaselaw.ch/entscheid/bvger_D-3927_2011</w:t>
      </w:r>
    </w:p>
    <w:p>
      <w:r>
        <w:t>FR: TAF D-3927/2011 du 27 juin 2013</w:t>
      </w:r>
    </w:p>
    <w:p>
      <w:r>
        <w:t>IT: TAF D-3927/2011 del 27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werden verschiedene formelle Rügen erhoben, welche vorab zu beurteilen sind, da sie allenfalls geeignet wären, eine Kassation der vorinstanzlichen Verfügung zu bewirken. Der Beschwerdeführer stellte den Antrag, die angefochtene Verfügung sei wegen unrichtiger und unvollständiger Sachverhaltsfeststellung und wegen der Verletzung des Prinzips des rechtlichen Gehörs durch das BFM aufzuheben und die Akten zur Vornahme entsprechender Abklärungen an die Vorinstanz zu überweisen.</w:t>
      </w:r>
    </w:p>
    <w:p>
      <w:r>
        <w:rPr>
          <w:b/>
        </w:rPr>
        <w:t>E. 3.1.1</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3.1.2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3.1.3</w:t>
      </w:r>
    </w:p>
    <w:p>
      <w:r>
        <w:t>Der Anspruch der Beschwerdepartei auf rechtliches Gehör (Art. 29 Abs. 2 BV; Art. 29 VwVG) umfasst verschiedene Teilgehalte, die als Mitwirkungsrechte und Informationsansprüche ausgestaltet sind, so unter anderem auch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 Weissenberger [Hrsg.], Praxiskommentar VwVG, Zürich/Basel/Genf 2009, Art. 26, N 4 ff., 32 f.). Umfasst vom Anspruch auf Wahrung des rechtlichen Gehörs ist zudem auch die der Behörde obliegende Pflicht zur Begründung ihres Entscheids, womit der betroffenen Person die Tatsachen und Rechtsnormen zur Kenntnis gebracht werden sollen, die für den Entscheid massgeblich waren und ihr eine sachgerechte Anfechtung ermöglichen soll (vgl. Felix Uhlmann/Alexandra Schwank, in: Waldmann/Weissenberger [Hrsg.], a.a.O., Art. 35, N 10, 17).</w:t>
      </w:r>
    </w:p>
    <w:p>
      <w:r>
        <w:rPr>
          <w:b/>
        </w:rPr>
        <w:t>E. 3.2.1</w:t>
      </w:r>
    </w:p>
    <w:p>
      <w:r>
        <w:t>Der Beschwerdeführer brachte vor, er habe mit Schreiben vom 16. Juni 2011 beim BFM um Einsicht in die gesamten Akten, sowie in diejenigen Aktenstücke und Unterlagen, welche von ihm bereits eingereicht wurden, ersucht. Die Gewährung der Akteneinsicht (Schreiben vom 20. Juni 2011) habe aber die von ihm eingereichten Beweismittel nicht umfasst. Mit Verfügung vom 15. Juli 2011 stellte das Bundesverwaltungsgericht fest, dass der Anspruch des Beschwerdeführers auf eine Einsichtnahme in die drei von ihm eingereichten Beweismittel - fremdsprachige Papiere in Kopie (soweit ersichtlich ein Formular der Menschenrechtskommission von Sri Lanka, ein persönlicher Brief und ein Schiffsbillet) - ausser Frage stünde (Art. 27 Abs. 3 VwVG). In der genannten Zwischenverfügung wurden ihm aus prozessökonomischen Gründen diese Beweismittel, inklusive einer Kopie des Beweismittelumschlags (vgl. A10) zur Einsichtnahme zugestellt und ihm gleichzeitig die Gelegenheit geboten, dazu Stellung zu nehmen. Mit Eingabe seines Rechtsvertreters vom 2. August 2011 nahm der Beschwerdeführer zu diesen drei Beweismitteln einlässlich Stellung.</w:t>
      </w:r>
    </w:p>
    <w:p>
      <w:r>
        <w:rPr>
          <w:b/>
        </w:rPr>
        <w:t>E. 3.2.2</w:t>
      </w:r>
    </w:p>
    <w:p>
      <w:r>
        <w:t>Ferner rügt er eine Verletzung des Akteneinsichtsrechts durch die Verweigerung der Einsicht in den im angefochtenen Entscheid erwähnten Dienstreisebericht. Mit Verfügung vom 19. März 2012 hielt die Instruktionsrichterin fest, bezüglich der beantragten Akteneinsicht in den Dienstreisebericht des BFM vom Herbst 2010 sowie in allfällige weitere, vom BFM verwendete Länderinformationen, habe das Bundesverwaltungsgericht bereits im Rahmen eines anderen Beschwerdeverfahrens festgehalten, dass das BFM die Ergebnisse der fraglichen Dienstreise nach Sri Lanka vom September 2010 in zusammengefasster Form offenzulegen habe, wogegen in allfällige weitere Länderinformationen keine Einsicht zu gewähren sei (Verweis auf die Zwischenverfügung des Bundesverwaltungsgerichts vom 29. November 2011 im Verfahren D-3747/2011). Da der Rechtsvertreter des Beschwerdeführers auch im Verfahren D-3747/2011 als Rechtsvertreter aufgetreten sei, seien ihm sowohl die erwähnte Zwischenverfügung als auch der seither vom BFM erhältlich gemachte Dienstreisebericht vom 22. Dezember 2011 bekannt; zudem habe er am 23. Januar 2011 eine einlässliche Stellungnahme zum BFM-Bericht im besagten Verfahren eingereicht. Daher würden der Bericht des BFM vom 22. Dezember 2011 sowie die diesbezügliche Stellungnahme des Rechtsvertreters (beides dem Verfahren D-3747/2011 entnommen) im vorliegenden Verfahren zu den Akten genommen. Die Instruktionsrichterin gab dem Beschwerdeführer gleichzeitig Gelegenheit, soweit notwendig innert Frist ergänzende Ausführungen zum fraglichen Dienstreisebericht zu machen. Mit Eingabe seines Rechtsvertreters vom 3. April 2012 nahm der Beschwerdeführer zum Dienstreisebericht des BFM einlässlich Stellung.</w:t>
      </w:r>
    </w:p>
    <w:p>
      <w:r>
        <w:rPr>
          <w:b/>
        </w:rPr>
        <w:t>E. 3.2.3</w:t>
      </w:r>
    </w:p>
    <w:p>
      <w:r>
        <w:t>In seiner Beschwerde beantragte der Beschwerdeführer weiter, dass ein im Verfahren D-3042/2011 eingereichtes Beweismittel beizuziehen ist, da dieses die erneute Registrierungspraxis der sri-lankischen Behörden gegenüber der tamilischen Bevölkerung beweisen würde. Dieser Antrag ist abzuweisen. Das Gericht sieht keine Veranlassung auf den nicht näher begründeten Antrag einzugehen, da diesbezüglich keinerlei Sachzusammenhang geltend gemacht wird, und im übrigen eine erneute Registrierungspraxis der Behörden gar nicht bestritten wird.</w:t>
      </w:r>
    </w:p>
    <w:p>
      <w:r>
        <w:rPr>
          <w:b/>
        </w:rPr>
        <w:t>E. 3.2.4</w:t>
      </w:r>
    </w:p>
    <w:p>
      <w:r>
        <w:t>Nach dem Gesagten ist festzustellen, dass dem Anspruch des Beschwerdeführers auf rechtliches Gehör in Bezug auf das Recht auf Einsicht in die Verfahrensakten, soweit dieser diesbezüglich als verletzt zu erkennen war, im Rahmen der erwähnten Zwischenverfügungen und der folgenden Gelegenheit zur Stellungnahme beziehungsweise Beschwerdeergänzung in ausreichender Weise Genüge getan worden ist.</w:t>
      </w:r>
    </w:p>
    <w:p>
      <w:r>
        <w:rPr>
          <w:b/>
        </w:rPr>
        <w:t>E. 3.3.1</w:t>
      </w:r>
    </w:p>
    <w:p>
      <w:r>
        <w:t>Weiter bringt der Beschwerdeführer vor, das BFM nenne nicht alle Quellen, auf welche es seinen Entscheid abstütze namentlich. Dies könne auch nicht damit begründet werden, es handle sich um "interne Akten", welche nicht dem Akteneinsichtsrecht unterstünden, da sich diese mit entscheidrelevanten Fragen betreffend den Zuständen im Osten und Norden Sri Lankas auseinandersetzten. Des Weiteren seien die Ausführungen des BFM zur Sicherheitslage und zu den Lebensbedingungen pauschal und minimalistisch, nichts weiter als eine unbelegte und nicht überprüfbare Parteibehauptung und unter dem Gesichtspunkt der Begründungspflicht völlig ungenügend. Indem nicht alle Quellen offengelegt würden, sei es ihm nicht möglich, im Rahmen der Beschwerde zu den vom BFM verwendeten Informationen sachgerecht Stellung zu nehmen oder Gegenbeweise vorzubringen. Somit habe das BFM bei der Prüfung des Wegweisungsvollzuges seine Begründungspflicht und damit das rechtliche Gehör massiv verletzt. Das Bundesverwaltungsgericht käme in einem Urteil E-5688/2012 vom 18. März 2013 zum Schluss, es sei nicht zulässig, dass das BFM pauschal auf eine Einschätzung und einen Sachverhalt verweise, ohne die entsprechenden Quellen und die konkreten vorliegenden Beweismittel zu benennen. Aus dem Urteil D-980/2012 vom 18. März 2013 ergebe sich nun das Gegenteil. Dort werde behauptet, Fachwissen als solches wie etwa Kenntnisse über das Herkunftsland könne nicht ediert werden. Eine Offenlegung beziehungsweise eine Auflistung sämtlicher verwendeter Quellen in Verfügungen sei im Verwaltungsverfahren denn auch weder üblich noch erforderlich, zumal es sich bei einer Verfügung nicht um eine wissenschaftliche Abhandlung handle. Die Begründungspflicht diene nicht der Offenlegung von Amtswissen. Es sei jedoch ohne weiteres möglich und erforderlich die verwendeten Quellen offen zu legen, zumal nur so der Beweis des Gegenteils möglich sei. Ein angeblich vorhandenes Amtswissen könne logischerweise nicht nur behauptet, sondern es müsse auch verlangt werden, dass die verifizierbaren Quellen offengelegt würden. Die Weigerung des BFM und auch des Bundesverwaltungsgerichts sich mit der seither eingetretenen sachverhaltsmässigen Änderung auseinanderzusetzen und aktuelle Länderinformationen beizuziehen stelle eine Rechtsverweigerung dar.</w:t>
      </w:r>
    </w:p>
    <w:p>
      <w:r>
        <w:rPr>
          <w:b/>
        </w:rPr>
        <w:t>E. 3.3.2</w:t>
      </w:r>
    </w:p>
    <w:p>
      <w:r>
        <w:t>In Bezug auf das vom Beschwerdeführer genannte Urteil des Bundesveraltungsgerichts E-5688/2012 vom 18. März 2013 ist zu bemerken, dass es sich dabei um ein Verfahren bezüglich Asylwiderruf handelte. Das Bundesverwaltungsgericht stellte dabei fest, das BFM habe die diesbezügliche Verfügung in Bezug auf die Handlungen des dortigen Beschwerdeführers in erster Linie auf einen zusammenfassenden Bericht des Nachrichtendiensts des Bundes (NDB) gestützt, ohne dass es selber Nachforschungen zum Sachverhalt angestellt oder diesen zumindest überprüft hatte (vgl. Urteil des Bundesveraltungsgerichts E-5688/2012 vom 18. März 2013 E.8.2 ff). Darüber hinaus habe es das BFM unterlassen, dem Beschwerdeführer Einsicht in Befragungsprotokolle in der Botschaft oder in ähnliche Dokumente zu gewähren (vgl. E-5688/2012 E.6.4.4 f.). Es handelte sich somit nicht um allgemeine Informationen zur aktuellen Lage eines Herkunftsstaates - wie dies im Urteil des Bundesverwaltungsgerichts D-980/2012 vom 18. März 2013 oder auch vorliegend der Fall ist -, sondern um spezifische Informationen zu konkreten Handlungen des Beschwerdeführers. Die entsprechenden Erwägungen können aus diesem Grund bezüglich der Pflicht des BFM Quellen offenzulegen nicht miteinander verglichen werden. Daraus folgt, dass sich die Rechtsprechung des Bundesverwaltungsgericht in den genannten Urteilen nicht widerspricht. Überdies zeigt die 26 Seiten umfassende Beschwerde, dass eine Anfechtung des Entscheides des BFM durchaus möglich war. Daher ist nach wie vor daran festzuhalten, eine Offenlegung beziehungsweise eine Auflistung sämtlicher verwendeter und öffentlich zugänglicher Quellen in Verfügungen im Verwaltungsverfahren weder üblich noch erforderlich ist, zumal es sich bei einer Verfügung nicht um eine wissenschaftliche Abhandlung handelt. Der Begründungspflicht ist damit Genüge getan.</w:t>
      </w:r>
    </w:p>
    <w:p>
      <w:r>
        <w:rPr>
          <w:b/>
        </w:rPr>
        <w:t>E. 3.4.1</w:t>
      </w:r>
    </w:p>
    <w:p>
      <w:r>
        <w:t>Weiter bringt der Beschwerdeführer vor, seit der letzten Anhörung am 22. Juli 2009 hätten sich massgebliche Umstände verändert, womit er vor Erlass der BFM-Verfügung erneut hätte angehört werden müssen. Daher sei das rechtliche Gehör verletzt und auch der rechtserhebliche Sachverhalt unvollständig und unrichtig abgeklärt worden. Da sich seine Gefährdung weiter aus den LTTE-Unterstützungstätigkeiten und Verbindungen ergebe, hätte das BFM zudem zu diesem Themenbereich zwingend weitere Abklärungen tätigen müssen. Insbesondere habe das BFM keine genaueren Abklärungen zu der Bussgeldzahlung, zu Familienmitgliedern mit LTTE-Kontakten (namentlich der Ehemann der Cousine) und zur Entführung seines Freundes B._______ veranlasst. Das BFM habe überdies die Vorbringen nicht vor dem Hintergrund aktueller und relevanter Länderinformationen geprüft und Sachverhaltselemente von zentraler Bedeutung ignoriert. Somit sei der rechtserhebliche Sachverhalt weder vollständig noch korrekt abgeklärt worden.</w:t>
      </w:r>
    </w:p>
    <w:p>
      <w:r>
        <w:rPr>
          <w:b/>
        </w:rPr>
        <w:t>E. 3.4.2</w:t>
      </w:r>
    </w:p>
    <w:p>
      <w:r>
        <w:t>Hierzu ist zunächst festzuhalten, dass die Untersuchungspflicht der Behörden ihre Grenzen an der Mitwirkungspflicht der Gesuchstellenden findet (Art. 8 AsylG), welche auch die Substantiierungslast tragen (Art. 7 AsylG). Dem Beschwerdeführer ist genügend Zeit zur Verfügung gestanden, sich zu einer allfälligen neuen persönlichen Situation in Verbindung mit den Ereignissen in Sri Lanka seit dem Jahr 2009 zu äussern. Wie den Befragungsprotokollen zu entnehmen ist, wurde der Beschwerdeführer durch die Vorinstanz summarisch befragt und ausführlich zu seinen Asylgründen angehört (vgl. A1 und A9). Auch die Hilfswerkvertretung machte diesbezüglich keine Anmerkungen, wonach die Befragung unvollständig gewesen sei (vgl. A9, "Unterschriftenblatt der Hilfswerksvertretung (HWV) gemäss Art. 30 Abs. 4 AsylG"). Aus den Akten ist ersichtlich, dass der Beschwerdeführer nach seiner letzten Anhörung am 22. Juli 2009 bis zum Ergehen der angefochtenen Verfügung keine aktuellen Ereignisse zuhanden des BFM vermeldete, weshalb das Bundesamt zu Recht keine weiteren Abklärungen vornahm und insbesondere darauf verzichtete, den Beschwerdeführer nochmals anzuhören. Die Protokolle stellen eine ausreichende Basis für die Prüfung einer allfällig begründeten Furcht vor einer asylrelevanten Verfolgung beziehungsweise des Vorliegens von Wegweisungsvollzugshindernissen dar, womit der rechtserhebliche Sachverhalt als erstellt zu betrachten ist.</w:t>
      </w:r>
    </w:p>
    <w:p>
      <w:r>
        <w:rPr>
          <w:b/>
        </w:rPr>
        <w:t>E. 3.5</w:t>
      </w:r>
    </w:p>
    <w:p>
      <w:r>
        <w:t>Das Bundesverwaltungsgericht geht somit insgesamt gesehen davon aus, dass das BFM den rechtserheblichen Sachverhalt erstellt hat und seiner Begründungspflicht (abgesehen des Verweises auf die Dienstreise und der Nichtoffenlegung der drei von ihm beim BFM eingereichten Beweismittel) ausreichend nachgekommen ist. Auf die in der Beschwerde geltend gemachten Vorbringen wird nachstehend bei der Prüfung der Flüchtlingseigenschaft des Beschwerdeführers eingegangen (vgl. E. 8). Die Verletzung des rechtlichen Gehörs durch die Vorinstanz wurde auf Beschwerdeebene geheilt; dieser ist im Rahmen der Prozesskosten Rechnung zu tragen. Bei dieser Sachlage besteht somit keine Veranlassung, die angefochtene Verfügung aus formellen Gründen aufzuheben, weshalb die entsprechenden Rechtsbegehren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die Vorbringen des Beschwerdeführers müssten vor dem Hintergrund der allgemein angespannten Situation betrachtet werden, welche während des Bürgerkrieges geherrscht habe. Die Situation in Sri Lanka stelle sich heute jedoch anders dar: Der Krieg sei im Mai 2009 mit der Niederlage der separatistischen LTTE zu Ende gegangen. Die Sicherheits- und Menschenrechtslage sei zwar noch nicht in allen Teilen des Landes zufriedenstellend, doch die Anzahl von Gewaltereignissen sei erheblich zurückgegangen. Die LTTE sei vernichtend geschlagen worden und verfüge über keine handlungsfähige Struktur mehr. Die LTTE stelle damit auch für den Beschwerdeführer keine unmittelbare Bedrohung mehr dar. Auch der Einfluss der bewaffneten Gruppen habe seit dem Ende des Bürgerkrieges stark abgenommen. Auf eine Zusammenarbeit der Regierung mit bewaffneten Organisationen oder Gruppierungen bestehe keinerlei Hinweise mehr. Zudem würden Übergriffe auf die Zivilbevölkerung von Seiten krimineller Einzeltäter oder bewaffneter Gruppen mittlerweile von den zuständigen Behörden geahndet. Es treffe zwar durchaus zu, dass die sri-lankischen Behörden auch nach dem Ende der kriegerischen Auseinandersetzungen alles daran setzten, ein Wiedererstarken der LTTE zu verhindern und deshalb nach wie vor gegen ehemalige Kämpfer und Führungspersönlichkeiten der LTTE vorgingen. Der Beschwerdeführer habe allerdings nie geltend gemacht, ein aktives oder sogar führendes Mitglied der LTTE gewesen zu sein. Er sei von den LTTE im Jahr 2006 lediglich gezwungen worden, eine Busse zu bezahlen. Er habe zudem angegeben, nach Beendigung seiner Meldepflicht im Juli 2007 nach Colombo gereist zu sein, wo er sich mehrere Monate aufgehalten habe und sich einen Pass habe ausstellen lassen um anschliessend legal über den Flughafen von Colombo auszureisen. Dies mache deutlich, dass er bereits zu diesem Zeitpunkt von den sri-lankischen Behörden nicht mehr ernsthaft verdächtigt worden sein könne, eine Gefahr für die Sicherheit des sri-lankischen Staates darzustellen, sonst wären sie konsequent gegen ihn vorgegangen. Dies sei jedoch beim Beschwerdeführer offensichtlich nicht der Fall gewesen. In seinen Schilderungen fänden sich zudem keine Hinweise dafür, dass die sri-lankischen Behörden heute ein ernsthaftes Interesse daran haben könnten, gerade ihn zu verfolgen. Angesichts seines inexistenten politischen Profils sei nicht davon auszugehen, dass er zum jetzigen Zeitpunkt mit erheblicher Wahrscheinlichkeit von asylrelevanten Schwierigkeiten bedroht sei. Die Vorbringen des Beschwerdeführers seien daher nicht asylrelevant. Bei offensichtlich fehlender Asylrelevanz könne darauf verzichtet werden, auf allfällige Unglaubhaftigkeitselemente in den Vorbringen des Beschwerdeführers einzugehen. Auch die ins Recht gelegten Beweismittel könnten keine asylrelevante Verfolgung durch die sri-lankischen Behörden belegen. So würden sich die beiden Kopien der Human Rights Commission of Sri Lanka sowie der Brief der Frau seines Kollegen nicht auf den Beschwerdeführer persönlich beziehen, sondern auf seinen Kollegen. Sie enthielten keine Hinweise auf eine Verfolgung des Beschwerdeführers durch die sri-lankischen Behörden. Dies treffe auch für die Kopie des Schiffbillets zu. Die Vorbringen des Beschwerdeführers hielten den Anforderungen an die Flüchtlingseigenschaft gemäss Art. 3 AsylG nicht stand.</w:t>
      </w:r>
    </w:p>
    <w:p>
      <w:r>
        <w:rPr>
          <w:b/>
        </w:rPr>
        <w:t>E. 5.2</w:t>
      </w:r>
    </w:p>
    <w:p>
      <w:r>
        <w:t>In der Beschwerde vom 11. Juli 2011 ergänzte der Beschwerdeführer seine Vorbringen, der Ehemann seiner Cousine sei am 24. April 2011, nach zweijährigem Aufenthalt in einem Camp entlassen worden. Er sei aufgrund seiner Tätigkeit beim LTTE-Grenzschutz inhaftiert gewesen und sei nun einer Meldepflicht unterstellt worden, wobei er unter dem ständigen Druck stehe, Informationen über andere LTTE-Aktivisten und Unterstützer zu liefern. Er sei auch zu seinen Aktivitäten und Ausreiseumständen (des Beschwerdeführers) befragt worden. Zudem habe er über die Finanzierung seines Lebens Auskunft geben müssen, wobei er gegenüber den Behörden ihn (den Beschwerdeführer) genannt habe. Da er tatsächlich seiner Cousine und ihrem Ehemann regelmässig Geld aus der Schweiz sende, finanziere er ein ehemaliges LTTE-Mitglied. Weiter seien auch seine Eltern im Jahr 2009 sowie bei der Registrierung im Jahr 2011 nach ihm befragt worden, was beweise, dass die behördliche Suche nach ihm nicht abgebrochen sei. Er habe zudem an verschiedenen Demonstrationen von LTTE-Anhängern in X._______ und W._______ teilgenommen, das letzte Mal am (...). Da er am Verpflegungsbuffet mitgeholfen habe, sei er von vielen Leuten gesehen worden. Zudem existierten Handyaufnahmen von ihm, womit auch die sri-lankische Regierung über seine exilpolitische Tätigkeit informiert sei. Ferner machte der Beschwerdeführer im Wesentlichen geltend, das Schweigen des BFM bezüglich der Unglaubhaftigkeitselemente bedeute, dass es seine Vorbringen insgesamt als glaubwürdig und weitestgehend widerspruchsfrei erachte. Bezüglich der angeblich nicht vorhandenen Asylrelevanz sei zu bemerken, er habe nie eine Gefährdung durch die LTTE, sondern nur durch die sri-lankische Armee geltend gemacht. Das BFM habe in der angefochtenen Verfügung den falschen Akteur als Ursprung der Gefährdungssituation bezeichnet. Ferner sei es unrichtig, wenn das BFM behaupte, dass keine Hinweise auf eine Verfolgung durch die sri-lankischen Behörden vorliegen würden. Die den Behörden bekannte Bussgeldzahlung an die LTTE sei als finanzielle Unterstützung der LTTE qualifiziert worden. Er sei nach seiner Haft einer Meldepflicht unterlegt worden und auch seine Familie werde nach wie vor nach ihm befragt. Es sei also nicht so, dass sich die Verfolgung nach seiner Haftentlassung einfach "in Luft aufgelöst" habe. Es dürfe nicht vergessen werden, dass die Zahlung des Bussgeldes auch bei der LTTE registriert worden sei (mit der Kopie der Identitätskarte). Durch die Behändigung der administrativen Akten der LTTE nach dem Ende des Krieges durch die sri-lankische Armee sei auch über diesen Weg im Rahmen des Screening-Prozesses sein Name ersichtlich geworden. Dabei spiele es den Behörden keine Rolle, ob er offiziell ein LTTE-Mitglied gewesen sei oder ob er die Bussgeldzahlung unter Zwang habe leisten müssen. Was seine Verbindungen zu den LTTE anbelange, sei zu bemerken, dass er mit seinem Kollegen B._______, welcher für die LTTE tätig gewesen sei, zusammengearbeitet habe, eine Bussgeldzahlung habe leisten müssen, dem Ehemann seiner Cousine, welcher beim LTTE-Grenzschutz gewesen sei, regelmässig Geld zusende und er zudem bei der Durchführung von LTTE-Demonstrationen in der Schweiz mithelfe, wobei er in diesem Zusammenhang zumindest bildmässig durch die sri-lankischen Behörden registriert worden sei. Die legale Ausreise im Jahre 2007 aufgrund des fehlenden Überprüfungssystems der sri-lankischen Behörden, sei noch kein Indiz, dass er damals nicht mehr gesucht worden sei. Er habe ohne Wissen der Behörden ausreisen können, insbesondere da sein Pass heimlich und gegen Bezahlung ausgestellt worden sei. Seine Vorbringen seien insgesamt glaubwürdig und widerspruchsfrei. Was die Flüchtlingseigenschaft angehe, definiere das UNHCR fünf Hauptkategorien, welche unter Umständen einer asylrelevanten Verfolgung in Sri Lanka entgegen stünden, wobei Personen mit Verdacht auf Verbindungen zu den LTTE zur Hauptrisikogruppe gehörten. Er weise durch seine genannten Verbindungen zu den LTTE ein aktuelles Gefährdungsprofil auf. Das Verschwinden B._______, welches auch auf der Liste von Human Rights Watch festgehalten sei, sei in erster Linie auf die Bussgeldzahlung zurückzuführen. Somit sei diese Zahlung und dessen Tätigkeit für die LTTE von den Behörden als gravierend eingestuft worden. Die Armee habe mit Sicherheit von der Verbindung zwischen ihnen gewusst, womit er selber verdächtig werde, auch für die LTTE tätig gewesen zu sein. Dieser Verdacht sei durch sein Verstecken und seine Ausreise für die sri-lankischen Behörden bestätigt worden. Seine Flucht müsse aber auch im Zusammenhang mit der Tötung seines Freundes D._______ gesehen werden, welcher nach Beendigung der Meldepflicht umgebracht worden sei. Heute bestünde für ehemalige LTTE-Unterstützer in Sri Lanka, aufgrund der Bestrebungen der sri-lankischen Regierung ein Wiederaufkeimen der LTTE zu verhindern, ein höheres Risiko einer Festnahme durch die Sicherheitsbehörden als vorher. Er sei seit dem Wiederaufflammen der kriegerischen Auseinandersetzungen zwischen den LTTE und der sri-lankischen Armee von den sri-lankischen Sicherheitsbehörden konsequent verfolgt worden. Es sei davon auszugehen, dass die Daten über ihn und seine Unterstützungstätigkeit für die LTTE sowie sein mehrfacher Entzug vor dem Zugriff der sri-lankischen Behörden mittlerweile auf einer entsprechenden Fahndungsliste zentral angelegt seien und bei einer Rückkehr auch von den Immigrationsbehörden eingesehen werden könnten. In diesem Zusammenhang stehe auch die Forderung des CID nach einem Foto von ihm. Es sei davon auszugehen, dass er mit einer Festnahme und einem Verhör mit für ihn unvorhersehbaren Konsequenzen rechnen müsse, weshalb er in Sri Lanka massiv vor Übergriffen auf sein Leib und Leben von Seiten des sri-lankischen Staates bedroht sei. Zudem würde er wohl auch von paramilitärischen Gruppen bedroht werden. Er habe diesbezüglich auch in der Befragung zu Protokoll gegeben: "Damit die Schuld nicht auf die Armee fällt, sagen sie, man solle nicht mehr zur Unterschrift kommen und erschiessen einen dann" (A2/12, S. 6).</w:t>
      </w:r>
    </w:p>
    <w:p>
      <w:r>
        <w:rPr>
          <w:b/>
        </w:rPr>
        <w:t>E. 5.3</w:t>
      </w:r>
    </w:p>
    <w:p>
      <w:r>
        <w:t>Mit Eingabe vom 2. August 2011 nahm der Beschwerdeführer explizit zu den von ihm bei der Vorinstanz eingereichten Beweismittel Stellung und fügte hinzu, von seinem Arbeitskollegen B._______ fehle weiterhin jede Spur. Die Ehefrau halte im eingereichten Brief fest, dass B._______ nachmittags um 4.30 Uhr durch das Militär verhaftet worden sei. Sie habe die Human Rights Commission of Sri Lanka ausdrücklich darum gebeten, sich um eine Freilassung ihres Ehemannes zu bemühen. Das zudem eingereichte Formularschreiben des Sekretariates des Verteidigungsministeriums Sri Lanka betreffend den Mann der Cousine sei ein Dokument welches aufzeige, dass bei einem Verdacht auf Mitgliedschaft oder Unterstützung der LTTE die Ausnahmezustandsgesetzgebung eine legale Basis für sämtliche Massnahmen darstelle.</w:t>
      </w:r>
    </w:p>
    <w:p>
      <w:r>
        <w:rPr>
          <w:b/>
        </w:rPr>
        <w:t>E. 5.4</w:t>
      </w:r>
    </w:p>
    <w:p>
      <w:r>
        <w:t>In der Eingabe vom 20. September 2011 machte der Beschwerdeführer im Wesentlichen geltend, er sei ein junger tamilischer aus Jaffna stammender Mann, welcher sowohl in den Akten der LTTE als auch im System der sri-lankischen Behörden selbst aufgrund deren Verdächtigungen registriert sei. Er habe Verwandte und enge Freunde, die nachweislich für die LTTE tätig gewesen seien und die er unterstützt habe, beziehungsweise mit denen er zusammengearbeitet habe. Schliesslich habe er in der Schweiz, wo die LTTE nicht verboten seien, ein Asylgesuch gestellt. Somit erfülle er nicht nur das Risikoprofil gemäss dem UNHCR und der SFH, sonder auch jenes gemäss der aktuellen Rechtsprechung des Europäische Gerichtshofs für Menschenrechte (EGMR). Ferner machte der Beschwerdeführer in umfassender Weise auf allgemeine Entwicklungen in Sri Lanka aufmerksam und betonte, ihm drohe nach wie vor eine asylrelevante Verfolgung in Sri Lanka, dies einerseits im Rahmen einer Verhaftung unter dem PTA aufgrund der Verdächtigung der LTTE, andererseits drohe ihm auch Gewalt und Tötung durch paramilitärische Gruppierungen auf dem extralegalen Weg.</w:t>
      </w:r>
    </w:p>
    <w:p>
      <w:r>
        <w:rPr>
          <w:b/>
        </w:rPr>
        <w:t>E. 5.5</w:t>
      </w:r>
    </w:p>
    <w:p>
      <w:r>
        <w:t>In der Beschwerdeergänzung vom 3. April 2012 nahm der Beschwerdeführer ausführlich zum Dienstreisebericht Stellung und verwies auf die aktuelle Lage in Sri Lanka. Zudem ergänzte er, sein Vater sei landesweit in Sri Lanka als eine Art (Beruf) tätig. Daher sei die Familie sehr wohlhabend; sie besitze unter anderem ein Haus mit einem Wert von circa Fr. 50'000.- und ein grosses Geschäftsauto (eine Art Lastwagen). Er laufe Gefahr wegen des Reichtums seiner Familie - insbesondere auch infolge seiner Eigenschaft als ältester Sohn - entführt oder unrechtmässig verhaftet zu werden, um von seiner Familie Geld zu erpressen. Somit erfülle er auch das Risikoprofil gemäss BVGE 2011/24 E. 8.5. Er habe bereits erwähnt, dass er sich exilpolitisch engagiert habe. Er habe an sämtlichen Demonstrationen teilgenommen, welche in den vergangenen Monaten in X._______ und W._______ stattgefunden hätten. Weiter sei er am (...) in V._______ im (...) gewesen. Er sei bei diesen Veranstaltungen jeweils bis am Schluss geblieben und habe beim Aufräumen geholfen. Aus den Berichten und aus seinen Ausführungen zur aktuellen Lage in Sri Lanka sei zwingend zu schliessen, dass diese Aktivitäten den sri-lankischen Behörden bekannt seien und bei einer allfälligen Rückkehr Verfolgungsmassnahmen nach sich ziehen würden. Ferner habe er aufgrund grosser Ängste und depressiver Zustände einen Arzttermin.</w:t>
      </w:r>
    </w:p>
    <w:p>
      <w:r>
        <w:rPr>
          <w:b/>
        </w:rPr>
        <w:t>E. 5.6</w:t>
      </w:r>
    </w:p>
    <w:p>
      <w:r>
        <w:t>Mit Eingabe vom 7. August 2012 machte der Beschwerdeführer darauf aufmerksam, dass das Oberste Gericht Grossbritanniens Ende Mai 2012 einen Rückführungsstopp für 40 abgewiesene tamilische Asylsuchende angeordnet habe. Dies zeige, dass zahlreiche abgewiesene tamilische Asylsuchende bei ihrer Rückkehr Opfer von Menschenrechtsverletzungen würden. Dem gleichzeitig eingereichten ärztlichen Bericht von C._______ vom 12. Juni 2012 ist zu entnehmen, dass der Beschwerdeführer wegen schuppender Kopfhaut, welche seit seiner Arbeit als (...) auftreten würde, und Ängsten, eine Glatze zu bekommen, in Behandlung gewesen sei. Zudem habe er aufgrund von Stress am Arbeitsplatz und Problemen mit der Familie ein thorakales Druckgefühl und Herzklopfen vor dem Einschlafen, was mit einem Muskelrelaxan habe behandelt werden können. Weitere Behandlungen und Abklärungen seien nicht vorgesehen.</w:t>
      </w:r>
    </w:p>
    <w:p>
      <w:r>
        <w:rPr>
          <w:b/>
        </w:rPr>
        <w:t>E. 5.7</w:t>
      </w:r>
    </w:p>
    <w:p>
      <w:r>
        <w:t>In einer weiteren Beschwerdeergänzung vom 22. März 2013 verwies der Beschwerdeführer auf das Urteil des Bundesverwaltungsgerichts BVGE 2011/24, in welchem verschiedene Risikoprofile bezüglich der Flüchtlingseigenschaft von tamilischen Personen in Sri Lanka definiert würden. Dieses Urteil basiere aber auf Berichten aus dem Jahr 2010. Zum heutigen Zeitpunkt präsentiere sich der entsprechende rechtserhebliche Sachverhalt deutlich anders. Es sei zwar festzuhalten, dass die direkte militärische Konfrontation in Sri Lanka im Mai 2009 zu Ende gegangen sei, der Kampf der Regierung, welche um jeden Preis ein Wiedererstarken der LTTE verhindern will, aber noch keineswegs abgeschlossen sei und sich durch die immer neuen und zusätzlichen Massnahmen die Verfolgungsstruktur von oppositionellen Tamilen dauernd weiterentwickeln würde. Zu beachten sei zudem, dass er bei einem negativen Asylentscheid zur Gruppe der tamilischen abgewiesenen Asylgesuchstellern gehören würde, welche von einer Rückschaffung nach Sri Lanka bedroht seien und er deshalb in asylrelevanter Art und Weise bedroht wäre. Nachdem er auch heute noch als LTTE-Unterstützer gesucht werde, sei davon auszugehen, dass dies in das Informationssystem eingespeist worden sei, in welches die Behörden am Flughafen Einsicht hätten. Dadurch entstehe eine unmittelbare Gefahr, dass er Opfer von extralegaler Gewalt und Tötung werde. Neben rehabilitierten LTTE-Mitgliedern mache die sri-lankische Regierung vor allem die politischen Aktivitäten der Tamilen im Ausland für den befürchteten beginnenden neuen Aufstand der Tamilen verantwortlich, weshalb diese genauestens überwacht würden. Die Kontrollen und Verhöre von zurückgeschafften Asylgesuchstellern, insbesondere zu deren Aktivitäten im Exil, würden nun umso strenger sein. Zudem sei die Gefahr, aufgrund der generellen Verdächtigungen inhaftiert und bei der Freilassung Opfer einer extralegalen Tötung zu werden, massiv gewachsen.</w:t>
      </w:r>
    </w:p>
    <w:p>
      <w:r>
        <w:rPr>
          <w:b/>
        </w:rPr>
        <w:t>E. 6</w:t>
      </w:r>
    </w:p>
    <w:p>
      <w:r>
        <w:t>Die Glaubhaftigkeit der Aussagen des Beschwerdeführers werden weder vom BFM noch vom Bundesverwaltungsgericht angezweifelt. Es ist somit zu prüfen, ob der Beschwerdeführer die Voraussetzungen für die Anerkennung als Flüchtling gemäss Art. 3 AsylG zu erfüllen vermag.</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beide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7.1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Diese Einschätzung trifft auch zum heutigen Zeitpunkt zu,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wobei im Bericht der SFH vom 15. November 2012 klar zum Ausdruck gebracht wird, es gebe keine Hinweise, dass sämtliche Rückkehrenden systematisch entführt, verhaftet oder gefoltert werden würden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Sri Lanka: Aktuelle Situation für aus dem Norden oder Osten stammende TamilInnen in Colombo und für RückkehrerInnen nach Sri Lanka, Bern 2011; Schweizerische Flüchtlingshilfe, Sri Lanka: Aktuelle Situation, Bern, 15. November 2012 sowie Urteil des Bundesverwaltungsgerichts E-2625/2011 vom 22. Januar 2013 E.5.5.3).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7.2</w:t>
      </w:r>
    </w:p>
    <w:p>
      <w:r>
        <w:t>Mit der Gefährdungssituation, jedoch im Hinblick auf eine EMRK-widrige Behandlung namentlich für Tamilen, die aus einem europäischen Land nach Sri Lanka zurückkehren müssen, hat sich auch der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8.1</w:t>
      </w:r>
    </w:p>
    <w:p>
      <w:r>
        <w:t>Der Beschwerdeführer macht geltend, verschiedenen Risikogruppen anzugehören. So werde er verdächtigt, in Verbindung zu den LTTE zu stehen, sei im Falle eines abgewiesenen Asylgesuchs ein Rückkehrer aus der Schweiz, welchem nahe Kontakte zu den LTTE unterstellt würden und habe überdies eine Familie mit beträchtlichen finanziellen Mitteln (vgl. BVGE 2011/24 E. 8.1, E. 8.4 und E. 8.5). Bei den beiden erstgenannten Gruppen muss eine Verbindung zu den LTTE bestehen. Somit ist die geltend gemachte Verbindung in einem ersten Schritt zu prüfen.</w:t>
      </w:r>
    </w:p>
    <w:p>
      <w:r>
        <w:rPr>
          <w:b/>
        </w:rPr>
        <w:t>E. 8.1.1</w:t>
      </w:r>
    </w:p>
    <w:p>
      <w:r>
        <w:t>Wie das BFM richtig bemerkte, gab der Beschwerdeführer nie an, selber Mitglied oder Unterstützer der LTTE gewesen zu sein. Er habe jedoch durch die Sandtransporte und die damit verbundene Bussgeldzahlung an die LTTE das Interesse der sri-lankischen Behörden geweckt. In der eintägigen Haft wurde er dann aber in erster Linie nicht nach seiner Verbindung gefragt, sonder nach einer Person aus dem selben Ort, wobei er keine Auskunft habe geben können (vgl. A9 F70 ff.). So wurde er nach kurzer Zeit wieder freigelassen und einer Meldepflicht unterstellt, die dann aber ihrerseits aufgehoben wurde. Da diese Vorfälle darüber hinaus noch vor Ende der Kriegshandlungen im Mai 2009 stattfanden, ist es heute unwahrscheinlich, dass die sri-lankischen Behörden den Beschwerdeführer aufgrund der Sandtransporte oder der damit verbundenen Bussgeldzahlung an die LTTE - welche kaum als Finanzierung der LTTE angesehen werden kann und daher auch nicht in den Akten der LTTE auftauchen dürfte - der Verbindungen zu den LTTE verdächtigten, zumal die meisten Personen, welche im von den LTTE kontrollierten Gebiet gelebt haben, wohl ähnliche Kontakte und Verbindungen mit den LTTE aufweisen dürften und nicht alleine aufgrund dessen, Schutz gemäss des Abkommens vom 28. Juli 1951 über die Rechtsstellung der Flüchtlinge (FK, SR 0.142.30) benötigen (vgl. UNHCR, a.a.O. 2012, S. 26). Aufgrund dessen ist festzuhalten, dass der Beschwerdeführer kein Risikoprofil aufweist, das ihn - im Vergleich zum Zeitpunkt seiner Ausreise - in der heutigen Zeit und unter den derzeit in Sri Lanka herrschenden Bedingungen als in asylrelevanter Weise gefährdet erscheinen lassen würde. Auch die auf Beschwerdeebene gemachten Ausführungen beinhalten keine konkreten Indizien, die im Zeitpunkt der Ausreise oder aktuell ein Verfolgungsinteresse durch die sri-lankische Regierung als wahrscheinlich erscheinen liessen. Zudem ist nicht ersichtlich, inwiefern die Eltern im Jahr 2009 respektive 2011 nach dem Beschwerdeführer befragt wurden. Aus den diesbezüglichen Vorbringen in der Beschwerde, welche sich im Gegensatz zu den allgemeinen Ausführungen zur Lage in Sri Lanka auf lediglich einen Satz beschränken (vgl. Beschwerde S. 8), kann keine anhaltende Verfolgung abgeleitet werden. Anzumerken ist zudem, dass das in der Beschwerde vom 11. Juli 2011 genannte Zitat bezüglich extralegaler Tötungen von paramilitärischen Gruppen offensichtlich nicht aus diesem Beschwerdeverfahren stammt, da das Protokoll der Befragung gemäss Aktenführung des BFM nicht das Dokument A2 sonder A1 ist.</w:t>
      </w:r>
    </w:p>
    <w:p>
      <w:r>
        <w:rPr>
          <w:b/>
        </w:rPr>
        <w:t>E. 8.1.2</w:t>
      </w:r>
    </w:p>
    <w:p>
      <w:r>
        <w:t>Eine Verfolgung des Beschwerdeführers erscheint auch im Hinblick seiner vorgebrachten Verbindung zum Ehemann seiner Cousine und zu seinem Kollegen B._______ nicht wahrscheinlicher. Es besteht kein Grund zur Annahme, der Beschwerdeführer habe wegen des Ehemannes seiner Cousine mit Nachteilen zu rechnen. Das Vorbringen, der Ehemann der Cousine sei unter Druck gesetzt worden, Informationen über den Beschwerdeführer preiszugeben, sowie das Vorbringen, der Beschwerdeführer sende seiner Cousine und ihrem Mann Geld, was die sri-lankische Armee als finanzielle Unterstützung eines ehemaligen LTTE-Mitgliedes ansehe, sind durch nichts belegte Behauptungen und vermögen das Resultat nicht zu ändern, da darüber hinaus keine enge Beziehung zu der Cousine geltend gemacht wird. Zur Verhaftung seines Arbeitskollegen B._______ sowie auch zur Tötung seines Freundes D._______ nach dessen Beendigung der Meldepflicht liegen keine konkreten Angaben zu den Hintergründen (wie zum Beispiel deren Verbindung zu den LTTE) der von den Behörden gegen diese Personen getroffenen Massnahmen vor. So erscheint es auch im Hinblick auf die Freilassung des Beschwerdeführers wahrscheinlich, dass B._______ aufgrund anderer Tätigkeiten als die Sandtransporte respektive die Bussgeldzahlung ins Interesse der sri-lankischen Behörden geriet. Diese Vorbringen sind demnach nicht geeignet, eine asylrelevante Gefährdung des Beschwerdeführers zu belegen.</w:t>
      </w:r>
    </w:p>
    <w:p>
      <w:r>
        <w:rPr>
          <w:b/>
        </w:rPr>
        <w:t>E. 8.1.3</w:t>
      </w:r>
    </w:p>
    <w:p>
      <w:r>
        <w:t>Nach dem Gesagten sind den Asylvorbringen des Beschwerdeführers keine konkreten und stichhaltigen Hinweise zu entnehmen, dieser weise eine Verbindung, respektive einen Verdacht auf eine Verbindung zu den LTTE im Sinne des BVGE 2011/24 E. 8.1 oder E. 8.4 auf, welche ihn zum heutigen Zeitpunkt und unter den derzeit in Sri Lanka herrschenden Bedingungen in seinem Heimatstaat als in asylrelevanter Weise gefährdet erscheinen lässt.</w:t>
      </w:r>
    </w:p>
    <w:p>
      <w:r>
        <w:rPr>
          <w:b/>
        </w:rPr>
        <w:t>E. 8.2</w:t>
      </w:r>
    </w:p>
    <w:p>
      <w:r>
        <w:t>Als dritte Risikogruppe machte der Beschwerdeführer geltend, seine Familie verfüge aufgrund (des Berufes) seines Vaters ein beträchtliches Vermögen. Auf drei Fotoausdrucken des Kontos des Vaters soll ein Vermögen von über einer Million Rupien (rund Fr. 7500.-) im März 2012 zeigen. Zudem wies er darauf hin, dass seine Familie ein Haus im Wert zum Fr. 50'000.- besitze. Es ist jedoch aus Sicht des Bundesverwaltungsgerichts offensichtlich, dass bei diesen Beträgen noch nicht von einem beträchtlichen (liquiden) Vermögen gesprochen werden kann. Somit ist die Gefahr, dass der Beschwerdeführer aufgrund des Reichtums seiner Familie entführt wird, nicht gewichtig. Auch die eingereichten Fotos des Lastwagens vermögen nicht, ein beträchtliches Vermögen und eine dadurch bedingte Verfolgung im Sinne von BVGE 2011/24 E. 8.5 zu aufzuzeigen. In diesem Zusammenhang ist vor allem auch darauf hinzuweisen, dass die Familie bis anhin offenbar noch keine entsprechenden Schwierigkeiten gehabt hat.</w:t>
      </w:r>
    </w:p>
    <w:p>
      <w:r>
        <w:rPr>
          <w:b/>
        </w:rPr>
        <w:t>E. 8.3</w:t>
      </w:r>
    </w:p>
    <w:p>
      <w:r>
        <w:t>In Bezug auf sein exilpolitisches Engagement kann festgestellt werden, dass es sich bei den explizit genannten Demonstrationen, an welchen der Beschwerdeführer teilgenommen habe, um Grossdemonstrationen mit mehr als tausend Teilnehmenden handelt, wobei es den sri-lankischen Behörden nicht möglich gewesen sein kann, jeden Demonstranten zu identifizieren. Auch wenn der Beschwerdeführer jeweils bis am Ende geblieben sei respektive beim Verpflegungsbuffet mitgeholfen habe, verfügt er über kein Profil, welches über die blosse Teilnahme an Demonstrationen hinausgeht, und auf entsprechende Kontakte und das Vorliegen subjektiver Nachfluchtgründe schliessen lässt.</w:t>
      </w:r>
    </w:p>
    <w:p>
      <w:r>
        <w:rPr>
          <w:b/>
        </w:rPr>
        <w:t>E. 8.4</w:t>
      </w:r>
    </w:p>
    <w:p>
      <w:r>
        <w:t>Seine Ausführungen versucht der Beschwerdeführer mit einer grossen Zahl von Beweismitteln zu belegen, welche sich zur politischen und menschenrechtlichen Lage in Sri Lanka und deren Entwicklung im Verlauf der letzten Jahre äussern, jedoch ohne konkreten Bezug zur Person des Beschwerdeführers und dessen individuellen Asylvorbringen sind. Aus diesen Berichten geht hervor - und ist aus Sicht des Bundesverwaltungsgerichts nicht bestritten -, dass die allgemeine Menschenrechtssituation in Sri Lanka auch nach dem Ende des Bürgerkriegs im Mai 2009 noch in verschiedener Hinsicht als problematisch zu bezeichnen ist und ehemalige Angehörige und Anhänger der LTTE unter bestimmten Umständen mit erheblichen Problemen und Menschenrechtsverletzungen konfrontiert sind. Allerdings ist gestützt auf die genannten Quellen und weitere Berichte unabhängiger Institutionen und Organisationen - und zwar auch diejenigen, auf welche sich der Beschwerdeführer stützt - ebenfalls festzustellen, dass die Wahrscheinlichkeit einer konkreten asylrechtlich relevanten Gefährdung zum heutigen Zeitpunkt ein entsprechendes Profil der betreffenden Person voraussetzt.</w:t>
      </w:r>
    </w:p>
    <w:p>
      <w:r>
        <w:rPr>
          <w:b/>
        </w:rPr>
        <w:t>E. 8.5</w:t>
      </w:r>
    </w:p>
    <w:p>
      <w:r>
        <w:t>Zusammenfassend ist nach einer Gesamtwürdigung aller relevanter Faktoren festzuhalten, dass es dem Beschwerdeführer nicht gelungen ist, eine bestehende oder unmittelbar drohende asylrelevante Verfolgungsgefahr nachzuweisen. Somit hat die Vorinstanz zu Recht dessen Flüchtlingseigenschaft verneint und das Asylgesuch abgewiesen.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E.10.2 S. 502).</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10.4</w:t>
      </w:r>
    </w:p>
    <w:p>
      <w:r>
        <w:t>Sodann ergeben sich weder aus seinen Aussagen noch aus den Akten Anhaltspunkte dafür, dass 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10.4.1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10.4.2</w:t>
      </w:r>
    </w:p>
    <w:p>
      <w:r>
        <w:t>Eine entsprechende konkrete Gefahr, die dem Beschwerdeführer dro­hen könnte, ist jedoch nicht ersichtlich, auch nicht unter Berücksichtigung der jüngsten Berichte. So wurde bereits festgestellt, dass die Asylvorbrin­gen des Beschwerdeführers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10.5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10.6.1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10.6.2</w:t>
      </w:r>
    </w:p>
    <w:p>
      <w:r>
        <w:t>Mit BVGE 2011/24 hat das Bundesverwaltungsgericht die in BVGE 2008/2 publizierte Wegweisungsvollzugspraxis teilweise abgeändert. Im Distrikt Jaffna - aus welchem der Beschwerdeführer stammt und wo auch seine Familie lebt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10.6.3</w:t>
      </w:r>
    </w:p>
    <w:p>
      <w:r>
        <w:t>Der Beschwerdeführer stammt gemäss eigenen Angaben aus Z._______ (Distrikt Jaffna), wo er auch grösstenteils lebte. Gemäss seinen Angaben leben in Z._______ seine Eltern, zwei Brüder sowie seine Grossmutter (vgl. A9 F12). Somit ist anzunehmen, dass er dort über ein tragfähiges familiäres Beziehungsnetz sowie über eine gesicherte Wohnsituation verfügt und er sich trotz der längeren Abwesenheit wieder wird integrieren können. Er besuchte zudem 13 Jahre lang die Schule und verfügt über einen Advanced-Level-Abschluss (vgl. A1 S. 2; A9 F24). Sodann bestätigt der eingereichte Arztbericht vom 12. Juni 2012 lediglich die erfolgreiche Behandlung von Schuppen und eines thorakalen Druckgefühls. Somit ist aus den Akten nichts anderes zu entnehmen, als es sich beim Beschwerdefürer um einen grundsätzlich gesunden jungen Mann handelt, bei welchem der Vollzug der Wegweisung sich auch nicht als aus gesundheitlichen Gründen als unzumutbar erweist.</w:t>
      </w:r>
    </w:p>
    <w:p>
      <w:r>
        <w:rPr>
          <w:b/>
        </w:rPr>
        <w:t>E. 10.7</w:t>
      </w:r>
    </w:p>
    <w:p>
      <w:r>
        <w:t>Nach dem Gesagten erweist sich der Vollzug der Wegweisung auch als zumutbar.</w:t>
      </w:r>
    </w:p>
    <w:p>
      <w:r>
        <w:rPr>
          <w:b/>
        </w:rPr>
        <w:t>E. 10.8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10.9</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12.1</w:t>
      </w:r>
    </w:p>
    <w:p>
      <w:r>
        <w:t>Die Kosten des Verfahrens sind grundsätzlich dem unterliegenden Be­schwerdeführer aufzuerlegen (Art. 63 Abs. 1 und 5 VwVG) und angesichts des ausserordentlichen Aufwandes angemessen zu erhöhen (vgl. Art. 2 des Reglements vom 21. Februar 2008 über die Kosten und Entschädigungen vor dem Bundesverwaltungsgericht [VGKE, SR 173.320.2]). Indessen stellte das BFM die im erstinstanzlichen Verfahren eingereichten Beweismittel nicht zu und verletzte damit das rechtliche Gehör des Beschwerdeführers in Bezug auf das Recht auf Einsicht in die Verfahrensakten, welches erst im Rahmen des Instruktionsverfahrens mit der Stellungnahme des Beschwerdeführers gewahrt wurde. Insofern wurde in der Beschwerde zu Recht ein Verfahrensmangel gerügt, dieser jedoch durch die Rechtsmittelinstanz geheilt (vgl. E. 3.3.1 ff. vorstehend). Es erscheint somit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600.- erscheint angemessen. Der Betrag wird mit dem bereits einbezahlten Kostenvorschuss Fr. 600.- in gleicher Höhe verrechnet.</w:t>
      </w:r>
    </w:p>
    <w:p>
      <w:r>
        <w:rPr>
          <w:b/>
        </w:rPr>
        <w:t>E. 12.2</w:t>
      </w:r>
    </w:p>
    <w:p>
      <w:r>
        <w:t>Angesichts des soeben Gesagten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In der eingereichten Kostennote vom 8. August 2012 macht der Rechtsvertreter unter Hinweis auf seine Mehrwertsteuerpflicht insgesamt einen Arbeitsaufwand von 28.75 Stunden (à Fr. 240.-) und Auslagen von Fr. 128.70 geltend. Vorliegend ist eine Parteientschädigung jedoch nur für diejenigen Aufwendungen zu gewähren, die auf die Verletzung des rechtlichen Gehörs durch die Vorinstanz zurückzuführen sind. Dementsprechend und in Berücksichtigung der in Betracht zu ziehenden Bemessungsfaktoren (Art. 8-13 VGKE) ist die Parteientschädigung auf insgesamt Fr. 300.-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