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D-2933/2021 vom 4. Mai 2022</w:t>
      </w:r>
    </w:p>
    <w:p>
      <w:r>
        <w:t>Bundesverwaltungsgericht, 2022-05-04, DE</w:t>
      </w:r>
    </w:p>
    <w:p>
      <w:r>
        <w:rPr>
          <w:b/>
        </w:rPr>
        <w:t xml:space="preserve">Quelle: </w:t>
      </w:r>
      <w:r>
        <w:t>https://mcp.opencaselaw.ch/entscheid/bvger_D-2933_2021</w:t>
      </w:r>
    </w:p>
    <w:p>
      <w:r>
        <w:t>FR: TAF D-2933/2021 du 4 mai 2022</w:t>
      </w:r>
    </w:p>
    <w:p>
      <w:r>
        <w:t>IT: TAF D-2933/2021 del 4 maggio 2022</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1.3</w:t>
      </w:r>
    </w:p>
    <w:p>
      <w:r>
        <w:t>Die Beschwerdeführenden sind als Verfügungsadressaten zur Be- 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(vgl. BVGE 2014/26 E. 5).</w:t>
      </w:r>
    </w:p>
    <w:p>
      <w:r>
        <w:rPr>
          <w:b/>
        </w:rPr>
        <w:t>E. 3.1</w:t>
      </w:r>
    </w:p>
    <w:p>
      <w:r>
        <w:t>Die Beschwerdeführenden rügen in formeller Hinsicht, das SEM habe den Anspruch auf rechtliches Gehör verletzt und den Sachverhalt nicht richtig respektive unvollständig festgestellt. Diese Rügen sind vorab zu be- urteilen, zumal sie allenfalls geeignet sind, die Kassation der angefochte- nen Verfügung zu bewirken.</w:t>
      </w:r>
    </w:p>
    <w:p>
      <w:r>
        <w:rPr>
          <w:b/>
        </w:rPr>
        <w:t>E. 3.2</w:t>
      </w:r>
    </w:p>
    <w:p>
      <w:r>
        <w:t>Gemäss Art. 29 VwVG haben die Parteien Anspruch auf rechtliches Gehör. Dieses umfasst insbesondere das Recht des Betroffenen, sich vor Erlass eines solchen Entscheides zur Sache zu äussern, erhebliche Be-</w:t>
      </w:r>
    </w:p>
    <w:p>
      <w:r>
        <w:t>D-2933/2021 Seite 7 weise beizubringen, Einsicht in die Akten zu nehmen, mit erheblichen Be- weisanträgen gehört zu werden und an der Erhebung wesentlicher Be- weise entweder mitzuwirken oder sich zumindest zum Beweisergebnis zu äussern, wenn dieses geeignet ist, den Entscheid zu beeinflussen. Der An- spruch auf rechtliches Gehör umfasst als Mitwirkungsrecht somit alle Be- fugnisse, die einer Partei einzuräumen sind, damit sie in einem Verfahren ihren Standpunkt wirksam zur Geltung bringen kann (vgl. BGE 135 II 286 E. 5.1; BVGE 2009/35 E. 6.4.1 m.H.).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Verwaltungsrechtspflege des Bundes, 3. Aufl., Rz. 1043).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Behörde ist dabei jedoch nicht verpflichtet, zu jedem Sachverhaltselement umfangreiche Nachforschungen anzustellen. Zu- sätzliche Abklärungen sind vielmehr nur dann vorzunehmen, wenn sie auf- grund der Aktenlage als angezeigt erscheinen (vgl. dazu AUER/BINDER, in: Auer/Müller/Schindler [Hrsg.], Kommentar zum Bundesgesetz über das Verwaltungsverfahren [VwVG], 2. Aufl. 2019, Rz. 16 zu Art. 12).</w:t>
      </w:r>
    </w:p>
    <w:p>
      <w:r>
        <w:rPr>
          <w:b/>
        </w:rPr>
        <w:t>E. 3.3.1</w:t>
      </w:r>
    </w:p>
    <w:p>
      <w:r>
        <w:t>Die Beschwerdeführenden sehen das rechtliche Gehör dadurch ver- letzt, dass das SEM argumentiert habe, der Beschwerdeführer sei als Kurde nicht in asylrelevanter Weise verfolgt, zumal es dadurch verkenne, dass er nicht wegen seiner kurdischen Herkunft allein, sondern aufgrund seines gesamten Profils verfolgt werde; sein Profil müsse einer Gesamt- würdigung unterzogen werden. Zudem habe das SEM die Suche nach dem Beschwerdeführer nach dessen Ausreise weder erwähnt noch gewürdigt, obwohl er ausdrücklich geschildert habe, dass sein (Nennung Verwandter) seinetwegen wiederholt verhaftet, festgehalten und misshandelt worden sei.</w:t>
      </w:r>
    </w:p>
    <w:p>
      <w:r>
        <w:t>D-2933/2021 Seite 8</w:t>
      </w:r>
    </w:p>
    <w:p>
      <w:r>
        <w:rPr>
          <w:b/>
        </w:rPr>
        <w:t>E. 3.3.2</w:t>
      </w:r>
    </w:p>
    <w:p>
      <w:r>
        <w:t>Die verfügende Behörde muss sich nicht ausdrücklich mit jeder tat- beständlichen Behauptung und jedem rechtlichen Einwand auseinander- setzen, sondern darf sich auf die wesentlichen Gesichtspunkte beschrän- ken (vgl. BGE 126 I 97 E. 2b). Das SEM legte in nachvollziehbarer Weise dar, aufgrund welcher Überlegungen die geltend gemachten Ausreise- gründe (unsichere und rechtlose Situation der Kurden in Syrien; Aufgebot des Beschwerdeführers zum Militärdienst; Behelligungen des [Nennung Verwandter] des Beschwerdeführers nach der Ausreise der Beschwerde- führenden) als nicht asylrelevant respektive als unglaubhaft zu erachten seien. Entgegen der in der Beschwerde vertretenen Ansicht wurden sämt- liche Ausreisegründe sowie das Vorbringen, dass der (Nennung Verwand- ter) des Beschwerdeführers nach der Ausreise der Beschwerdeführenden wiederholt von Angehörigen der Sicherheitskräfte aufgesucht und behelligt worden sei, im Sachverhalt aufgeführt. Der Umstand, dass die Vorinstanz nicht jedes Detail der Asylvorbringen – etwa die geltend gemachten Behel- ligungen des (Nennung Verwandter) – bei der Begründung des Entscheids ausdrücklich erwähnt respektive die geltend gemachten Asylgründe anders gewichtet hat als die Beschwerdeführenden, ist nicht als Verletzung des rechtlichen Gehörs zu werten. Ebenso wenig wie die Tatsache, dass sie nach einer gesamtheitlichen Würdigung der Parteivorbringen inklusive der eingereichten Beweismittel zu einem anderen Schluss als die Beschwer- deführenden gelangte. Des Weiteren hat das SEM festgehalten, dass das einzige zum Beleg der behördlichen Suche nach dem Beschwerdeführer ins Recht gelegte Dokument (Nennung Beweismittel) ein behördeninternes Dokument sei und sich deshalb nicht im Besitz der Beschwerdeführenden befinden dürfte. Überdies enthalte das Dokument unstimmige Angaben und es sei bekannt, dass in Syrien praktisch jegliche Art von Dokumenten käuflich erwerbbar seien, weshalb die Beweiskraft solcher Dokumente oh- nehin herabgesetzt sei. Es ergeben sich denn auch nach Prüfung der Ak- ten keine hinreichenden Anhaltspunkte, welche den Schluss zulassen wür- den, das SEM habe den Sachverhalt unvollständig abgeklärt respektive die Begründungspflicht verletzt. Eine Verletzung der Begründungspflicht ist auch daher nicht zu erkennen, weil es den Beschwerdeführenden möglich war, sich ein Bild über die Tragweite des vorinstanzlichen Entscheides zu machen und diesen sachgerecht anzufechten (BGE 129 I 232 E. 3.2).</w:t>
      </w:r>
    </w:p>
    <w:p>
      <w:r>
        <w:rPr>
          <w:b/>
        </w:rPr>
        <w:t>E. 3.3.3</w:t>
      </w:r>
    </w:p>
    <w:p>
      <w:r>
        <w:t>Die Beschwerdeführenden kritisieren ferner, dass das SEM es unter- lassen habe, ihre sich in der Schweiz aufhaltenden Verwandten zu erwäh- nen und die entsprechenden Akten beizuziehen. Das SEM habe denn auch ausdrücklich mehrere Ausweise von Familienangehörigen in der Schweiz</w:t>
      </w:r>
    </w:p>
    <w:p>
      <w:r>
        <w:t>D-2933/2021 Seite 9 erfasst. Die Beschwerdeführenden machten in diesem Zusammenhang je- doch nicht geltend, dass sie wegen der Aktivitäten der in der Schweiz le- benden Verwandten eine Verfolgung erlitten hätten. Vielmehr gaben sie an, das Land wegen des allgemeinen Kriegsgeschehens und des an den Be- schwerdeführer gerichteten Aufgebots zum militärischen Reservedienst verlassen zu haben (vgl. act. A4, Ziff. 7.01; A13, F39 ff.; A16, F26 ff.). We- der stellten sie ihre Ausreise in einen Zusammenhang mit den Ausreise- gründen ihrer Verwandten noch führten sie aus, dass sie befürchteten, des- wegen in Zukunft eine Reflexverfolgung zu erleiden. Vor diesem Hinter- grund hätte für das SEM nach Ansicht des Gerichts grundsätzlich keine Veranlassung bestanden, die Dossiers der Verwandten beizuziehen. Den- noch hat es die fraglichen Akten am (Nennung Zeitpunkt) konsultiert (vgl. act. A20) und die Einsichtnahme in die Asylakten der Familienmitglieder als solche sowie die Schlussfolgerungen aus der Konsultation dieser Dossiers in der Vernehmlassung vom 1. April 2020 einlässlich thematisiert. Die Ver- nehmlassung wurde den Beschwerdeführenden in der Folge zur Kenntnis gebracht und es wurde ihnen die Möglichkeit gegeben, sich dazu im Rah- men der Replik zu äussern. Zudem lässt sich aus den Aussagen der Be- schwerdeführenden auch nicht schliessen, dass sie aus einer politischen Familie stammen würden und aus diesem Grund befürchten müssten, von Seiten der syrischen Behörden einer Verfolgung ausgesetzt zu werden (vgl. auch E. 6.3 und E. 6.7.3 nachfolgend). Sodann wurde bereits im Urteil D-1453/2020 in E. 3.2.2 ausgeführt, dass es sich bei der Akte A20/2 um eine interne Akte ohne jeglichen Beweischarakter handle, weshalb das SEM die Edition derselben zu Recht verweigert habe. Die Rüge, das SEM habe es unterlassen, in der angefochtenen Verfügung auf diese Akte A20/2 und auf ihre Verwandten Bezug zu nehmen, ist unter diesen Umständen als nicht stichhaltig zu qualifizieren. Mit der Rüge, die Vorinstanz verletze mit der nur pauschalen Würdigung der Beweismittel das rechtliche Gehör, vermengen die Beschwerdeführenden im Weiteren die sich aus dem Un- tersuchungsgrundsatz ergebende Frage der Feststellung des Sachverhalts mit der Frage der rechtlichen Würdigung der Sache, welche die materielle Entscheidung über die vorgebrachten Asylgründe betrifft.</w:t>
      </w:r>
    </w:p>
    <w:p>
      <w:r>
        <w:rPr>
          <w:b/>
        </w:rPr>
        <w:t>E. 3.3.4</w:t>
      </w:r>
    </w:p>
    <w:p>
      <w:r>
        <w:t>Die Beschwerdeführenden monieren zudem, das SEM habe die An- hörung nach ihrer Einreise während (Nennung Dauer) grundlos hinausge- zögert, was eine Verletzung der Abklärungspflicht darstelle. Aus dem An- spruch auf rechtliches Gehör ergeben sich keine zeitlichen Vorgaben für die Vorinstanz (vgl. etwa Urteile des BVGer E-4282/2018 vom 4. März 2020 E. 4.3.4 und E-4679/2018 vom 31. Januar 2020 E. 3.5). Angesichts der nicht vorhersehbaren und durch die schweizerischen Asylbehörden nicht</w:t>
      </w:r>
    </w:p>
    <w:p>
      <w:r>
        <w:t>D-2933/2021 Seite 10 steuerbaren Geschäftslast, wäre die Erwartung, entsprechende Ordnungs- fristen könnten ungeachtet der Anzahl der gestellten Asylgesuche aus- nahmslos eingehalten werden, nicht realistisch. Inwiefern die Dauer des Verfahrens zu einer Verletzung der Abklärungspflicht in Bezug auf die Si- tuation in Syrien geführt haben könnte, ist nicht ersichtlich.</w:t>
      </w:r>
    </w:p>
    <w:p>
      <w:r>
        <w:rPr>
          <w:b/>
        </w:rPr>
        <w:t>E. 3.3.5</w:t>
      </w:r>
    </w:p>
    <w:p>
      <w:r>
        <w:t>Die Beschwerdeführenden bringen weiter vor, das SEM habe die Ab- klärungspflicht verletzt, weil die Anhörung des Beschwerdeführers vom</w:t>
      </w:r>
    </w:p>
    <w:p>
      <w:r>
        <w:rPr>
          <w:b/>
        </w:rPr>
        <w:t>E. 3.3.6</w:t>
      </w:r>
    </w:p>
    <w:p>
      <w:r>
        <w:t>Weiter wird geltend gemacht, das SEM habe die Abklärungspflicht verletzt, indem es behaupte, das eingereichte Beweismittel – namentlich</w:t>
      </w:r>
    </w:p>
    <w:p>
      <w:r>
        <w:t>D-2933/2021 Seite 11 die (Nennung Beweismittel) – habe keinen Beweiswert, da unter anderem solche Dokumente in Syrien leicht käuflich seien. Diesbezüglich hätte das SEM eine Dokumentenanalyse durchführen müssen. Das SEM begrün- dete in seiner Verfügung, worauf seine Zweifel an der Authentizität der Fahndungsmeldung beruhen, und hielt (unter anderem) zutreffend fest, es handle sich dabei um ein behördeninternes Dokument, welches den Ge- suchten nicht abgegeben werde und enthalte zudem unstimmige Angaben zum Grund der Suche nach dem Beschwerdeführer. Überdies hielt es fest, solchen leicht käuflich erwerbbaren Bestätigungen, die keinerlei Sicher- heitsmerkmale aufweisen würden, könne ohnehin nur ein schwacher Be- weiswert beigemessen werden (vgl. act. 42, Ziff. III.2, S. 8). Die Vorinstanz ist im Weiteren nicht verpflichtet, eine Dokumentenanalyse vorzunehmen, wenn es davon ausgeht, dass die beigebrachten Beweismittel leicht käuf- lich sind, und daher selbst die Feststellung der Echtheit keine Aussagekraft hätte (vgl. etwa Urteil des BVGer D-5016/2018 vom 15. April 2020 E. 5.3).</w:t>
      </w:r>
    </w:p>
    <w:p>
      <w:r>
        <w:rPr>
          <w:b/>
        </w:rPr>
        <w:t>E. 3.3.7</w:t>
      </w:r>
    </w:p>
    <w:p>
      <w:r>
        <w:t>Im Weiteren geht sowohl der Hinweis auf eine Verletzung des Grund- satzes von Treu und Glauben als auch des Willkürverbots fehl. Beim Grundsatz von Treu und Glauben geht es einerseits um die Frage, wie weit sich Private auf eine im Widerspruch zum geltenden Recht stehende be- hördliche Auskunft verlassen können. Andererseits verbietet es dieser Grundsatz, dass die Behörden einen einmal in einer Sache eingenomme- nen Standpunkt ohne sachlichen Grund wechseln (vgl. BGE 138 I 49 E. 8.3.1; TSCHANNEN/ZIMMERLI/MÜLLER, Allgemeines Verwaltungsrecht, 4. Aufl. 2014, § 22 Rz. 1 ff. und 21 f.). Das hier gerügte Verhalten des SEM liegt offensichtlich nicht im Anwendungsbereich dieses Grundsatzes. So- dann liegt Willkür nicht schon dann vor, wenn eine andere Lösung in Be- tracht zu ziehen oder sogar vorzuziehen wäre, sondern nur, wenn ein Ent- scheid offensichtlich unhaltbar ist, mit der tatsächlichen Situation in klarem Widerspruch steht, eine Norm oder einen unumstrittenen Rechtsgrundsatz klar verletzt oder in stossender Weise dem Gerechtigkeitsgedanken zuwi- derläuft (vgl. MÜLLER/SCHEFER, Grundrechte in der Schweiz, 4. Aufl., 2008, S.11; BGE 133 I 149 E. 3.1, m.w.H.). Hier wird jedoch weder näher ausge- führt noch ist ersichtlich, dass und inwiefern die Erwägungen des SEM da- runter zu subsumieren sind. Die Rüge, wonach die Vorinstanz das Gebot von Treu und Glauben sowie das Willkürverbot verletzt habe, ist daher als unbegründet zu qualifizieren.</w:t>
      </w:r>
    </w:p>
    <w:p>
      <w:r>
        <w:rPr>
          <w:b/>
        </w:rPr>
        <w:t>E. 3.3.8</w:t>
      </w:r>
    </w:p>
    <w:p>
      <w:r>
        <w:t>Schliesslich wird moniert, die zuständige Sachbearbeiterin des SEM sei bei der Ausarbeitung des Asylentscheides befangen gewesen. Entge-</w:t>
      </w:r>
    </w:p>
    <w:p>
      <w:r>
        <w:t>D-2933/2021 Seite 12 gen der aktenwidrigen Behauptung im letzten Absatz auf Seite 6 der ange- fochtenen Verfügung habe der Beschwerdeführer in der BzP in Ziffer 7.01 ausführlich geschildert, dass er für den Militärdienst aufgeboten worden sei. Bereits in der ersten Beschwerde vom 11. März 2021 sei auf die Be- fangenheit der SEM-Mitarbeiterin hingewiesen worden. Die Bearbeitung des Verfahrens sei vom SEM jedoch auch nach der Kassation keiner an- deren Person übertragen worden. Im fraglichen Absatz auf Seite 6 unten des Asylentscheids wird das Aussa- geverhalten des Beschwerdeführers in der BzP in korrekter Weise wieder- gegeben. Zunächst legte er auf die Frage nach den Gründen seines Asyl- gesuchs im Rahmen seiner freien Erzählung in der Tat lediglich dar, die Heimat wegen des allgemeinen Kriegsgeschehens verlassen zu haben. Erst auf präzise Nachfragen führte er das Aufgebot zum Militärdienst an (vgl. act. A4, Ziff. 7.01). Eine aktenwidrige Behauptung des SEM ist nicht erkennbar. Weiter schloss die Mitarbeiterin des SEM aus der Aussage des Beschwerdeführers anlässlich der Anhörung, dass er, seine Frau und die Kinder Syrien nicht aufgrund der Armut oder um ein besseres Leben zu führen verlassen hätten, sondern weil sie in ihrem Land keine Rechte hät- ten (vgl. act. A13, F76), er habe gewissermassen zugegeben, dass die mi- litärische Vorladung nicht der Hauptgrund für das Verlassen des Landes gewesen sei. Aus dieser Darstellung und Schlussfolgerung ist noch nicht auf eine Voreingenommenheit der betreffenden Sachbearbeiterin zu schliessen (vgl. zur Befangenheit im Allgemeinen: STEPHAN BREITENMO- SER/MARION SPORI FEDAIL in: Bernhard Waldmann/Philippe Weissenberger [Hrsg.], Praxiskommentar VwVG, 2. Aufl. 2016, Art. 10 N 17 ff.). Für die Annahme von Befangenheit müssten weitere Gründe hinzutreten. Dies wäre namentlich dann der Fall, wenn konkrete Anhaltspunkte dafür vorlä- gen, dass die zuständige Mitarbeiterin einer unvoreingenommenen Würdi- gung der Sach- und Rechtslage nicht mehr zugänglich war und der Verfah- rensausgang deswegen nicht mehr als offen erschienen wäre (vgl. Urteil des BVGer D-2088/2020 vom 2. Juli 2020 E. 5). Dies ist jedoch vorliegend nicht der Fall.</w:t>
      </w:r>
    </w:p>
    <w:p>
      <w:r>
        <w:rPr>
          <w:b/>
        </w:rPr>
        <w:t>E. 3.3.9</w:t>
      </w:r>
    </w:p>
    <w:p>
      <w:r>
        <w:t>Die formellen Rügen erweisen sich demnach als unbegründet, wes- halb keine Veranlassung besteht, die Sache aus formellen Gründen aufzu- heben und an die Vorinstanz zurückzuweisen. Das diesbezügliche Rechts- begehren ist abzuweisen.</w:t>
      </w:r>
    </w:p>
    <w:p>
      <w:r>
        <w:t>D-2933/2021 Seite 13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4.2 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5</w:t>
      </w:r>
    </w:p>
    <w:p>
      <w:r>
        <w:t>September 2018 von (...) bis (...), somit (Nennung Dauer), gedauert habe. Dies sei fast doppelt so lange, wie vom Bundesverwaltungsgericht vorgesehen. Die erwähnte Anhörungsdauer erscheint zwar auf den ersten Blick durchaus lang, ist aber angesichts der drei integrierten Pausen von total (...) Stunden nicht unverhältnismässig. Zudem besteht seitens des Be- schwerdeführers kein dahingehender Rechtsanspruch, dass die Anhörung nicht länger als (Nennung Dauer) , wie in einer internen Weisung des SEM vorgesehen (vgl. Urteil des BVGer E-882/2018 vom 15. August 2018), dau- ern darf und abgebrochen werden müsste, wenn sich abzeichnet, dass ein höherer Zeitbedarf besteht. In erster Linie massgebend ist, ob die ange- hörte Person in der Lage ist, der Anhörung zu folgen, was nicht vordringlich anhand von starren zeitlichen Kriterien, sondern im Rahmen einer indivi- duellen Beurteilung ihrer Befindlichkeit zu beurteilen ist (vgl. Urteil des BVGer D-4217/2018 vom 6. August 2019, E. 3.4.3). Es sind denn auch weder aus dem Protokoll selber noch aus dem Bestätigungsblatt der be- obachtenden Hilfswerksvertretung irgendwelche kognitiven Beeinträchti- gungen beim Beschwerdeführer erkennbar oder Hinweise dafür zu entneh- men, dass der Beschwerdeführer gegen Ende der Anhörung nicht mehr in der Lage gewesen wäre, dieser problemlos zu folgen. Die Antworten des Beschwerdeführers gegen Ende der Anhörung werden dann auch nicht weniger ausführlich (vgl. act. A13, S. 15 ff.). Er gab zudem nie an, mit den gestellten Fragen Mühe zu haben. Auch wenn vor der Rückübersetzung keine Pause stattgefunden hat, sind keine Übersetzungsprobleme festzu- stellen. Zu Beginn der Anhörung erklärte der Beschwerdeführer, dass er den Dolmetscher sehr gut verstehe (vgl. act. A13, S. 1). Im Anschluss an die Rückübersetzung – in deren Verlauf er mehrere Ergänzungen am Pro- tokoll anbrachte (vgl. act. A13, S. 21) – bestätigte er sodann mit seiner Un- terschrift die Korrektheit und Vollständigkeit des Protokolls. Das SEM durfte somit auf die protokollierten Aussagen abstellen. Eine Verletzung der Ab- klärungspflicht liegt auch in diesem Punkt nicht vor.</w:t>
      </w:r>
    </w:p>
    <w:p>
      <w:r>
        <w:rPr>
          <w:b/>
        </w:rPr>
        <w:t>E. 5.1</w:t>
      </w:r>
    </w:p>
    <w:p>
      <w:r>
        <w:t>Die Vorinstanz kommt in der angefochtenen Verfügung zum Schluss, die Vorbringen der Beschwerdeführenden hielten weder den Vorausset- zungen an die Glaubhaftigkeit gemäss Art. 7 AsylG noch denjenigen an die Flüchtlingseigenschaft gemäss Art. 3 AsylG stand. Die von den Beschwerdeführenden infolge des allgemeinen Kriegsgesche- hens befürchteten Nachteile seien auf die in Syrien aufgrund des Bürger- krieges vorherrschenden allgemeinen politischen, wirtschaftlichen und so- zialen Lebensbedingungen zurückzuführen und würden keine flüchtlings- rechtlich relevante Verfolgung im Sinne von Art. 3 AsylG darstellen. Im Wei- teren seien die Voraussetzungen für die Annahme einer Kollektivverfol- gung der kurdischen Bevölkerung in Syrien nicht erfüllt und die Befürchtung des Beschwerdeführers, von den L._______ zwangsrekrutiert zu werden, stelle eine blosse Hypothese dar.</w:t>
      </w:r>
    </w:p>
    <w:p>
      <w:r>
        <w:t>Das Vorbringen, der Beschwerdeführer habe ein Aufgebot für den militäri- schen Reservedienst erhalten, sei aufgrund ungereimter Angaben nicht glaubhaft gemacht worden. Den fraglichen Einberufungsbefehl zum Mili- tärdienst hätten die Beschwerdeführenden nicht eingereicht, obwohl sie im Besitz dieses Dokuments gewesen seien. Ihre Erklärungen zu diesem Um- stand vermöchten nicht zu überzeugen. Ausserdem seien die Ausführun- gen zum Erhalt der Vorladung als realitätsfremd zu bezeichnen. Zudem</w:t>
      </w:r>
    </w:p>
    <w:p>
      <w:r>
        <w:t>D-2933/2021 Seite 14 hätten sich die Beschwerdeführenden in zentralen Punkten ihrer Asylbe- gründung in Widersprüche verstrickt, so betreffend Entgegennahme der Vorladung durch den (Nennung Verwandter) des Beschwerdeführers und die gegen den (Nennung Verwandter) ergriffenen behördlichen Massnah- men. Weiter lasse ein Vergleich der Aussagen der Beschwerdeführerin an- lässlich ihrer Anhörung im Relocation-Verfahren und derjenigen beim SEM mehrere Ungereimtheiten erkennen, auf welche aber nicht weiter einzuge- hen sei. Ferner sei das einzige ins Recht gelegte Beweismittel (Nennung Beweismittel) angesichts verschiedener Ungereimtheiten (auch in inhaltli- cher Hinsicht) als nicht beweiskräftig zu qualifizieren. Ohnehin könnten of- fizielle syrische Dokumente in Syrien käuflich erworben werden und wür- den keine fälschungssicheren Kennzeichen aufweisen.</w:t>
      </w:r>
    </w:p>
    <w:p>
      <w:r>
        <w:rPr>
          <w:b/>
        </w:rPr>
        <w:t>E. 5.2</w:t>
      </w:r>
    </w:p>
    <w:p>
      <w:r>
        <w:t>Die Beschwerdeführenden entgegneten in ihrer Rechtsmitteleingabe, die Vorinstanz verkenne, dass solche (Nennung Dokumente) durch die sy- rischen Behörden sehr wohl den betroffenen Personen oder deren Ver- wandten ausgehändigt würden. Das angeblich unlogische Verhalten von Dritten – hier der syrischen Behörden – dürfe nicht den Asylsuchenden als Unglaubhaftigkeit vorgehalten werden. Zum Vorhalt, im (Nennung Beweis- mittel) werde dem Beschwerdeführer fälschlicherweise ein politisches En- gagement in einer Partei vorgeworfen, sei zu entgegnen, dass die syri- schen Behörden in offensichtlicher Weise mittels unzutreffenden Vorwurfs eines politischen Delikts missliebige Personen als Staatsfeinde bezeich- nen und verfolgen würden. Darauf habe der Beschwerdeführer denn auch in seiner Anhörung hingewiesen. Weiter sei die Argumentation zu den an- geblichen Widersprüchen in den Aussagen des Beschwerdeführers unzu- treffend. Er habe von der Verfolgung und Bedrohung seines (Nennung Ver- wandter) durch seine (Nennung Verwandte) erfahren; mit seinem (Nen- nung Verwandter) habe er jedoch erst ab (Nennung Zeitpunkt) erstmals über diese Vorgänge sprechen können. Es sei daher offensichtlich, dass diesbezüglich kein Widerspruch vorliege. Weiter habe er bei der Frage 110 in der Anhörung nicht verneint, dass sein (Nennung Verwandter) verhaftet und gefoltert worden sei. Sein Nein habe sich auf die Behauptung des SEM betreffend den Widerspruch bezogen. Zudem seien die unterschiedlichen Begriffe betreffend die Verfolgung des (Nennung Verwandter) des Be- schwerdeführers auf die verschiedenen Übersetzungsdialekte zurückzu- führen, weshalb diesbezüglich kein Widerspruch bestehe. Ferner sei auch auf ihre Ausführungen anlässlich der Sicherheitsanhörungen in O._______ am (...) zu verweisen, wo sie ausführlich geschildert hätten, dass sie in erster Linie wegen des Militärdienstes aus Syrien geflüchtet seien. Mit dem Vorhalt, sie hätten die militärische Vorladung nicht eingereicht, verletze das</w:t>
      </w:r>
    </w:p>
    <w:p>
      <w:r>
        <w:t>D-2933/2021 Seite 15 SEM Art. 7 AsylG sowie den Grundsatz des Vorrangs von Beweismitteln. Bezüglich der bezweifelten Zustellung der Vorladung an ihrem Wohnort in N._______ sei offensichtlich, dass der syrische Geheimdienst den Be- schwerdeführer auch dort habe ausfindig machen können. Ferner seien die Ausführungen des Beschwerdeführers zum Inhalt der Vorladung nicht un- glaubhaft. Er habe geschildert, dass er für das syrische Militär an die Front geschickt worden wäre. Es sei nicht ersichtlich, inwiefern diese Ausführun- gen unglaubhaft seien, zumal er das Dokument offenbar selber gar nie zu sehen bekommen habe. Da der Beschwerdeführer gemäss glaubhaften Angaben zum Militärdienst einberufen worden sei, er dieser Aufforderung nicht nachgekommen und illegal aus dem Land geflüchtet sei und mittler- weile unter dem Vorwand politischer Tätigkeiten gesucht werde, sei er ge- zielt asylrelevant verfolgt und auch die Voraussetzungen an die begründete Furcht vor asylrelevanter Verfolgung seien gegeben. Im Übrigen seien die Geschwister (der Beschwerdeführenden) von den syrischen Behörden ge- zielt verfolgt worden; auch die Verfolgung des (Nennung Verwandter) sei vor dem Hintergrund des politischen Profils der ganzen Familie zu sehen. Die Gefährdungslage habe sich seit der Invasion im Oktober 2019 zudem massiv verschärft.</w:t>
      </w:r>
    </w:p>
    <w:p>
      <w:r>
        <w:rPr>
          <w:b/>
        </w:rPr>
        <w:t>E. 5.3</w:t>
      </w:r>
    </w:p>
    <w:p>
      <w:r>
        <w:t>In seiner Vernehmlassung entgegnete das SEM, den Darlegungen der Beschwerdeführenden sei keine Verfolgung wegen beruflichen, politischen oder familiären Aktivitäten zu entnehmen. Vielmehr befürchteten die Be- schwerdeführenden, Opfer eines tyrannischen Regimes zu werden. Sie hätten keine politischen Aktivitäten ausgeübt und auch keine vergangene Verfolgung, auch nicht aufgrund ihrer Familienangehörigen, angeführt. Die allgemeine Unsicherheit und die Zugehörigkeit zur kurdischen Minderheit der Ajnabi sei von ihnen als integraler Bestandteil ihrer Asylgründe ange- geben worden, weshalb sich das SEM dazu unter dem Gesichtspunkt von Art. 3 AsylG zu äussern gehabt habe.</w:t>
      </w:r>
    </w:p>
    <w:p>
      <w:r>
        <w:rPr>
          <w:b/>
        </w:rPr>
        <w:t>E. 5.4</w:t>
      </w:r>
    </w:p>
    <w:p>
      <w:r>
        <w:t>In ihrer Replik hielten die Beschwerdeführenden an ihren bisherigen Entgegnungen fest und monierten, das SEM weigere sich weiterhin, ihr Gesamtprofil zu erfassen und zu würdigen. Es stehe fest, dass ihre Ge- schwister in Syrien in asylrelevanter Weise verfolgt worden seien. Das SEM habe eine mögliche Reflexverfolgung mit keinem Wort erwähnt, ob- wohl offensichtlich sei, dass die Verfolgung des Beschwerdeführers und dessen (Nennung Verwandter) damit in Verbindung stünden respektive der Beschwerdeführer wegen seiner Geschwister einer Reflexverfolgung aus- gesetzt sei.</w:t>
      </w:r>
    </w:p>
    <w:p>
      <w:r>
        <w:t>D-2933/2021 Seite 16</w:t>
      </w:r>
    </w:p>
    <w:p>
      <w:r>
        <w:rPr>
          <w:b/>
        </w:rPr>
        <w:t>E. 6.1</w:t>
      </w:r>
    </w:p>
    <w:p>
      <w:r>
        <w:t>Das Bundesverwaltungsgericht gelangt nach Abwägung der Argu- mente zum Schluss, dass die Vorinstanz die Asylgesuche der Beschwer- deführenden zu Recht abgelehnt hat. Die Beschwerdeführenden vermö- gen mit ihren Entgegnungen auf Beschwerdeebene die vom SEM ge- troffene Einschätzung nicht umzustossen.</w:t>
      </w:r>
    </w:p>
    <w:p>
      <w:r>
        <w:rPr>
          <w:b/>
        </w:rPr>
        <w:t>E. 6.2.1</w:t>
      </w:r>
    </w:p>
    <w:p>
      <w:r>
        <w:t>Der Beschwerdeführer gab zur Stützung seines Vorbringens, er werde von den syrischen Behörden wegen Wehrdienstverweigerung ge- sucht, einen (Nennung Beweismittel) und – mit Beweismitteleingabe vom 17. September 2021 – die Kopie eines (Nennung Beweismittel) zu den Ak- ten. Gemäss diesem (Nennung Dokument) wird er aufgrund eines Abwe- senheitsurteils vom (...) zum Reservewehrdienst gesucht. Vorweg ist fest- zustellen, dass der Beschwerdeführer das (angebliche) ursprüngliche an ihn gerichtete Aufgebot zum militärischen Reservedienst nicht ins Recht gelegt hat, obwohl er im Zeitpunkt der Ausreise den Angaben nach in des- sen Besitz gewesen sei. Das besagte Dokument sei auf der Flucht nass und unlesbar geworden, weshalb die Beschwerdeführenden es nach ihrer Ankunft in O._______ entsorgt hätten (vgl. act. A16, F101 ff.). Demgegen- über waren sie offensichtlich in der Lage, etliche andere Unterlagen in aus- gezeichnetem Zustand einzureichen. Unbesehen der Glaubhaftigkeit des geschilderten Verlusts des Aufgebots lassen die vorgebrachten Umstände zum Erhalt dieses Dokuments und das anschliessende Verhalten der Be- schwerdeführenden Zweifel an der tatsächlichen Aus- und Zustellung des- selben aufkommen. Zu Recht hat die Vorinstanz dabei erwogen, dass es als realitätsfern zu erachten ist, dass ihnen das Aufgebot an ihrem Wohnort in N._______ zugestellt wurde, obwohl sie offiziell in I._______ gemeldet waren (vgl. act. A3, Ziff. 2.02). Im nachgereichten (Nennung Dokument), ausgestellt am (...), wird denn auch I._______ als Meldeadresse aufge- führt. Ebenso zu bezweifeln sind die Ausführungen zur Art und Weise der Zustellung ([Nennung Dokument] sei nicht persönlich ausgehändigt, son- dern unter der Türe durchgeschoben worden; die Behörden würden nicht klopfen, sondern erst zwei Stunden später kommen, damit die Leute keine Vorsichtsmassnahmen treffen könnten), da die entsprechenden Erklärun- gen als unlogisch bezeichnet werden müssen. Die Vorinstanz hat sodann zutreffend ausgeführt, dass am Inhalt dieses angeblichen Aufgebots Zwei- fel bestehen und es jeglicher Vernunft widerspricht, dass der Beschwerde- führer laut seinen Angaben in der Anhörung das Aufgebot weder gesehen noch gelesen habe, vom ungefähren Inhalt lediglich über die Beschwerde- führerin, welcher das Dokument von einer Nachbarin rudimentär erklärt</w:t>
      </w:r>
    </w:p>
    <w:p>
      <w:r>
        <w:t>D-2933/2021 Seite 17 und übersetzt worden sei, erfahren habe, und die Beschwerdeführenden trotzdem panikartig die Flucht aus dem Land angetreten hätten (vgl. act. A13, F45, F58, A16, F40, F97 ff.). Die Beschwerdeführenden halten diesen Feststellungen nichts Substanzielles entgegen. Soweit sie auf ihre Darle- gungen anlässlich der Sicherheitsanhörungen in O._______ am (Nennung Zeitpunkt) verweisen, wo sie ausführlich geschildert hätten, dass sie in ers- ter Linie wegen des Militärdienstes aus Syrien geflüchtet seien, ist festzu- halten, dass das SEM in seinem Asylentscheid darauf hinwies, dass ein Vergleich der Schilderungen der Beschwerdeführerin in ihrer Sicherheits- anhörung und ihrer Anhörung beim SEM zahlreiche Widersprüche zum Er- halt des Aufgebots und ihrem weiteren Verhalten hervorgebracht habe, mit welchen sie in der Anhörung konfrontiert worden sei (vgl. act. A16, F109 ff.). Nachdem das SEM in diesem Zusammenhang aber darauf ver- zichtet hat, sich auf die anlässlich der Sicherheitsanhörung gemachten Aussagen der Beschwerdeführerin abzustützen (vgl. act. A42, S. 8, 2. Ab- satz), enthält sich das Gericht diesbezüglich einer Beurteilung der entspre- chenden Aussagen.</w:t>
      </w:r>
    </w:p>
    <w:p>
      <w:r>
        <w:rPr>
          <w:b/>
        </w:rPr>
        <w:t>E. 6.2.2</w:t>
      </w:r>
    </w:p>
    <w:p>
      <w:r>
        <w:t>Sodann ist zum (Nennung Dokument) anzuführen, dass dieses Do- kument den Vermerk "Vertraulich/Sehr geheim" enthält und sich an alle (Nennung Behörden) in der (Nennung Örtlichkeit) richtet. Das Dokument stellt sich deshalb als behördeninternes Dokument dar, das nicht zur Aus- händigung an die betroffene Person bestimmt ist (vgl. zum Wortlaut des- selben: act. A12, Nr. 1) und in dessen Besitz die Beschwerdeführenden somit gar nicht hätten gelangen können. Es ergeben sich aus dem fragli- chen Beweismittel denn auch keine Anhaltspunkte, dass es ihnen in ir- gendeiner Weise oder aus irgendeinem Grund hätte ausgehändigt werden sollen. Nach Einschätzung des Gerichts stellt dies, zumal sie das betref- fende Dokumente im Original einreichten, einen starken Hinweis darauf dar, dass dieses lediglich zur Stützung ihrer Vorbringen im Asylverfahren angefertigt wurde (vgl. auch Urteil des BVGer E-1808/2018 vom 24. April 2020 E. 8.3). Sodann enthält der (Nennung Beweismittel) einen gänzlich anderen Verhaftungsgrund als von den Beschwerdeführenden angeführt, was dessen Beweiswert weiter schmälert. Die Vorinstanz hat in ihrem Asyl- entscheid mit überzeugender Begründung angeführt, weshalb vorliegend die Nennung politischer Aktivitäten als Festnahmegrund im entsprechen- den Dokument an der Beweiskraft desselben zweifeln lasse (vgl. act. A42, S. 8, 4. Abschnitt). Es kann zur Vermeidung von Wiederholungen darauf verwiesen werden. Die Entgegnungen des Beschwerdeführenden sind als nicht stichhaltig zu erachten. Das in Frage stehende Dokument ist daher zum Beleg eines tatsächlichen Aufgebots zum Reservedienst sowie einer</w:t>
      </w:r>
    </w:p>
    <w:p>
      <w:r>
        <w:t>D-2933/2021 Seite 18 daran anschliessenden behördlichen Suche mit Haftbefehl als nicht be- weiskräftig zu qualifizieren. Diese Erkenntnis wird auch dadurch gestützt, dass sich die Aussagen des Beschwerdeführers zu den Behelligungen sei- nes (Nennung Verwandter) durch die Behörden im Anschluss an seine Ausreise widersprechen. So wurde der (Nennung Verwandter) gemäss Aussagen an der BzP (Nennung Anzahl) für (Nennung Dauer) inhaftiert, wogegen er solcherlei in der Anhörung nicht mehr vorbrachte, jedoch an- gab, die Sicherheitskräfte hätten das Haus zirka (Nennung andere Anzahl) durchsucht (vgl. act. A4, Ziff. 7.01; A13, F92 ff., F101 f., F110 ff.). Soweit der Beschwerdeführer die Ungereimtheiten auf die verschiedenen Über- setzungsdialekte zurückführt, vermag dieser Einwand angesichts der un- terschriftlich bestätigten Wahrheit und Korrektheit der Befragungsproto- kolle und den dort gemachten Aussagen des Beschwerdeführers, den Dol- metscher in der BzP gut (vgl. act. A4, S. 2) respektive die Dolmetscherin in der Anhörung sehr gut zu verstehen (vgl. act. A13, F1), nicht zu überzeu- gen. Der weitere Einwand, dass er von der Verfolgung und Bedrohung sei- nes (Nennung Verwandter) durch seine (Nennung Verwandte) erfahren habe und er mit seinem (Nennung Verwandter) erst ab (Nennung Zeit- punkt) erstmals über diese Vorgänge habe sprechen können, vermag die widersprüchlichen Aussagen ebenfalls nicht plausibel zu erklären, will ihm seine (Nennung Verwandte) doch jeweils die Schilderungen seines (Nen- nung Verwandter) mitgeteilt haben (vgl. act. A13, F97-100). Dass der Be- schwerdeführer erst auf Vorhalt und wiederholte Nachfrage in der Anhö- rung bestätigte, sein (Nennung Verwandter) sei schon (Nennung Anzahl) festgenommen worden (vgl. act. A13, F112), vermag an dieser Einschät- zung nichts zu ändern; diese Aussage ist vielmehr als bewusste Anpas- sung an die in der BzP dargelegte Sachverhaltsversion zu interpretieren.</w:t>
      </w:r>
    </w:p>
    <w:p>
      <w:r>
        <w:rPr>
          <w:b/>
        </w:rPr>
        <w:t>E. 6.2.3</w:t>
      </w:r>
    </w:p>
    <w:p>
      <w:r>
        <w:t>Auch der in Kopie eingereichte (Nennung Dokument), wonach gegen den Beschwerdeführer am (...) ein Abwesenheitsurteil ergangen sei und dieser wegen des verweigerten Reservewehrdienstes gesucht werde, ist zum Beleg eines tatsächlichen Aufgebots und der daran anschliessenden behördlichen Suche als nicht beweiskräftig zu qualifizieren. Zunächst ein- mal ist nicht nachvollziehbar, dass die Beschwerdeführenden erst über (...) Jahre nach Ergehen des Abwesenheitsurteils Kenntnis von diesem erhal- ten haben sollen, nachdem der Beschwerdeführer in regelmässigem Kon- takt mit seinen Angehörigen (Nennung Verwandter und Nennung Ver- wandte) steht (vgl. act. A13, F24 f.). Die Beschwerdeführenden legen denn auch nicht dar, auf welchem Weg und warum erst (...) Jahre nach Erlass des Abwesenheitsurteils der (Nennung Verwandter) des Beschwerdefüh- rers in den Besitz dieses (Nennung Dokument) gelangt sein sollte. Zudem</w:t>
      </w:r>
    </w:p>
    <w:p>
      <w:r>
        <w:t>D-2933/2021 Seite 19 liegt das Dokument bloss als leicht manipulierbare Kopie vor und weist da- her auch keinerlei fälschungssicheren Merkmale auf. Darüber hinaus ist allgemein bekannt, dass in Syrien praktisch jegliche Art von Dokumenten käuflich erworben werden kann, weshalb die Beweiskraft entsprechender Dokumente bereits aus diesem Grund als gering einzustufen ist (vgl. Urteil des BVGer D-149/2014 vom 28. Dezember 2015 E. 6.3.1).</w:t>
      </w:r>
    </w:p>
    <w:p>
      <w:r>
        <w:rPr>
          <w:b/>
        </w:rPr>
        <w:t>E. 6.3</w:t>
      </w:r>
    </w:p>
    <w:p>
      <w:r>
        <w:t>Was die vom Beschwerdeführer geltend gemachte Befürchtung, zum nationalen Militärdienst aufgeboten zu werden betrifft, ist – unbesehen der von der Vorinstanz in diesem Zusammenhang angeführten Zweifel an der Glaubhaftigkeit dieses Vorbringens – auf die diesbezüglichen Feststellun- gen des Bundesverwaltungsgerichts im Grundsatzurteil BVGE 2015/3 (im Besonderen E. 5) zu verweisen. Demnach vermag eine Wehrdienstverwei- gerung oder Desertion nicht allein, sondern nur verbunden mit einer Ver- folgung im Sinne von Art. 3 Abs. 1 AsylG die Flüchtlingseigenschaft zu be- gründen. Mit anderen Worten muss die betroffene Person aus einem in dieser Norm genannten Grund (Rasse, Religion, Nationalität, Zugehörig- 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 onell aktiven Familie entstamme und bereits in der Vergangenheit die Auf- merksamkeit der staatlichen syrischen Sicherheitskräfte auf sich gezogen hatte (BVGE 2015/3 E. 6.7.3; bestätigt im Urteil des BVGer D-2391/2019 vom 9. März 2020 E. 7.1 ff.). Beim Beschwerdeführer liegen keine einzel- fallspezifischen Risikofaktoren im Sinne der obengenannten Rechtspre- chung vor. Er ist zwar kurdischer Ethnie, es sind jedoch keine konkreten Anhaltspunkte ersichtlich, dass er bereits in der Vergangenheit das Inte- resse der staatlichen syrischen Sicherheitskräfte geweckt hätte. Weder er noch die übrigen Beschwerdeführenden machten in den Anhörungen gel- tend, mit den heimatlichen Behörden irgendwelche Probleme gehabt oder sich politisch betätigt zu haben beziehungsweise diesen in irgendeiner Weise aufgefallen zu sein (vgl. act. A13, F39 ff., F77; A16, F24 ff.; A16, F85 ff.). Auch führten sie weder irgendwelche politischen Aktivitäten ihrer Ge- schwister in Syrien oder in der Schweiz noch irgendwelche Nachteile, die sich aus ihrer Verwandtschaft zu denselben ergeben hätten, an. Aus den vom Gericht beigezogenen Asylakten der Geschwister der Beschwerde- führenden (Nennung Namen der Geschwister und deren Aufenthaltsdauer in der Schweiz sowie Verweise auf deren Asylakten) ergeben sich auch</w:t>
      </w:r>
    </w:p>
    <w:p>
      <w:r>
        <w:t>D-2933/2021 Seite 20 keine diesbezüglichen Hinweise. Die Beschwerdeführenden erfüllen daher kein Risikoprofil und es bestehen keinerlei Indizien dafür, dass die syri- schen Sicherheitsbehörden den Beschwerdeführer als Regimegegner identifiziert hätten. Selbst wenn der Tatbestand der Dienstverweigerung er- füllt sein sollte, wäre daher nicht davon auszugehen, dass der Beschwer- deführer im Falle einer Festnahme durch die syrischen Behörden mit einer politisch motivierten Bestrafung oder Behandlung rechnen müsste, die ei- ner flüchtlingsrechtlich relevanten Verfolgung im Sinne von Art. 3 AsylG gleichzusetzen wäre (vgl. etwa auch Urteile des BVGer D-783/2018 vom 14. März 2018 E. 5.1 und D-3185/2016 vom 30. November 2017 E. 4.1.4).</w:t>
      </w:r>
    </w:p>
    <w:p>
      <w:r>
        <w:rPr>
          <w:b/>
        </w:rPr>
        <w:t>E. 6.4</w:t>
      </w:r>
    </w:p>
    <w:p>
      <w:r>
        <w:t>Bezüglich einer allenfalls drohenden Rekrutierung durch die L._______ ist festzuhalten, dass einer solchen grundsätzlich keine Asylrelevanz zu- kommt, da auch diese Dienstpflicht nicht an eine der in Art. 3 AsylG er- wähnten Eigenschaften anknüpft beziehungsweise deswegen kein asylre- levanter Nachteil droht (vgl. Referenzurteil des BVGer D-5329/2014 vom 23. Juni 2015 E. 5.3; bestätigt in den Urteilen des BVGer D-4482/2018 vom 12. Oktober 2018 E. 5.2 und E-2239/2019 vom 25. Juni 2019 E. 8.6). Man- gels anderweitiger Anhaltspunkte ist davon auszugehen, dass auch im heutigen Kontext zwar Aufforderungen zur Wahrnehmung der Dienstpflicht ergehen können, eine Weigerung jedoch keine flüchtlingsrechtlich relevan- ten Sanktionen nach sich ziehen würde (vgl. bspw. Urteile des BVGer E-2092/2021 vom 17. Mai 2021 E. 5.4; E-7316/2018 vom 15. Februar 2021 E. 6.2 oder D-3114/2018 vom 28. Juni 2019 E. 5.3).</w:t>
      </w:r>
    </w:p>
    <w:p>
      <w:r>
        <w:rPr>
          <w:b/>
        </w:rPr>
        <w:t>E. 6.5</w:t>
      </w:r>
    </w:p>
    <w:p>
      <w:r>
        <w:t>Sodann ist die Zugehörigkeit der Beschwerdeführenden zur kurdischen Ethnie nicht geeignet, eine asylrelevante Verfolgung zu begründen. Ge- mäss geltender Rechtsprechung ist nicht davon auszugehen, dass syri- sche Staatsangehörige kurdischer Ethnie im heutigen Zeitpunkt in beson- derer und gezielter Weise aufgrund ihrer Ethnie in einem derart breiten und umfassenden Ausmass unter Anfeindungen zu leiden hätten, dass von ei- ner Kollektivverfolgung ausgegangen werden müsste. Auch unter dem Ge- sichtspunkt der heute veränderten Lage, insbesondere seit dem Einmarsch der türkischen Truppen in Nordsyrien, ist nicht davon auszugehen, dass sämtliche in Syrien und insbesondere in Nordsyrien verbliebenen Kurden derzeit eine objektiv begründete Furcht vor einer Verfolgung hätten (vgl. Urteile des BVGer D-6431/2019 vom 16. März 2020 E. 5.2.3; E-937/2017 vom 16. Januar 2020 E. 6.3 und D-5367/2019 vom 2. Dezember 2019 E. 6.4). Der bürgerkriegsbedingten Gefährdungslage und der fortbestehen- den Volatilität und Dynamik der Entwicklung in Syrien wurde vom SEM im</w:t>
      </w:r>
    </w:p>
    <w:p>
      <w:r>
        <w:t>D-2933/2021 Seite 21 Rahmen des Wegweisungsvollzugs respektive der in diesem Zusammen- hang angeordneten vorläufigen Aufnahme der Beschwerdeführenden Rechnung getragen.</w:t>
      </w:r>
    </w:p>
    <w:p>
      <w:r>
        <w:rPr>
          <w:b/>
        </w:rPr>
        <w:t>E. 6.6</w:t>
      </w:r>
    </w:p>
    <w:p>
      <w:r>
        <w:t>Insgesamt vermögen die Vorfluchtgründe der Beschwerdeführenden die Anforderungen an die Flüchtlingseigenschaft nicht zu erfüllen.</w:t>
      </w:r>
    </w:p>
    <w:p>
      <w:r>
        <w:rPr>
          <w:b/>
        </w:rPr>
        <w:t>E. 6.7</w:t>
      </w:r>
    </w:p>
    <w:p>
      <w:r>
        <w:t>Was das allfällige Bestehen einer Reflexverfolgung – mithin eines ob- jektiven Nachfluchtgrundes – durch die syrischen Behörden wegen der Verwandtschaft der Beschwerdeführenden zu ihren in der Schweiz leben- den Geschwistern (...) betrifft, ist Folgendes festzuhalten:</w:t>
      </w:r>
    </w:p>
    <w:p>
      <w:r>
        <w:rPr>
          <w:b/>
        </w:rPr>
        <w:t>E. 6.7.1</w:t>
      </w:r>
    </w:p>
    <w:p>
      <w:r>
        <w:t>Asylsuchende sind auch dann als Flüchtlinge anzuerkennen, wenn sie erst aufgrund von Ereignissen nach ihrer Ausreise im Falle einer Rück- 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 fluss nehmen konnte, zur drohenden Verfolgung führen;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6.7.2</w:t>
      </w:r>
    </w:p>
    <w:p>
      <w:r>
        <w:t>Unter Reflexverfolgung sind behördliche Behelligungen von Angehö- rigen aufgrund des Umstandes zu verstehen, dass die Behörden einer ge- suchten, politisch unbequemen Person nicht habhaft werden oder schlechthin von deren politischen Exponiertheit auf eine solche auch bei Angehörigen schliessen. Die Verfolgung von Angehörigen vermeintlicher oder wirklicher politischer Oppositioneller durch die syrischen Behörden ist durch diverse Quellen dokumentiert. Es lassen sich unterschiedliche Mo- tive für die Verfolgung von Angehörigen politischer Oppositioneller erken- nen. So werden Angehörige verhaftet und misshandelt, um eine Person für ihre oppositionelle Gesinnung oder ihre Desertion zu bestrafen, um Infor- mationen über ihren Aufenthaltsort in Erfahrung zu bringen, um eine Per- son zu zwingen, sich den Behörden zu stellen, um ein Geständnis zu er- zwingen, um weitere Personen abzuschrecken oder um Angehörige für eine unterstellte oppositionelle Haltung zu bestrafen, die ihnen aufgrund</w:t>
      </w:r>
    </w:p>
    <w:p>
      <w:r>
        <w:t>D-2933/2021 Seite 22 ihrer Nähe zu vermeintlichen oder wirklichen Oppositionellen zugeschrie- ben wird (vgl. zum Ganzen: Urteil des BVGer D-7317/2015 vom 26. März 2018 E. 6.2 m.w.H. oder etwa auch Urteil des BVGer D-2037/2016 vom 23. August 2018 E. 4.2.3 m.w.H.).</w:t>
      </w:r>
    </w:p>
    <w:p>
      <w:r>
        <w:rPr>
          <w:b/>
        </w:rPr>
        <w:t>E. 6.7.3</w:t>
      </w:r>
    </w:p>
    <w:p>
      <w:r>
        <w:t>Die Beschwerdeführenden vermögen mit ihren erstmals auf Be- schwerdeebene gemachten Ausführungen zum möglichen Vorliegen einer Reflexverfolgung in keiner Weise darzutun, inwiefern sich die politische Gesinnung ihrer in der Schweiz lebenden Geschwister auf ihre Ausreise aus dem Heimatstaat hätte auswirken sollen oder weshalb dadurch eine Reflexverfolgung vorliegen könnte, nachdem sie im vorinstanzlichen Ver- fahren keinerlei entsprechende Benachteiligungen seitens der syrischen Behörden geltend gemacht haben (vgl. oben E. 6.3). Dass sich die Situa- tion zwischenzeitlich massgeblich verändert hätte und die Beschwerdefüh- renden im Falle einer Rückkehr mit Reflexverfolgungsmassnahmen wegen der politischen Gesinnung ihrer in der Schweiz lebenden Geschwister zu rechnen hätten, ist nicht ersichtlich und wird in der Beschwerdeschrift auch nicht weiter dargetan. Im Übrigen ergeben sich aus deren Asylakten, wel- che das Gericht der Vollständigkeit halber beigezogen hat (vgl. E. 6.3 oben), keine Anhaltspunkte, welche die Annahme einer asylrelevanten Re- flexverfolgung der Beschwerdeführenden stützen würden. Das Asylgesuch von P._______ – der (Nennung Verwandte) der Beschwerdeführerin – wurde mit Entscheid der Vorinstanz vom (...) abgelehnt, jedoch erhielt sie gestützt auf die gefestigte Amtspraxis des SEM infolge Unzumutbarkeit des Wegweisungsvollzugs die vorläufige Aufnahme in der Schweiz. Sodann wurde Q._______ mit Entscheid des SEM vom (...) aufgrund subjektiver Nachfluchtgründe die Flüchtlingseigenschaft zuerkannt. Schliesslich ge- währte das SEM R._______ mit Entscheid vom (...) in der Schweiz Asyl, da sie (Nennung Grund). Offenbar zogen diese Umstände aber keine be- hördlichen Konsequenzen für die im Entscheidzeitpunkt noch in Syrien weilenden Beschwerdeführenden nach sich. So machten sie keine Behel- ligungen geltend, welche ihnen deswegen entstanden sein sollen. Demzu- folge ist nicht davon auszugehen, dass sie bei einer Rückkehr nach Syrien plötzlich in den Fokus der syrischen Behörden geraten würden. Ein objek- tiver Nachfluchtgrund liegt demnach nicht vor.</w:t>
      </w:r>
    </w:p>
    <w:p>
      <w:r>
        <w:rPr>
          <w:b/>
        </w:rPr>
        <w:t>E. 6.8</w:t>
      </w:r>
    </w:p>
    <w:p>
      <w:r>
        <w:t>Festzuhalten ist schliesslich, dass die blosse Tatsache der Asylgesuch- stellung in der Schweiz nicht zur Annahme führt, dass die Beschwerdefüh- renden bei der (hypothetischen) Rückkehr in ihr Heimatland mit beachtli- cher Wahrscheinlichkeit eine menschenrechtswidrige Behandlung zu be-</w:t>
      </w:r>
    </w:p>
    <w:p>
      <w:r>
        <w:t>D-2933/2021 Seite 23 fürchten hätten. Zwar ist aufgrund ihrer längeren Landesabwesenheit da- von auszugehen, dass sie bei einer Wiedereinreise nach Syrien einer Be- fragung durch die heimatlichen Behörden unterzogen würden. Da in ihrem Fall nicht von einer Vorverfolgung ausgegangen und somit ausgeschlossen werden kann, dass sie vor dem Verlassen Syriens als regimefeindliche Per- sonen ins Blickfeld der syrischen Behörden geraten sind, ist nicht davon auszugehen, dass diese sie als staatsgefährdend einstufen würden, wes- halb nicht damit zu rechnen wäre, sie hätten bei einer Rückkehr asylrele- vante Massnahmen zu befürchten.</w:t>
      </w:r>
    </w:p>
    <w:p>
      <w:r>
        <w:rPr>
          <w:b/>
        </w:rPr>
        <w:t>E. 6.9</w:t>
      </w:r>
    </w:p>
    <w:p>
      <w:r>
        <w:t>Zusammenfassend ist auch in Berücksichtigung der eingereichten Un- terlagen festzustellen, dass die Beschwerdeführenden nichts vorgebracht haben, was geeignet wäre, ihre Flüchtlingseigenschaft nachzuweisen oder zumindest glaubhaft zu machen. Die Vorinstanz hat ihr Asylgesuch daher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E. 9, je m.w.H.).</w:t>
      </w:r>
    </w:p>
    <w:p>
      <w:r>
        <w:rPr>
          <w:b/>
        </w:rPr>
        <w:t>E. 8</w:t>
      </w:r>
    </w:p>
    <w:p>
      <w:r>
        <w:t>Präzisierend ist festzuhalten, dass sich aus den vorstehenden Erwägun- gen nicht der Schluss ergibt, die Beschwerdeführenden seien zum heuti- gen Zeitpunkt in ihrem Heimatstaat nicht gefährdet. Eine solche Gefähr- dungslage ist jedoch auf die in Syrien herrschende Bürgerkriegssituation zurückzuführen. Das SEM hat dieser generellen Gefährdung Rechnung getragen und die Beschwerdeführenden gestützt auf Art. 83 Abs. 1 und 4 AIG wegen Unzumutbarkeit des Wegweisungsvollzugs vorläufig aufge- nommen.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D-2933/2021 Seite 24</w:t>
      </w:r>
    </w:p>
    <w:p>
      <w:r>
        <w:rPr>
          <w:b/>
        </w:rPr>
        <w:t>E. 10</w:t>
      </w:r>
    </w:p>
    <w:p>
      <w:r>
        <w:t>Bei diesem Ausgang des Verfahrens wären die Kosten den Beschwerde- führenden aufzuerlegen (Art. 63 Abs. 1 VwVG). Indessen wurde mit Verfü- gung vom 1. Juli 2021 das Gesuch um Gewährung der unentgeltlichen Pro- zessführung gutgeheissen. Zwar ist der Beschwerdeführer seit (Nennung Zeitpunkt) als (Nennung Tätigkeit) erwerbstätig. Angesichts des dabei of- fenbar erzielten relativ geringen Einkommens – gemäss der eingereichten (Nennung Beweismittel) werden die Beschwerdeführenden seit ihrem Zu- zug in ihre aktuelle Wohngemeinde im (Nennung Zeitpunkt) vom (Nennung Behörde) finanziell unterstützt – sind die Beschwerdeführenden auch im Urteilszeitpunkt noch immer als bedürftig zu bezeichnen. Es ist daher vor- liegend am Ergebnis der oben erwähnten Verfügung festzuhalten und auf die Erhebung von Verfahrenskosten zu verzichten. (Dispositiv nächste Seite)</w:t>
      </w:r>
    </w:p>
    <w:p>
      <w:r>
        <w:t>D-2933/2021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