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D-2916/2023 vom 25. August 2023</w:t>
      </w:r>
    </w:p>
    <w:p>
      <w:r>
        <w:t>Bundesverwaltungsgericht, 2023-08-25, DE</w:t>
      </w:r>
    </w:p>
    <w:p>
      <w:r>
        <w:rPr>
          <w:b/>
        </w:rPr>
        <w:t xml:space="preserve">Quelle: </w:t>
      </w:r>
      <w:r>
        <w:t>https://mcp.opencaselaw.ch/entscheid/bvger_D-2916_2023</w:t>
      </w:r>
    </w:p>
    <w:p>
      <w:r>
        <w:t>FR: TAF D-2916/2023 du 25 août 2023</w:t>
      </w:r>
    </w:p>
    <w:p>
      <w:r>
        <w:t>IT: TAF D-2916/2023 del 25 agosto 2023</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2017 VI/5 E. 3.1; 2012/4 E. 2.2, je m.w.H.).</w:t>
      </w:r>
    </w:p>
    <w:p>
      <w:r>
        <w:rPr>
          <w:b/>
        </w:rPr>
        <w:t>E. 2.3</w:t>
      </w:r>
    </w:p>
    <w:p>
      <w:r>
        <w:t>Bezüglich der Frage der Wegweisung und des Wegweisungsvollzugs hat die Vorinstanz eine materielle Prüfung vorgenommen, weshalb dem Bundesverwaltungsgericht diesbezüglich volle Kognition zukommt.</w:t>
      </w:r>
    </w:p>
    <w:p>
      <w:r>
        <w:rPr>
          <w:b/>
        </w:rPr>
        <w:t>E. 3</w:t>
      </w:r>
    </w:p>
    <w:p>
      <w:r>
        <w:t>Vorab ist hinsichtlich des Eventualantrags des Beschwerdeführers vom 19. Mai 2023 um Rückweisung der Sache an das SEM zwecks weiterer Erstellung des medizinischen Sachverhalts - durch Abwarten der kardiologischen Untersuchung am 2. Juni 2023 und der Diagnostizierung der psychischen Erkrankung - festzustellen, dass die besagten medizinischen Abklärungen zwischenzeitlich erfolgt sind und der Beschwerdeführer im Rahmen des Beschwerdeverfahrens umfassend Gelegenheit hatte, entsprechende Arztberichte vorzulegen. Der medizinische Sachverhalt ist als genügend erstellt zu betrachten. Für eine Rückweisung der Sache zwecks weiterer Sachverhaltsabklärungen besteht keine Veranlassung.</w:t>
      </w:r>
    </w:p>
    <w:p>
      <w:r>
        <w:rPr>
          <w:b/>
        </w:rPr>
        <w:t>E. 4.1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4.2</w:t>
      </w:r>
    </w:p>
    <w:p>
      <w:r>
        <w:t>Der Bundesrat bezeichnet Staaten, in denen nach seinen Feststellungen effektiver Schutz vor Rückschiebung im Sinne von Art. 5 Abs. 1 AsylG besteht, als sichere Drittstaaten (Art. 6a Abs. 2 Bst. b AsylG). Durch den Beschluss des Bundesrats vom 14. Dezember 2007 wurden sämtliche Länder der Europäischen Union (EU) und der Europäischen Freihandelsassoziation (EFTA) als sichere Drittstaaten bezeichnet.</w:t>
      </w:r>
    </w:p>
    <w:p>
      <w:r>
        <w:rPr>
          <w:b/>
        </w:rPr>
        <w:t>E. 4.3</w:t>
      </w:r>
    </w:p>
    <w:p>
      <w:r>
        <w:t>Bei Griechenland - einem Mitgliedstatt der EU - handelt es sich um einen sicheren Drittstaat im Sinne von Art. 6a Abs. 2 Bst. b AsylG. Sodann geht aus den Akten hervor, dass der Beschwerdeführer sich zuvor dort aufgehalten hat und von diesem Staat am 14. Dezember 2022 als Flüchtling anerkannt wurde. Er verfügt über eine gültige Aufenthaltsbewilligung und die griechischen Behörden haben seiner Rückübernahme am 7. April 2023 explizit zugestimmt. Er kann folglich nach Griechenland zurückkehren.</w:t>
      </w:r>
    </w:p>
    <w:p>
      <w:r>
        <w:rPr>
          <w:b/>
        </w:rPr>
        <w:t>E. 4.4</w:t>
      </w:r>
    </w:p>
    <w:p>
      <w:r>
        <w:t>Das SEM ist demnach zu Recht in Anwendung von Art. 31a Abs. 1 Bst. a AsylG auf das Asylgesuch nicht eingetreten. Dies wird vom Beschwerdeführer auch nicht bestritten.</w:t>
      </w:r>
    </w:p>
    <w:p>
      <w:r>
        <w:rPr>
          <w:b/>
        </w:rPr>
        <w:t>E. 5</w:t>
      </w:r>
    </w:p>
    <w:p>
      <w:r>
        <w:t>Lehnt das SEM das Asylgesuch ab oder tritt es darauf nicht ein, so verfügt es in der Regel die Wegweisung aus der Schweiz und ordnet den Vollzug an; es berücksichtigt den Grundsatz der Einheit der Familie (Art. 44 AsylG). Der Beschwerdeführer verfügt in der Schweiz weder über eine ausländerrechtliche Aufenthaltsbewilligung noch über einen Anspruch auf Erteilung einer solchen. Die Wegweisung wurde demnach zu Recht angeordnet (Art. 44 AsylG; vgl. BVGE 2013/37 E. 4.4.; 2009/50 E. 9, je m.w.H.).</w:t>
      </w:r>
    </w:p>
    <w:p>
      <w:r>
        <w:rPr>
          <w:b/>
        </w:rPr>
        <w:t>E. 6.1</w:t>
      </w:r>
    </w:p>
    <w:p>
      <w:r>
        <w:t>Im Folgenden ist zu prüfen, ob es Gründe gibt, die dem Vollzug der Wegweisung des Beschwerdeführers nach Griechenland entgegenstehen (im Sinne von Art. 44 [zweiter Satz] AsylG i.V.m. Art. 83 Abs. 2-4 AIG [SR 142.20]).</w:t>
      </w:r>
    </w:p>
    <w:p>
      <w:r>
        <w:rPr>
          <w:b/>
        </w:rPr>
        <w:t>E. 6.2</w:t>
      </w:r>
    </w:p>
    <w:p>
      <w:r>
        <w:t>Das SEM erachtete den Wegweisungsvollzug in seiner Verfügung vom 11. Mai 2023 als zulässig, zumutbar und möglich. Bei den beim Beschwerdeführer diagnostizierten gesundheitlichen Beschwerden handle es sich nicht um schwerwiegende Erkrankungen und er sei keine äusserst vulnerable Person im Sinne der Rechtsprechung. Griechenland komme seinen völkerrechtlichen Verpflichtungen nach und es sei davon auszugehen, dass der Beschwerdeführer Zugang zu den garantierten Leistungen habe.</w:t>
      </w:r>
    </w:p>
    <w:p>
      <w:r>
        <w:rPr>
          <w:b/>
        </w:rPr>
        <w:t>E. 6.3</w:t>
      </w:r>
    </w:p>
    <w:p>
      <w:r>
        <w:t>Der Beschwerdeführer machte in der Beschwerde vom 19. Mai 2023 im Wesentlichen geltend, seine gesundheitlichen Beeinträchtigungen seien schwerwiegend und er deshalb äusserst vulnerabel. Mangels Vorliegens begünstigender Faktoren sei der Wegweisungsvollzug unzumutbar.</w:t>
      </w:r>
    </w:p>
    <w:p>
      <w:r>
        <w:rPr>
          <w:b/>
        </w:rPr>
        <w:t>E. 6.4</w:t>
      </w:r>
    </w:p>
    <w:p>
      <w:r>
        <w:t>Das SEM führte in seiner Vernehmlassung vom 21. Juni 2023 aus, die psychischen und physischen Beschwerden des Beschwerdeführers seien zwar nicht unerheblich, aber nicht von ausserordentlicher Schwere, und vermöchten daher keine besonders hohe Vulnerabilität zu begründen. Den Akten lasse sich nicht entnehmen, dass in unmittelbarer Zukunft eine bestimmte Behandlung zwingend erforderlich wäre, um eine rasche und lebensgefährdende Beeinträchtigung des Gesundheitszustands des Beschwerdeführers zu vermeiden. Dass er an einem Herzdefekt leide und Symptome wie Atemnot oder Herzrasen verspüre, sei in der Verfügung gewürdigt worden. Der Beschwerdeführer habe schon während seines Aufenthalts in Griechenland kardiologische Untersuchungen wahrnehmen können und laut seiner Darstellung sogar einen Termin für eine Operation des Herzdefekts erhalten. Dass die Operation ganz abgesagt worden sei, sei nicht belegt. Auch das Schreiben der MSF vom 10. April 2023 vermöge nicht zu belegen, dass er in Griechenland keinen Zugang zu einer dringend indizierten medizinischen Behandlung erhalten hätte. Eine längere Wartezeit für eine Operation vermöge keine Unzumutbarkeit zu begründen. Die psychischen Beschwerden könnten auch in Griechenland behandelt werden. An dieser Einschätzung vermöge der aktuelle Aufenthalt des Beschwerdeführers in der (...) nichts zu ändern. Wie in der Verfügung vom 11. Mai 2023 ausgeführt, werde es dem Beschwerdeführer bei einer Rückkehr nach Griechenland möglich sein, sich vor Ort für weiterführende medizinische Abklärungen und Behandlungen an entsprechende Institutionen zu wenden. Für das weitere Verfahren sei einzig die Reisefähigkeit ausschlaggebend. Diese werde erst kurz vor der Überstellung definitiv beurteilt. Das SEM trage zudem dem aktuellen Gesundheitszustand des Beschwerdeführers bei der Organisation der ÜbersteIlung Rechnung, indem es die griechischen Behörden vorgängig darüber und über eine allenfalls notwendige medizinische Behandlung informieren werde.</w:t>
      </w:r>
    </w:p>
    <w:p>
      <w:r>
        <w:rPr>
          <w:b/>
        </w:rPr>
        <w:t>E. 6.5</w:t>
      </w:r>
    </w:p>
    <w:p>
      <w:r>
        <w:t>Der Beschwerdeführer entgegnete in der Replik vom 4. Juli 2023 im Wesentlichen, es sei davon auszugehen, dass ihm eine Herzoperation in Griechenland auch in Zukunft verwehrt bleiben würde. Im Bericht der (...) vom 26. Juni 2023 sei eine rezidivierende depressive Störung mit psychotischen Symptomen diagnostiziert worden, differenzialdiagnostisch komme eine posttraumatische Belastungsstörung (PTBS) in Frage. Dem Bericht sei zu entnehmen, dass ausserhalb des geschützten und entlastenden Settings eine Dekompensation, mit einer Verschlechterung der depressiv psychotischen Symptomatik, welche mit einer akuten Gefährdung einhergehen könnte, nicht auszuschliessen sei. Es würden daher Indizien dafür vorliegen, dass sich sein psychischer Zustand bei einer Wegweisung nach Griechenland drastisch und möglicherweise unwiderruflich verschlechtern würde. Angesichts dessen, dass er in psychischer und physischer Hinsicht schwer angeschlagen sei, gehöre er zu den besonders vulnerablen Personen gemäss Rechtsprechung, für welche eine Wegweisung nach Griechenland ohne besonders begünstigende Umstände nicht zumutbar sei.</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aufgrund von Situationen wie Krieg, Bürgerkrieg, allgemeiner Gewalt und medizinischer Notlage konkret gefährdet sind. Der Vollzug ist schliesslich nicht möglich, wenn die Ausländerin oder der Ausländer weder in den Heimat- oder Herkunftsstaat noch in einen Drittstaat ausreisen oder dorthin gebracht werden kann (Art. 83 Abs. 2 AIG). Die Wegweisungsvollzugshindernisse (Unzulässigkeit, Unzumutbarkeit und Unmöglichkeit; vgl. Art. 83 Abs. 2-4 AIG) sind alternativer Natur. Sobald eines erfüllt ist, ist der Vollzug als undurchführbar zu betrachten und die weitere Anwesenheit der betreffenden Person in der Schweiz gemäss den Bestimmungen der vorläufigen Aufnahme zu regeln (vgl. BVGE 2011/24 E. 10.2 und 2009/51 E. 5.4, je m.w.H.).</w:t>
      </w:r>
    </w:p>
    <w:p>
      <w:r>
        <w:rPr>
          <w:b/>
        </w:rPr>
        <w:t>E. 8.1</w:t>
      </w:r>
    </w:p>
    <w:p>
      <w:r>
        <w:t>Das Bundesverwaltungsgericht hat sich in seinem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unangemessene und erniedrigende Behandlung im Sinne einer Verletzung von Art. 3 EMRK drohen würde. Trotz existierender Schwachstellen kann nicht von einem dysfunktionalen Aufnahmesystem gesprochen werden. Gewisse Angebote existieren in Griechenland, die auch für Schutzberechtigte offenstehen, wenn auch die Kapazitäten kaum ausreichend sein dürften und diese bisher vor allem von internationalen Akteuren in Zusammenarbeit mit der lokalen Zivilgesellschaft erbracht und finanziert werden. Es ist unbestritten, dass die Lebensbedingungen in Griechenland schwierig sind; dennoch ist im heutigen Zeitpunkt nicht von einem «real risk» auszugehen, dass Rückkehrenden mit Schutzstatus dort eine völkerrechtswidrige Behandlung droht.</w:t>
      </w:r>
    </w:p>
    <w:p>
      <w:r>
        <w:rPr>
          <w:b/>
        </w:rPr>
        <w:t>E. 8.2</w:t>
      </w:r>
    </w:p>
    <w:p>
      <w:r>
        <w:t>Beim Vollzug von Wegweisungen in Mitgliedstaaten der EU besteht sodann die Vermutung der Zumutbarkeit des Wegweisungsvollzugs (Art. 83 Abs. 5 Satz 2 AIG).</w:t>
      </w:r>
    </w:p>
    <w:p>
      <w:r>
        <w:rPr>
          <w:b/>
        </w:rPr>
        <w:t>E. 8.3</w:t>
      </w:r>
    </w:p>
    <w:p>
      <w:r>
        <w:t>Die besagten Regelvermutungen können im Einzelfall umgestossen werden, wobei es der betroffenen Person obliegt, ernsthafte Anhaltpunkte dafür vorzubringen, dass die griechischen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Referenzurteil E-3427/2021, E-3431/2021 vom 28. März 2022 E. 11.4).</w:t>
      </w:r>
    </w:p>
    <w:p>
      <w:r>
        <w:rPr>
          <w:b/>
        </w:rPr>
        <w:t>E. 8.4</w:t>
      </w:r>
    </w:p>
    <w:p>
      <w:r>
        <w:t>In Bezug auf Griechenland präzisierte das Bundesverwaltungsgericht, dass die Legalvermutung der Zumutbarkeit des Wegweisungsvollzugs grundsätzlich auch für vulnerable Personen gilt, wie zum Beispiel Schwangere oder Personen, welche an gesundheitlichen Problemen leiden, die nicht als schwerwiegende Erkrankung einzustufen sind (vgl. Referenzurteil E-3427/2021, E-3431/2021 vom 28. März 2022 E. 11.5.1). Nicht aufrechterhalten wurde im genannten Urteil die Legalvermutung der Zumutbarkeit des Vollzugs der Wegweisung bei Personen, welche aufgrund ihrer besonders hohen Verletzlichkeit im Fall einer Rückkehr nach Griechenland Gefahr laufen, dauerhaft in eine schwere Notlage zu geraten, weil sie nicht in der Lage sind, aus eigener Kraft die ihnen zustehenden Rechte vor Ort einzufordern. Das Gericht erachtet daher den Vollzug der Wegweisung von äusserst vulnerablen schutzberechtigten Personen, wie zum Beispiel unbegleiteten Minderjährigen oder Personen, deren psychische oder physische Gesundheit in besonders schwerwiegender Weise beeinträchtigt ist, grundsätzlich als unzumutbar, ausser es bestehen besonders begünstigende Umstände, aufgrund derer ausnahmsweise von der Zumutbarkeit des Vollzugs der Wegweisung ausgegangen werden kann. Solche besonders begünstigenden Umstände sind namentlich dann gegeben, wenn davon auszugehen ist, dass die äusserst vulnerablen Rückkehrenden Zugang zu einer angemessenen Unterkunft, Grundversorgung, benötigten Gesundheitsleistungen und Hilfe zur sozialen sowie wirtschaftlichen Integration haben werden. Das SEM ist gehalten, in Fällen, in denen die Gesuchstellenden zum genannten Personenkreis der äusserst Verletzlichen gehören, vertiefte Abklärungen vorzunehmen. Sind keine besonders begünstigenden Faktoren gegeben, ist der Vollzug der Wegweisung von äusserst verletzlichen Personen als unzumutbar zu bezeichnen (vgl. a.a.O. E. 11.5.3).</w:t>
      </w:r>
    </w:p>
    <w:p>
      <w:r>
        <w:rPr>
          <w:b/>
        </w:rPr>
        <w:t>E. 8.5</w:t>
      </w:r>
    </w:p>
    <w:p>
      <w:r>
        <w:t>Im Lichte dieser Rechtsprechung kommt es vorliegend entscheidend darauf an, ob der Beschwerdeführer als äussert verletzlich zu bezeichnen ist oder ob er ernsthafte Anhaltspunkte dafür dargetan hat, dass er bei einer Rückkehr nach Griechenland aufgrund von individuellen Umständen sozialer, wirtschaftlicher oder gesundheitlicher Art in eine existenzielle Notlage geraten würde.</w:t>
      </w:r>
    </w:p>
    <w:p>
      <w:r>
        <w:rPr>
          <w:b/>
        </w:rPr>
        <w:t>E. 8.5.1</w:t>
      </w:r>
    </w:p>
    <w:p>
      <w:r>
        <w:t>Den aktenkundigen medizinischen Unterlagen ist zu entnehmen, dass beim Beschwerdeführer ein (...) und ein (...) ([...]) medikamentös behandelt wurden (vgl. Bericht des [...] vom 27. April 2023). Kardiologische Untersuchungen in Griechenland vom 13. Oktober 2021 (...) und 8. Februar 2022 (...) sowie im Spital (...) vom 2. Juni 2023 ([...] und [...]) und 27. Juni 2023 ([...]) zeigten den Verdacht auf einen (...) mit (...). Eigenen Angaben zufolge leidet der Beschwerdeführer deswegen unter Kurzatmigkeit und Palpitationen (vgl. Bericht des Spitals [...] vom 2. Juni 2023). Laut dem letzten Bericht des Spitals (...) vom 27. Juni 2023 würden zwecks weiterer Diagnostik CT (Computertomographie) und TEE mit anschliessender kardiologischer Besprechung folgen. Nachdem der Beschwerdeführer im Rahmen des psychiatrischen Konsiliums vom 31. Mai 2023 angab, dass es ihm psychisch schlecht gehe und er mit Suizidgedanken kämpfe (vgl. Bericht des [...] vom 31. Mai 2023), trat er infolge des Verdachts auf eine schwere depressive Episode zwecks Diagnostik und medikamentöser Einstellung am (...). Juni 2023 in die (...) ein. Gemäss dem Zwischenbericht der (...) vom 13. Juli 2023 leidet er nebst (...) an einer rezidivierenden depressiven Störung, gegenwärtig schwere Episode mit psychotischen Symptomen; differenzialdiagnostisch komme eine komplexe PTBS in Frage. Er nehme am multimodalen Therapieprogramm teil und werde psychopharmakologisch behandelt. Die Medikation umfasse (...), (...) und (...); (...) und (...) in Reserve bei allfälligem Juckreiz/Schmerz. Gemäss besagtem Bericht würden beim Beschwerdeführer intermittierend passive Todesgedanken bestehen, aber ohne Selbstverletzungs- beziehungsweise Suizidalabsichten oder -pläne. Sein Zustand habe sich im stationären Setting auf ein niedriges Niveau stabilisiert; es bestehe aber bisher keine ausreichende Belastbarkeit. Ausserhalb des geschützten und entlastenden Settings sei eine Dekompensation mit einer Verschlechterung der depressiv psychotischen Symptomatik, welche mit einer akuten Gefährdung einhergehen könnte, nicht auszuschliessen. Der aktuelle Bericht der (...) (provisorischer Austrittsbericht per (...). Juli 2023) bestätigt die besagten Diagnosen und die Medikation. Der Zustand des Beschwerdeführers habe sich teilweise stabilisiert und der Beschwerdeführer zeige sich absprachefähig; er werde zu ambulanter psychiatrischer und psychotherapeutischer Weiterbehandlung angemeldet.</w:t>
      </w:r>
    </w:p>
    <w:p>
      <w:r>
        <w:rPr>
          <w:b/>
        </w:rPr>
        <w:t>E. 8.5.2</w:t>
      </w:r>
    </w:p>
    <w:p>
      <w:r>
        <w:t>Der Beschwerdeführer leidet an erheblichen gesundheitlichen Problemen, sowohl in physischer als auch in psychischer Hinsicht. Die Krankheitsbilder, die komplex sind, sind durch die aktenkundigen medizinischen Unterlagen belegt und unbestritten. Es ist auf diese Dokumente zu verweisen (vgl. E. 8.5.1). Den (...) ([...]) betreffend besteht weitergehender Untersuchungs- respektive Behandlungsbedarf (vgl. aktueller kardiologischer Bericht vom 27. Juni 2023). Auch die psychische Gesundheit des Beschwerdeführers ist schwerwiegend beeinträchtigt. Bereits der Bericht von MSF in B._______ vom 10. April 2023 wies auf das Vorliegen psychotischer Symptome und die Notwendigkeit eines stabilen Umfelds hin. Hierzulande wurde eine rezidivierende depressive Störung, gegenwärtig schweren Grades, mit psychotischen Symptomen diagnostiziert (Differenzialdiagnose: komplexe PTBS). Der Beschwerdeführer bedarf in diesem Zusammenhang seit anfangs Juni 2023 fachärztlicher Behandlung, und dies über längere Zeit im stationären Rahmen. Auch wenn sich sein Zustand im stationären Setting auf niedrigem Niveau stabilisiert hat, wiesen die behandelnden Ärzte im Zwischenbericht der (...) vom 13. Juli 2023 darauf hin, dass bisher keine ausreichende Belastbarkeit bestehe, und warnten vor einer Dekompensation ausserhalb des geschützten und entlastenden Settings und damit einhergehenden Verschlechterung der depressiv-psychotischen Symptomatik bis hin zu einer akuten Gefährdung. Der provisorische Austrittsbericht der (...) per (...). Juli 2023 spricht von einer teilweisen Stabilisierung und es ergibt sich daraus der weiterhin bestehende Bedarf an medikamentöser sowie (ambulanter) psychiatrischer und psychotherapeutischer Behandlung des Beschwerdeführers. Entgegen der Auffassung der Vorinstanz ist aufgrund der Aktenlage insgesamt betrachtet von einer schwerwiegenden Erkrankung des Beschwerdeführers im Sinne der Rechtsprechung auszugehen. Aufgrund der Kombination und des Zusammenspiels der psychischen und physischen Beschwerden ist die Gesundheit des Beschwerdeführers insgesamt schwerwiegend beeinträchtigt. Das - eine Operation elektiv indizierende - Herzleiden und dessen physische Auswirkungen verstärken die psychischen Belastungen des Beschwerdeführers. Der Beschwerdeführer weist damit eine besonders hohe Verletzlichkeit auf und der Vollzug der Wegweisung nach Griechenland wäre für ihn folglich nur zumutbar, wenn besonders begünstigende Umstände vorliegen würden (vgl. hierzu die vorstehenden Ausführungen unter E. 8.4). Solche begünstigenden Faktoren sind jedoch nicht zu erkennen. Es besteht kein Anlass, an der Glaubhaftigkeit des Vorbringens des Beschwerdeführers zu zweifeln, nach Erhalt des Schutzstatus in Griechenland aus dem Camp, in welchem er bis anhin gelebt habe, weggewiesen worden zu sein. Es liegen auch keine Anhaltspunkte dafür vor, dass er in Griechenland über ein soziales Beziehungsnetz verfügen würde, oder dass er dort jemals gearbeitet hätte. Allein aufgrund der im Rahmen des vormaligen Aufenthalts des Beschwerdeführers in Griechenland erhaltenen medizinischen Versorgung und Unterstützungsleistungen während des damals noch hängigen Asylverfahrens kann nicht auf das Vorhandensein besonders begünstigender Umstände bei einer heutigen Rückkehr geschlossen werden. Nachdem angesichts seiner Vulnerabilität nicht davon ausgegangen werden kann, dass er bei einer Rückkehr nach Griechenland in der Lage wäre, aus eigener Kraft die ihm zustehenden Rechte einzufordern, läuft er Gefahr, dass ihm die Eingliederung in die sozialen Strukturen Griechenlands als Person mit internationalem Schutzstatus nicht gelingen und er dauerhaft in eine schwere Notlage geraten könnte.</w:t>
      </w:r>
    </w:p>
    <w:p>
      <w:r>
        <w:rPr>
          <w:b/>
        </w:rPr>
        <w:t>E. 8.5.3</w:t>
      </w:r>
    </w:p>
    <w:p>
      <w:r>
        <w:t>Aufgrund des Gesagten ist der Vollzug der Wegweisung des Beschwerdeführers nach Griechenland als unzumutbar im Sinne von Art. 83 Abs. 4 AIG zu qualifizieren. Folglich ist der Beschwerdeführer hierzulande vorläufig aufzunehmen.</w:t>
      </w:r>
    </w:p>
    <w:p>
      <w:r>
        <w:rPr>
          <w:b/>
        </w:rPr>
        <w:t>E. 9</w:t>
      </w:r>
    </w:p>
    <w:p>
      <w:r>
        <w:t>Aus diesen Erwägungen ergibt sich, dass die Beschwerde gutzuheissen ist, soweit die Aufhebung der angefochtenen Verfügung im Wegweisungsvollzugspunkt und die Gewährung der vorläufigen Aufnahme beantragt werden. Die Dispositivziffern 3 und 4 der Verfügung vom 11. Mai 2023 sind aufzuheben und das SEM ist anzuweisen, den Beschwerdeführer in der Schweiz vorläufig aufzunehmen.</w:t>
      </w:r>
    </w:p>
    <w:p>
      <w:r>
        <w:rPr>
          <w:b/>
        </w:rPr>
        <w:t>E. 10.1</w:t>
      </w:r>
    </w:p>
    <w:p>
      <w:r>
        <w:t>Bei diesem Ausgang des Verfahrens sind keine Kosten zu erheben (Art. 63 Abs. 1 und 2 VwVG).</w:t>
      </w:r>
    </w:p>
    <w:p>
      <w:r>
        <w:rPr>
          <w:b/>
        </w:rPr>
        <w:t>E. 10.2</w:t>
      </w:r>
    </w:p>
    <w:p>
      <w:r>
        <w:t>Dem vertretenen Beschwerdeführer ist für das Beschwerdeverfahren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