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D-2793/2011 vom 12. Juni 2013</w:t>
      </w:r>
    </w:p>
    <w:p>
      <w:r>
        <w:t>Bundesverwaltungsgericht, 2013-06-12, DE</w:t>
      </w:r>
    </w:p>
    <w:p>
      <w:r>
        <w:rPr>
          <w:b/>
        </w:rPr>
        <w:t xml:space="preserve">Quelle: </w:t>
      </w:r>
      <w:r>
        <w:t>https://mcp.opencaselaw.ch/entscheid/bvger_D-2793_2011</w:t>
      </w:r>
    </w:p>
    <w:p>
      <w:r>
        <w:t>FR: TAF D-2793/2011 du 12 juin 2013</w:t>
      </w:r>
    </w:p>
    <w:p>
      <w:r>
        <w:t>IT: TAF D-2793/2011 del 12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es widerspreche der allgemeinen Lebenserfahrung, dass der Beschwerdeführer am (...) nach der Mitnahme durch die Soldaten der sri-lankischen Armee ohnmächtig geworden und erst mehrere Stunden später im Spital von C._______ wieder zu sich gekommen sei. Ebenso erfahrungswidrig sei der Umstand zu erachten, dass er ausgerechnet am Fuss des Bettes des Sohnes eines Freundes seines Vaters aufgewacht sei und ihm dieser spontan dessen Laissez-passer ausgehändigt habe, damit er habe fliehen können. Auch das Verhalten nach seiner Flucht lasse sich mit demjenigen eines tatsächlich Verfolgten nicht vereinbaren. Als solcher hätte er sich nämlich nicht mehrere Wochen lang ausgerechnet bei einer Tante in C._______ aufgehalten, wo ihn die sri-lankischen Behörden leicht hätten ausfindig machen können. Die gleiche Feststellung treffe im Übrigen auch für die angebliche Festnahme durch die LTTE im (...) zu. Es sei zu bezweifeln, dass der Beschwerdeführer nach der Zwangsrekrutierung durch die LTTE und dem sofortigen Einsatz an der hart umkämpften Front das Risiko eingegangen sei, nach der Flucht zu seiner Familie - wo ihn die LTTE festgenommen hätten - zurückzukehren. Unter diesen Umständen sei nicht erstaunlich, dass sich der Beschwerdeführer auch zu seiner angeblichen Reise nach D._______ und dem dortigen, rund (...) Monate dauernden Aufenthalt sowie zur Reise nach Europa in Ungereimtheiten verstrickt habe. So sei er beispielsweise nicht in der Lage gewesen, den Namen der Familie anzugeben, bei der er rund (...) Monate lang gelebt habe. Auch habe er nicht sagen können, auf welchen Namen die angeblich gefälschten Pässe ausgestellt gewesen seien, die er auf diesen Reisen verwendet habe, und wie die dabei benutzten Airlines geheissen hätten. Die Vorbringen des Beschwerdeführers würden demnach den Anforderungen an die Glaubhaftigkeit gemäss Art. 7 AsylG nicht standhalten. Weiter stellten im Rahmen von Krieg oder Situationen allgemeiner Gewalt erlittene Nachteile keine Verfolgung im Sinne des Asylgesetzes dar, soweit sie nicht auf der Absicht beruhten, einen Menschen aus einem der in Art. 3 AsylG genannten Gründe zu treffen. Zudem stellten Nachteile, welche auf die allgemeinen politischen, wirtschaftlichen oder sozialen Lebensbedingungen in einem Staat zurückzuführen seien, keine asylbeachtliche Verfolgung im Sinne von Art. 3 AsylG dar. Die vom Beschwerdeführer geltend gemachte schwierige Lage im Gebiet seines Wohnortes B._______ und der damit verbundene Wegzug im (...) seien unter diesem Blickwinkel zu betrachten respektive stellten keine asylbeachtlichen Nachteile dar. Die Vorbringen würden somit auch den Anforderungen an die Flüchtlingseigenschaft gemäss Art. 3 AsylG nicht standhalten.</w:t>
      </w:r>
    </w:p>
    <w:p>
      <w:r>
        <w:rPr>
          <w:b/>
        </w:rPr>
        <w:t>E. 3.2</w:t>
      </w:r>
    </w:p>
    <w:p>
      <w:r>
        <w:t>Demgegenüber rügte der Beschwerdeführer in seiner Rechtsmitteleingabe zunächst verschiedene Verletzungen des formellen Rechts durch die Vorinstanz. So habe das BFM einerseits sein Recht auf Akteneinsicht verletzt, indem es unterlassen habe, ihm insbesondere Einsicht in den Bericht einer im Herbst 2010 durchgeführten Dienstreise nach Sri Lanka, der Begründungsbasis für den Entscheid vom 14. April 2011 gewesen sei, zu gewähren. Da die Erkenntnisse der Dienstreise nicht auf dem Internet eingesehen werden könnten, dies im Unterschied zu den Richtlinien des UNHCR, bestehe für ihn keine Möglichkeit, sich über den Inhalt der Erkenntnisse sowie den darauf verfassten Bericht des BFM zu informieren. Um das rechtliche Gehör wahrnehmen zu können, sei jedoch die Kenntnis vom Inhalt dieses Berichts unabdingbar. Dennoch sei ihm der Bericht im Rahmen seines Akteneinsichtsgesuchs vom 27. April 2011 nicht offengelegt worden. Bereits diese Missachtung des Rechts auf Akteneinsicht durch das BFM rechtfertige die Aufhebung der angefochtenen Verfügung und deren Rückweisung an die Vorinstanz. Andererseits habe die Vorinstanz ihre Begründungspflicht im Zusammenhang mit der Lagebeurteilung und den Länderberichten verletzt. Vorliegend habe die angefochtene Verfügung eine hohe Begründungsdichte aufzuweisen, was sich aus der hohen Eingriffsschwere und dem weiten Ermessen des BFM ergebe. Zudem weiche das BFM von der ständigen Praxis ab, gemäss welcher der Wegweisungsvollzug bei Tamilen in die Nord- und Ostprovinz unzumutbar sei. Gerade bei einer Praxisänderung, wie sie das BFM derzeit bei Asylgesuchstellern aus Sri Lanka vornehme, wäre eine gründliche und eingehende Lageanalyse zu den Verhältnissen in Sri Lanka sowie eine Offenlegung seiner Informationsquellen zu erwarten. Insofern sei die pauschale und minimale Ausführung des Bundesamtes, wonach sich die allgemeine Sicherheitslage und die Lebensbedingungen verbessert hätten, unter dem Gesichtspunkt der Begründungspflicht völlig ungenügend. Durch diese Vorgehensweise des BFM werde es ihm verunmöglicht, im Rahmen der vorliegenden Beschwerde zu den von der Vorinstanz verwendeten Informationen sachgerecht Stellung nehmen oder Gegenbeweise vorbringen zu können. Überdies liege eine mangelhafte und unrichtige Sachverhaltsabklärung betreffend den fehlenden Einbezug von aktuellen und relevanten Herkunftsländerinformationen über Sri Lanka vor, was unter anderem darauf basiere, dass es das BFM versäumt habe, zur Abklärung seiner Flüchtlingseigenschaft die relevanten Fragen (bspw. Gefährdung von Personen mit LTTE-Profil oder aufgrund ihrer Flucht aus einem Welfare-Camp; Vorgehensweise der sri-lankischen Sicherheitskräfte, um Tamilen und Tamilinnen mit Verbindungen zu den LTTE ausfindig zu machen und festzunehmen; Risiko von Rückkehrern aus der Schweiz am Flughafen) zu stellen. Vorliegend hätten seine Vorbringen und die Frage der Flüchtlingseigenschaft auch entlang der vom UNHCR dargestellten Risikoprofile geprüft und beurteilt werden müssen, was aber durch das BFM unterblieben sei. Auch habe er vorgebracht, an einer medizinischen Problematik zu leiden, welche eine mehrstündige Ohnmacht auslösen könne. Das BFM habe es aber trotz der klaren Hinweise bisher unterlassen, den diesbezüglichen Sachverhalt abzuklären, und habe seine gesundheitliche Problematik pauschal verworfen. Zusammenfassend habe das BFM in seinem Entscheid vom 14. April 2011 in mehreren Punkten formelles Recht verletzt und in der Folge auch den rechtserheblichen Sachverhalt zur Beurteilung der Flüchtlingseigenschaft weder richtig noch vollständig abgeklärt, weshalb die angefochtene Verfügung aufzuheben und die Sache an die Vorinstanz zurückzuweisen sei. In materieller Hinsicht rügte der Beschwerdeführer, es sei in der angefochtenen Verfügung zu einer falschen Anwendung des Konzepts der Tatsachenwidrigkeit gekommen, welche eine Rückweisung der Sache an die Vorinstanz rechtfertige. In casu habe sich das BFM angemasst, die genauen Umstände seiner Flucht zu kennen, weil es anführe, dass seine diesbezüglichen Schilderungen der allgemeinen Lebenserfahrung widersprechen würden, weil sie zufälligen Charakter hätten. Gerade bei Flucht- und Überlebensgeschichten sei es aber oftmals so, dass Zufälle den Ausschlag für das Gelingen der Flucht geben würden. Dem Vorhalt, es sei erfahrungswidrig, dass er nach der Mitnahme durch die sri-lankischen Soldaten das Bewusstsein verloren und dieses erst mehrere Stunden später wieder erlangt habe, sei zu entgegnen, dass er bereits anlässlich der direkten Anhörung ausgeführt habe, ihm sei die mehrstündige Ohnmacht in der Vergangenheit regelmässig widerfahren. Vor diesem Hintergrund hätte das BFM entweder den entsprechenden Sachverhalt medizinisch abklären lassen oder ihn für unwesentlich einstufen müssen. Auch sei er entgegen der vorinstanzlichen Ansicht nicht "am Fuss des Bettes des Sohnes eines Freundes aufgewacht", sondern habe sich in einem grossen Saal am Boden wiedergefunden. Der erwähnte Freund habe ihn denn auch nicht sofort gesehen, sondern seine Anwesenheit erst nach einer Stunde bemerkt. Es sei unklar und vom BFM auch nicht weiter abgeklärt worden, wie sich die erwähnte Begegnung genau zugetragen habe. Zudem habe sich die ganze Dorfgemeinschaft zusammen mit seiner Familie auf der Flucht befunden und es sei deshalb im entsprechenden Camp ebenfalls zu einer Konzentration von Angehörigen der Dorfgemeinschaft gekommen. Soweit die Vorinstanz bezweifle, dass er nach seiner Flucht aus dem Spital zu seiner Tante gegangen sei, sei festzuhalten, dass sich Sri Lanka zu diesem Zeitpunkt noch immer im Kriegszustand befunden habe und ganz C._______ von Truppen umstellt gewesen und eine Flucht aus diesem Ort unmöglich gewesen sei. Zu dieser Zeit sei in C._______ auch ein grundsätzliches Klima der Angst vorhanden gewesen, dass es ihm verunmöglicht habe, in einem Hotel oder sonstwo ohne entsprechende Mittel abzusteigen. Zudem dürften die sri-lankischen Behörden wohl erst mit Verspätung von seiner Flucht erfahren haben und seien überdies mit zehntausenden von intern Vertriebenen konfrontiert gewesen, was die behördliche Suche nach ihm unweigerlich verzögert haben dürfte. Weiter erscheine es vor dem Hintergrund der allgemeinen Lage in Sri Lanka geradezu absurd, dass die LTTE im militärischen Endkampf und in ihren Kämpfern dezimiert, sich auf die Suche nach ihm begeben hätten, weil er nach zwei Tagen die Flucht ergriffen habe. Ferner würden die Argumente der Vorinstanz, wonach er den Namen der Familie in D._______ sowie den Namen im verwendeten (...) Pass hätte kennen müssen, jeglicher Grundlage entbehren. So seien Schlepper darum bemüht, dass die Behörden ihre illegalen Fluchtrouten nicht entdeckten, weshalb klar sei, dass ihm die Familie in D._______ ihren Familiennamen nicht gesagt habe. Dieser Punkt wie auch derjenige mit der Kenntnis des im verwendeten Reisepass enthaltenen Namens seien beide völlig unwesentlich für die Beurteilung der Flüchtlingseigenschaft. Es sei ihm nun gelungen, Beweismittel aus Sri Lanka zu organisieren, welche seine Vorbringen stützen würden. Die Registrierungskarte aus dem Camp in C._______ belege, dass er im Camp L._______ im Distrikt C._______ mit Familienangehörigen festgehalten worden sei. Auf dem Dokument sei er namentlich erwähnt und es sei ersichtlich, dass die Familie ein nicht näher spezifiziertes "relief item" am Tag seiner Flucht erhalten habe. Ebenfalls enthalte das Dokument zahlreiche Unterschriften und Stempel sowie ein handgeschriebenes Datum vom (...), welches wohl auf das Eintrittsdatum seiner Familie im Camp hindeute. Auch die eingereichte blaue Karte, welche um den Hals getragen werde und die ein Laissez-passer des Spitals in C._______ darstelle, belege wesentliche Punkte seiner Vorbringen. Beide Dokumente habe er bei seiner Flucht auf sich getragen und bei seiner Tante in C._______ versteckt, die ihm diese nun per E-Mail zugestellt habe. Die Registrierungskarte in den Welfare Centres stelle die einzige Identitätsmöglichkeit für Insassen dar, weshalb sie diese immer auf sich tragen müssten. Insgesamt erfülle er durch seine Flucht aus dem Camp in C._______, welche von den sri-lankischen Behörden registriert worden sei, zumindest ein vom Amt des Hohen Flüchtlingskommissars der Vereinten Nationen (UNHCR) in dessen Richtlinien vom 5. Juli 2011 umschriebenes Risikoprofil. Es sei davon auszugehen, dass nebst dem ohnehin bereits vorbestandenen Verdacht, die LTTE unterstützt zu haben, er nun definitiv als Unterstützer der LTTE gelte. Die Weiterführung des während Kriegszeiten eingeführten Ausnahmerechts sowie der Umgang der sri-lankischen Regierung mit der Kriegsvergangenheit und die damit einhergehende systematische Verdrängungsstrategie zeigten, dass die Regierung heute immer noch daran interessiert sei, alle Unterstützer der LTTE aufzufinden, festzunehmen und zu verhören. So habe der sri-lankische Präsident im Sommer 2010 die Befürchtung geäussert, die LTTE könnten sich neu formieren, und damit auch die Weiterführung des Ausnahmezustandes gerechtfertigt, zumal sich noch immer Kader der LTTE auf freiem Fuss befänden. Die tamilischen Sicherheitsbehörden hätten sogenannte "schwarze Listen" erstellt, welche ihnen heute zu Fahndungszwecken dienen würden. Da die sri-lankische Armee zudem diverse Aktenbestände der LTTE habe sicherstellen können, verfügten die Sicherheitskräfte über weitreichendere Informationen über die LTTE als noch im Mai 2009. Weiter sei zu beachten, dass zurückkehrende Tamilen und Tamilinnen am Flughafen nicht das reguläre Verfahren der Einwanderungsbehörden durchlaufen, sondern direkt dem CID zur Überprüfung zugewiesen würden. Bei einem Verhör bei der Einreise bestehe dann die reelle Gefahr, gefoltert und beim geringsten Verdacht auf unbestimmte Zeit in Haft genommen zu werden, ohne Garantie auf ein faires rechtsstaatliches Verfahren. Es sei auch darauf zu verweisen, dass neueren Medienmeldungen zufolge die sri-lankische Armee im Norden und Osten des Landes begonnen habe, die Bevölkerung zu registrieren und dabei auch zu fotografieren, um dadurch gesuchte beziehungsweise flüchtige Angehörige der LTTE im Ausland oder in Sri Lanka selber ausfindig zu machen. Es sei daher ohne weiteres davon auszugehen, dass er infolge seiner Flucht aus einem Welfare Centre bei einer Wohnsitznahme in Sri Lanka entweder im Zuge der (Zwangs-)Registrierung der Zivilbevölkerung festgenommen oder durch paramilitärische Gruppierungen aufgrund der Verdächtigung, die LTTE unterstützt zu haben, bei einer Rückkehr an Leib und Leben bedroht wäre.</w:t>
      </w:r>
    </w:p>
    <w:p>
      <w:r>
        <w:rPr>
          <w:b/>
        </w:rPr>
        <w:t>E. 3.3</w:t>
      </w:r>
    </w:p>
    <w:p>
      <w:r>
        <w:t>In seiner Eingabe vom 14. Oktober 2011 sowie in seiner Stellungnahme zum Dienstreisebericht vom 5. Juni 2012 und den mit diesen eingereichten Unterlagen hielt der Beschwerdeführer - unter Hinweis auf die neuesten Entwicklungen in Sri Lanka und in diesem Zusammenhang selber durchgeführte Recherchen - am in der Rechtsmitteleingabe dargelegten Risikoprofil und seiner daraus folgenden Gefährdung bei einer Rückkehr nach Sri Lanka fest. Er führte in seiner Kritik am Dienstreisebericht im Wesentlichen an, dieser beruhe nicht auf einer seriösen und vollständigen Lageabklärung, stelle lediglich eine einseitige Berichterstattung dar und widerspreche auch dem Grundsatzurteil des Bundesverwaltungsgerichts BVGE 2011/24 und in einigen Punkten den aktuellen Länderinformationen, so bezüglich der Misshandlungen in sri-lankischen Gefängnissen, der Aktivitäten paramilitärischer Gruppierungen und der Registrierungspflicht in Colombo, oder äussere sich zu einzelnen Punkten, wie dem nach wie vor geltenden Prevention of Terrorism Act, der Situation von Rückkehrenden oder derjenigen von ehemaligen Aktivisten der LTTE, gar nicht. Hingegen müsse die aktuelle Lage in Sri Lanka berücksichtigt werden. Ferner gab der Beschwerdeführer in der Stellungnahme vom 5. Juni 2012 zu seiner persönlichen aktuellen Entwicklung an, dass die vom BFM im angefochtenen Entscheid erwähnte Wohnsitzalternative nicht bestehe, da die zum Zeitpunkt seiner Befragung und Anhörung in C._______ lebenden Verwandten in Internierungslagern untergebracht gewesen und unterdessen ins Vanni-Gebiet zurückgekehrt seien, während sein in M._______ lebender Onkel wegen eines familiären Zwistes wie auch seine in C._______ lebende Tante, welche bereits in beengten Verhältnissen mit ihrer Familie lebe und zudem aus dem Ausland finanziell unterstützt werden müsse, als Kontakt- und Anlaufstelle wegfallen würden. Der Beschwerdeführer versuche, Beweismittel über die Lebenssituation seiner Tante zu beschaffen, wozu ihm eine Frist anzusetzen sei. 4.1 In formeller Hinsicht macht der Beschwerdeführer zunächst verschiedene Verletzungen des rechtlichen Gehörs geltend, die nach seiner Auffassung die Aufhebung der angefochtenen Verfügung wegen Verfahrensmängeln rechtfertigten. 4.1.1 In diesem Zusammenhang ist zunächst auf das Vorbringen in der Beschwerdeschrift einzugehen, der Anspruch des Beschwerdeführers auf rechtliches Gehör sei dadurch verletzt worden, dass ihm durch das BFM keine vollständige Einsicht in die Akten des Asylverfahrens, und zwar insbesondere in einen in der angefochtenen Verfügung zitierten Dienstreisebericht des BFM vom September 2010 sowie in allfällige weitere verwendete Länderinformationen gewährt worden sei. Mit Verfügung vom 21. Mai 2012 stellte das Bundesverwaltungsgericht fest, dass dem Rechtsvertreter des Beschwerdeführers - unter Hinweis auf die Zwischenverfügung des Bundesverwaltungsgerichts vom 29. November 2011 im Verfahren D-3747/2011 - mittlerweile der vom BFM erhältlich gemachte Bericht vom 22. Dezember 2011 betreffend die Dienstreise der Vorinstanz nach Sri Lanka im Jahre 2010 bekannt sei, und nahm gleichzeitig den BFM-Bericht vom 22. Dezember 2011 und die diesbezügliche Stellungnahme des Rechtsvertreters des Beschwerdeführers vom 23. Januar 2012 (beide aus dem Verfahren D-3747/2011) zu den Akten. Zudem wurde dem Beschwerdeführer Gelegenheit gegeben, bis zum 5. Juni 2012 eine Stellungnahme einzureichen. Mit Eingabe seines Rechtsvertreters vom 5. Juni 2012 nahm er - unter Beilage zahlreicher Beweismittel zur aktuellen Lage in seiner Heimat - zum Dienstreisebericht des BFM Stellung (vgl. auch oben Buchstaben I. und J. dieses Urteils). Die Erkenntnisse des Bundesamts, welche zur Begründung einer Praxisänderung in Bezug auf die Beurteilung der Durchführbarkeit des Wegweisungsvollzugs nach Sri Lanka herangezogen wurden, gingen unter anderem auf die Dienstreise vom September 2010 zurück, womit sich die angefochtene Verfügung in entscheidwesentlicher Weise auf die entsprechend gewonnenen Informationen abstützte. Diesbezüglich wäre das BFM unter dem Gesichtspunkt der Begründungspflicht gehalten gewesen, dem Beschwerdeführer diese Erkenntnisse entsprechend offenzulegen, nicht jedoch in allfällige weitere Länderinformationen Einsicht zu gewähren (vgl. dazu die oben erwähnten Zwischenverfügung des Bundesverwaltungsgerichts vom 29. November 2011 im Verfahren D-3747/2011). 4.1.2 Bei dieser Sachlage ist festzustellen, dass das BFM den Anspruch des Beschwerdeführers auf rechtliches Gehör und die sich daraus ergebenden Mitwirkungsrechte und Informationsansprüche (vgl. Art. 29 Abs. 2 der Bundesverfassung der Schweizerischen Eidgenossenschaft vom 18. April 1999 [BV, SR 101]; Art. 26-29 VwVG) verletzt hat. Dieser Anspruch ist sodann formeller Natur, weshalb seine Verletzung grundsätzlich ohne weiteres - das heisst ungeachtet der materiellen Auswirkungen - zur Aufhebung des daraufhin ergangenen Entscheides führt (vgl. BVGE 2008/47 E. 3.3.4 S. 676, BVGE 2008/14 E. 4.1 S. 185, BVGE 2007/30 E. 8.2 S. 371, mit weiteren Hinweisen).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2008/47 E. 3.3.4, im gleichen Sinne BVGE 2007/27 E. 10.1 S. 332, wobei gemäss diesem Entscheid eine Heilung die Ausnahme bleiben soll). Da die festgestellte Verletzung des rechtlichen Gehörs nicht schwerwiegender Natur ist, dem Beschwerdeführer Frist zur Stellungnahme mit Verfügung vom 21. Mai 2012 eingeräumt wurde und er in seiner Eingabe vom 5. Juni 2012 ausführlich dazu Stellung nahm, ist unter Berücksichtigung der vollen Kognition des Bundesverwaltungsgerichts der festgestellte Verfahrensmangel als geheilt zu betrachten, zumal der rechtserhebliche Sachverhalt - wie die nachfolgenden Erwägungen zeigen - durchaus erstellt ist und es die bestehende Aktenlage ohne weiteres erlaubt, die Vorbringen des Beschwerdeführers abschliessend zu beurteilen. Der dementsprechende Rückweisungsantrag ist daher abzuweisen. In diesem Zusammenhang ist anzufügen, dass kein Anlass besteht, den Beschwerdeführer durch das Bundesverwaltungsgericht anzuhören (vgl. Antrag Beschwerde S. 10), zumal er ihm wesentliche Sachverhaltselemente einlässlich in seinen Eingaben auf Beschwerdeebene einbringen konnte. Der diesbezügliche Beweisantrag ist somit abzuweisen. Aufgrund der nachfolgenden Erwägungen, insbesondere zur Einschätzung der Lage in Sri Lanka, kann offen bleiben, ob die in der Eingabe vom 5. Juni 2012 enthaltene Kritik am Zustandekommen und am Inhalt des Dienstreiseberichts zutreffend ist. 4.1.3 Hinsichtlich der weiteren Rüge der Verletzung der Begründungspflicht ist Folgendes festzuhalten: Das BFM zeigte in der angefochtenen Verfügung nachvollziehbar und im Einzelnen hinreichend differenziert auf,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im Zeitpunkt seines Entscheides aus den in der Verfügung dargelegten Gründen als zumutbar einschätzte, ist daher nicht zu beanstanden. Soweit der Beschwerdeführer in diesem Zusammenhang anführt, das BFM hätte ihn vor Erlass des angefochtenen Entscheides auch respektive erneut zu seiner aktuellen Gefährdungssituation befragen müssen und habe es überdies unterlassen, trotz Hinweisen auf das Bestehen einer medizinischen Problematik diesen Sachverhalt abzuklären, kann diesen Rügen nicht gefolgt werden.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Der Beschwerdeführer konnte sich anlässlich der Anhörung vom 14. Mai 2010 ausführlich und detailliert zu seinen Asylgründen äussern. Das BFM erachtete in der Folge den Sachverhalt als genügend erstellt, um ohne weitere Abklärungen einen Entscheid zu fällen (vgl. act. A7/12 S. 10 unten). Der Umstand, dass die Vorinstanz vor Erlass ihrer Verfügung weder den Eingang weiterer Beweismittel abwartete, mit welchen es dem Beschwerdeführer möglich und zumutbar gewesen wäre, in schriftlicher Form auf seine derzeitige Gefährdungssituation, auf allfällige neue Gefährdungselemente sowie seine aktuelle gesundheitliche Situation hinzuweisen, noch eine bestimmte Frist zur Einreichung derselben ansetzte, stellt daher ebenfalls keine Verletzung des rechtlichen Gehörs dar. Der Beschwerdeführer sah überdies offensichtlich selber keine Veranlassung, hinsichtlich seiner angeführten gesundheitlichen Beschwerden (gelegentliche Ohnmachtsanfälle) in seiner Heimat einen Arzt aufzusuchen beziehungsweise sich in ärztliche Behandlung zu begeben. Angesichts der Natur der vom Beschwerdeführer dargelegten gesundheitlichen Beeinträchtigungen und der relativ geringen Bedeutung, die der Beschwerdeführer diesen anlässlich der direkten Anhörung selber beimass, stellt es keine Verletzung formellen Rechts dar, dass die Vorinstanz diesbezüglich keine weiteren Abklärungen von sich aus durchführte. Das Bundesverwaltungsgericht äusserte sich im Übrigen ein halbes Jahr nach Erlass der angefochtenen Verfügung in seinem Urteil E-6220/2011 vom 27. Oktober 2011 (vgl. BVGE 2011/24) zur aktuellen Situation in Sri Lanka, nahm eine Anpassung seiner in BVGE 2008/2 publizierten Praxis vor und stimmte mit derjenigen des BFM im Ergebnis weitgehend über.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 4.2 In materieller Hinsicht kommt das Bundesverwaltungsgericht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des Beschwerdeführers zu Recht abgelehnt hat. Der Beschwerdeführer weist - nach Beendigung der Kriegshandlungen - kein solches Risikoprofil auf, dass er mit Verfolgung zu rechnen hat. 4.2.1 Soweit der Beschwerdeführer zum Vorhalt, es sei erfahrungswidrig, dass er nach der Mitnahme durch die sri-lankischen Soldaten das Bewusstsein verloren und dieses erst mehrere Stunden später wieder erlangt habe, einwendet, dass er bereits anlässlich der Anhörung ausgeführt habe, ihm sei die mehrstündige Ohnmacht in der Vergangenheit regelmässig widerfahren, ist dem Beschwerdeführer insofern beizupflichten, als er diesen Umstand in der Tat so bereits im Rahmen der BFM-Anhörung anführte, auch wenn aus dem protokollierten Text nicht zweifelsfrei hervorgeht, ob er sich in seinen Aussagen lediglich auf den Umstand bezog, dass er bereits früher gelegentliche Ohnmachtsanfälle gehabt habe, oder ob diese auch jeweils mehrere Stunden gedauert haben sollen (vgl. act. A7/12 S. 6). Diesbezüglich erscheint es jedoch logisch kaum nachvollziehbar, dass der Beschwerdeführer - wenn er tatsächlich jeweils mehrere Stunden ohne Bewusstsein gewesen wäre - durch diesen Zustand selber nicht beunruhigt gewesen wäre und sich auch nicht veranlasst gesehen hätte, seinen Gesundheitszustand medizinisch abklären zu lassen (vgl. act. A7/12 S. 6 Q54). Der Beschwerdeführer reichte in diesem Zusammenhang auf Beschwerdeebene (Nennung Beweismittel) ein. Gemäss (Nennung medizinische Unterlagen und deren Inhalt). Aus ärztlicher Sicht waren offenbar kreislaufmässig keine Ursachen für die Ohnmachtsanfälle festzustellen. Ob sie auf den diagnostizierten (Nennung Diagnose) zurückzuführen sind, ist nicht feststellbar, da die Diagnose offensichtlich erst im Oktober 2011 gestellt wurde und nicht bekannt ist, ob der Beschwerdeführer bereits im Mai 2009 in Sri Lanka an dieser Krankheit litt. Der Beschwerdeführer selber führte die damalige Bewusstlosigkeit im Wesentlichen auf seine Angst und Traurigkeit zurück (vgl. act. A7/12 S. 6 Q49 und Q51). Insgesamt bestehen daher durchaus Indizien, die an der vorgebrachten Dauer der Ohnmacht berechtigte Zweifel aufkommen lassen. Unbesehen dieser Erkenntnis sind jedoch die Ausführungen des Beschwerdeführers in diesem Zusammenhang aus anderen Gründen als unglaubhaft zu qualifizieren. So brachte er anlässlich der Befragung zum Grund der Festnahme durch Soldaten und Zivilpersonen am (...) vor, diese sei deswegen geschehen, weil man ihn verdächtigt habe, ein Mitglied der LTTE zu sein. Im Rahmen der Anhörung beim BFM erwähnte er diesen Umstand zunächst wieder, gab jedoch auf konkrete Nachfrage an, die Soldaten hätten ihm lediglich gesagt, dass er zu einem Verhör mitgenommen werde, ohne jedoch einen Grund dafür anzuführen. Es stellt sich mithin die Frage, woher der Beschwerdeführer von diesem Verdacht überhaupt Kenntnis erhalten haben soll (vgl. act. A3/9 S. 5; A7/12 S. 5 f.). Zudem ist als realitätsfremd und daher als unglaubhaft zu erachten, dass er von den Angehörigen des Militärs, welche ihn zu einem Verhör hätten abführen wollen, infolge des im Bus erlittenen Ohnmachtsanfalls gleich ins Spital gebracht worden sei, wo er sich offensichtlich unbewacht in einem Raum mit anderen Patienten habe aufhalten können. Vielmehr wäre zu erwarten gewesen, dass man den Beschwerdeführer trotz der Ohnmacht in den Verhörraum mitgenommen und dort gewartet hätte, bis er wieder zu sich kommt. Auch ist sein Einwand, wonach er entgegen der vorinstanzlichen Ansicht nicht "am Fuss des Bettes des Sohnes eines Freundes aufgewacht" sei, sondern sich in einem grossen Saal am Boden wiedergefunden habe, wobei seine Anwesenheit vom erwähnten Freund erst nach einer Stunde bemerkt worden sei, als unbehelflich zu erachten. Zwar führte der Beschwerdeführer ausdrücklich an, er sei nach etwa einer Stunde, nachdem er das Bewusstsein wieder erlangt habe, bemerkt worden. Gleichzeitig sagte er aber auch aus, er sei in einem grossen Raum aufgewacht, wo sich viele Personen befunden hätten. Das Bett des Sohnes des Freundes habe sich ganz nahe neben ihm befunden (vgl. act. A7/12 S. 7), weshalb die vorinstanzlichen Ausführungen im Wesentlichen als zutreffend zu erachten sind. Überdies wurden dem Beschwerdeführer zu den Umständen der Begegnung im Spital mit dem Freund des Vaters anlässlich der direkten Anhörung diverse Fragen gestellt (vgl. act. A7/12 S. 6 f.), weshalb der in der Beschwerdeschrift geäusserten Ansicht, wonach es unklar und vom BFM auch nicht weiter abgeklärt worden sei, wie sich die erwähnte Begegnung genau zugetragen habe, nicht gefolgt werden kann. Alleine der Hinweis, dass sich die ganze Dorfgemeinschaft zusammen mit seiner Familie auf der Flucht befunden habe und es deshalb im entsprechenden Camp ebenfalls zu einer Konzentration von Angehörigen der Dorfgemeinschaft gekommen sei, vermag daran nichts zu ändern. Weiter vermögen die Einwendungen zu den vor­instanzlichen Zweifeln, dass er sich nach seiner Flucht aus dem Spital zu seiner Tante begeben habe, nicht zu überzeugen. Das von ihm in der Rechtsmitteleingabe angeführte und in C._______ herrschende "Klima der Angst" dürfte angesichts des über Jahre dauernden Bürgerkrieges und der nach Beendigung des Waffenstillstandes intensivierten Kämpfen zwischen Regierungstruppen und den LTTE schon einige Zeit vor seiner Ankunft in C._______ bestanden haben und erklärt nicht, weshalb es dem Beschwerdeführer nicht möglich gewesen sein soll, angesichts des hohen Risikos, von den sri-lankischen Sicherheitskräften - welche bekanntermassen zuerst bei Verwandten von Flüchtigen suchen - gleich wieder verhaftet zu werden, sich irgendwo anders als gerade bei seiner Tante aufzuhalten. Soweit er anführt, es erscheine vor dem Hintergrund der allgemeinen Lage in Sri Lanka geradezu absurd, dass die LTTE - im militärischen Endkampf stehend und in ihren Kämpfern dezimiert - sich nach seiner Flucht auf die Suche nach ihm begeben hätten, ist entgegenzuhalten, dass gerade weil die LTTE im fraglichen Zeitraum offensichtlich zusätzliche respektive neue Kämpfer und Unterstützer benötigten, sie ein erhöhtes Interesse daran gehabt haben dürften, auch der von ihnen (zwangs)rekrutierten, aber mittlerweile geflüchteten Personen wieder habhaft zu werden, um die Lücken in ihrem Bestand möglichst klein zu halten oder zu füllen. Der Beschwerdeführer führte im Rahmen der direkten Anhörung denn auch selber an, die LTTE hätten ihm und anderen Personen am ersten Tag nach ihrer Zwangsrekrutierung erklärt, weshalb sie "Personal" benötigten (vgl. act. A7/12 S. 4). Wird zudem in Betracht gezogen, dass sich der Beschwerdeführer und seine Familie zum fraglichen Zeitpunkt an einem Ort aufhielten, wo sie die meiste Zeit in Bunkern gewesen und von den LTTE wiederholt mit Lebensmitteln versorgt worden seien (vgl. act. A7/12 S. 3 f.), erscheint der Umstand seiner Rückkehr zu seiner Familie im Anschluss an seine Flucht tatsächlich als mit erheblichen Zweifeln belastet. 4.2.2 Die weiteren Einwände betreffend die Geheimhaltung von illegalen Fluchtrouten der Schlepper, die Unkenntnis des Namens im verwendeten indischen Pass und die Bedeutungslosigkeit dieser beiden Punkte für die Beurteilung der Flüchtlingseigenschaft, müssen als nicht stichhaltig qualifiziert werden. Dass die Familie in D._______ dem Beschwerdeführer ihren Familiennamen nicht bekannt gegeben habe, um die illegale Fluchtroute des Schleppers zu schützen, ist als wenig taugliche Massnahme und daher als wenig wahrscheinlich zu erachten. Wäre dies tatsächlich das Ziel des Schleppers gewesen, so erscheint die Anwesenheit einer unbekannten Person im Haushalt einer Familie während (...) Monaten als ungleich risikobehafteter für eine behördliche Entdeckung. Auch wenn er sich eigenen Angaben zufolge tatsächlich nie aus der Wohnung respektive dem Zimmer begeben hätte, wären beispielsweise die beiden Kinder, mit denen er zuweilen gespielt habe, im Kontakt mit anderen Kindern beziehungsweise Personen unweigerlich auf ihren fremden "Besucher" zu sprechen gekommen. Zudem gab der Beschwerdeführer anlässlich der Anhörung selber nicht an, dass man ihm den Familiennamen nicht habe mitteilen wollen. Immerhin war er in der Lage, den Vornamen des Vaters zu nennen. Aufgrund des offenbar engen Kontaktes zu den Kindern der Familie müssten ihm auch deren Namen geläufig sein (vgl. act. A7/12 S. 8 f.). Weiter ist es hinsichtlich der Beurteilung der Glaubhaftigkeit zu den Reiseumständen als überwiegend unwahrscheinlich zu erachten, dass der Beschwerdeführer den im Pass aufgeführten Namen nicht gekannt haben soll, zumal er dadurch bei der Ausreise ein erhebliches Risiko der Entdeckung eingegangen wäre, hätte der Beschwerdeführer doch keine Auskunft geben können, falls ihn einer der kontrollierenden Beamten bei der Ausreise nur schon nach seinem Namen gefragt hätte.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ist davon auszugehen, dass der Beschwerdeführer den erhaltenen Pass - wenn auch nur kurz - studiert haben muss, ansonsten es ihm schon gar nicht möglich gewesen wäre anzugeben, unter welcher Nationalität er nach D._______ geflogen sei (vgl. act. A3/9 S. 6). Sodann verkennt der Beschwerdeführer, dass Angaben zu den Umständen der Flucht beziehungsweise zur Ausreise in dem Sinne als wesentlich für die Flüchtlingseigenschaft angesehen werden können, als sie der Beurteilung der generellen Glaubhaftigkeit der Asylvorbringen und insbesondere der persönlichen Glaubwürdigkeit eines Asylgesuchstellers dienen. Sind diese Ausführungen - wie vorliegend - als mit erheblichen Zweifeln belastet und somit als überwiegend unglaubhaft zu werten, so lässt dies auch Rückschlüsse auf die generelle Glaubhaftigkeit der eigentlichen Asylgründe zu (vgl. Entscheidungen und Mitteilungen der Schweizerischen Asylrekurskommission [EMARK] 1998 Nr. 17 E. 4b S. 150). 4.2.3 Der Beschwerdeführer reichte im Verlaufe des Beschwerdeverfahrens zum Beleg seiner Vorbringen aus Sri Lanka stammende Beweismittel, welche seine Vorbringen stützen würden. So belege die Registrierungskarte aus dem Camp in C._______, dass er im Camp L._______ im Distrikt C._______ mit Familienangehörigen festgehalten worden sei. Auf dem Dokument sei er namentlich erwähnt und es sei ersichtlich, dass die Familie ein nicht näher spezifiziertes "relief item" am Tag seiner Flucht erhalten habe. Ebenfalls enthalte das Dokument zahlreiche Unterschriften und Stempel sowie ein handgeschriebenes Datum vom (...), welches wohl auf das Eintrittsdatum seiner Familie im Camp hindeute. Auch die eingereichte blaue Karte, welche um den Hals getragen werde und die ein Laissez-passer des Spitals in C._______ darstelle, belege wesentliche Punkte seiner Vorbringen. Zu diesen Beweismitteln ist Folgendes festzuhalten: Vorweg ist festzustellen, dass die in Frage stehenden Dokumente lediglich als per E-Mail zugestellte Kopien vorliegen, denen aufgrund ihrer leichten Manipulierbarkeit ohnehin nur ein sehr beschränkter Beweiswert eingeräumt werden kann. Zwar wird der Beschwerdeführer im Dokument zusammen mit seinen Familienangehörigen namentlich erwähnt. Ob es sich aber beim Datum, das am oberen Rand der Karte von Hand hingeschrieben wurde, tatsächlich um das Eintrittsdatum der Familie in das Camp handeln könnte, lässt sich vorliegend nicht eruieren und daher auch nicht zweifelsfrei belegen. Doch selbst wenn der Beschwerdeführer und seine Familie am (...) tatsächlich im erwähnten Camp eingetreten wären, vermag das Dokument keinen Beleg dafür zu liefern, dass sich die geltend gemachten Ereignisse ab dem (...) auch tatsächlich so zugetragen haben. Weiter sind auf dem Dokument drei gleiche Stempel des Camp Officers zu ersehen, welche jeweils neben der Unterschrift verschiedene handschriftliche Daten und die Zuteilung der Familie zu einem bestimmten Block enthalten. Die letzte erkennbare Datierung stammt vom (...), wobei die Familie offenbar einem anderen Block zugewiesen wurde, zumal die unter der Unterschrift vermerkte Blocknummer im Vergleich zum oberen Stempel und der darin vermerkten Blocknummer nicht die Gleiche ist. Wäre der Beschwerdeführer tatsächlich bereits am (...) aus dem Camp gebracht worden und in der Folge nicht mehr dorthin zurückgekehrt, so erstaunt es, dass in der erwähnten Relief Assistance Card dieser Umstand nicht vermerkt wurde, zumal die Familie des Beschwerdeführers nicht mehr berechtigt gewesen wäre, für alle vier Personen Unterstützungsleistungen zu erhalten. Weiter belegt die eingereichte Kopie des Pass Patient vom (Nennung Spital) von C._______ nur, dass der Beschwerdeführer in den Besitz dieses Dokumentes beziehungsweise dessen Kopie gelangt ist, jedoch nicht, ob es zum vorgebrachten Zweck, d. h. zur Flucht aus dem Spital tatsächlich verwendet wurde oder ob eine solche Karte zum Verlassen des Spitals überhaupt zwingend benötigt worden wäre. In diesem Zusammenhang gab der Beschwerdeführer überdies an, er habe die blaue Karte vom Vater des im Spital von C._______ behandelten Kindes erhalten (vgl. act. A3/9 S. 4, A7/12 S. 3 und 7). Diesbezüglich ist jedoch logisch nicht nachvollziehbar, weshalb der erwähnte Vater, der sich lediglich als Besucher im Spital aufgehalten habe, in den Besitz eines "Pass Patient", also einer offensichtlich für Patienten bestimmten Karte hätte gelangen können. Ebenso unwahrscheinlich ist, dass das Spital eine solche Patientenkarte für Besucher ausgestellt haben könnte. Zu den Umständen des Erhalts dieser beiden Dokumente brachte der Beschwerdeführer vor, er habe die beiden Dokumente bei seiner Flucht auf sich getragen und bei seiner Tante in C._______ versteckt, die ihm diese nun per E-Mail habe zukommen lassen. Die Registrierungskarten in den Welfare Centres stellten die einzige Identitätsmöglichkeit für Insassen dar, weshalb sie diese immer auf sich tragen müssten. Diese Erklärung ist jedoch als logisch nicht nachvollziehbar zu erachten, zumal sich auf der Relief Assistance Card - wie oben bereits erwähnt - ein handschriftlicher Datumseintrag vom (...) befindet, einem Zeitpunkt also, in welchem der Beschwerdeführer eigenen Angaben zufolge schon mehrere Monate auf der Flucht gewesen sein soll. Zudem ist auf der fraglichen Karte der Vater des Beschwerdeführers als "Chief Occupant" eingetragen, weshalb mit hoher Wahrscheinlichkeit davon auszugehen ist, dass dieser die Karte stets auf sich getragen hätte. Gemäss Aussage anlässlich der Anhörung sei an jede Familie eine "family card" verteilt worden, mit welcher man Nahrung bezogen habe (vgl. act. A7/12 S. 5 Q43). Der Beschwerdeführer hatte im Camp in C._______ keine individuelle Karte, sondern war auf der Karte seiner Familie eingetragen (vgl. act. 7/12 S. 9 Q96). Wird der Argumentation in der Beschwerdeschrift gefolgt, so wäre nach der angeführten Flucht des Beschwerdeführers die im Camp verbliebene restliche Familie ohne Möglichkeit verblieben, ihre Identität nachzuweisen beziehungsweise Nahrung zu beziehen. 4.2.4 Die auf Beschwerdeebene vorgebrachten Einwendungen sind daher insgesamt nicht geeignet, die von der Vorinstanz zu Recht und mit zutreffender Begründung dargelegten Zweifel an der Glaubhaftigkeit der Asylvorbringen zu zerstreuen. 4.3 Bei der Beurteilung des Risikoprofils des Beschwerdeführers ist zunächst festzustellen, dass er sich im Rahmen seiner beruflichen Tätigkeit als (...)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Hinzu kommt, dass auch nicht davon auszugehen ist, er werde in Sri Lanka als besonders vermögender Geschäftsmann wahrgenommen und unterstehe als solcher einem erhöhten Risiko, potenzielles Opfer von Erpressungs- oder Entführungsaktionen zu werden. 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der oben erwähnten Praxis des Bundesverwaltungsgerichts auch heute noch potenziell zu einer Risikogruppe. Der Beschwerdeführer weist jedoch keinerlei Profil auf, das darauf schliessen liesse, dass er seitens der sri-lankischen Behörde als dissident oder politisch oppositionell wahrgenommen würde oder einer anderweitigen Risikogruppe angehören würde. Er war selbst nie politisch aktiv und sympathisierte den Akten zufolge auch nicht mit militanten tamilischen Rebellenorganisationen. Zudem arbeitete er weder freiwillig noch unfreiwillig für die LTTE, respektive die angeführte Zwangsrekrutierung und die nach zwei Tagen ergriffene Flucht im (...) wurden von ihm nicht glaubhaft gemacht (vgl. oben Ziffern 4.3.1 bis 4.3.4). Angesichts des Umstandes, dass die im Flüchtlingscamp von C._______ geltend gemachte Mitnahme durch Angehörige der sri-lankischen Sicherheitskräfte und die daraus folgenden Ereignisse (Flucht aus dem Spital; behördliche Suche) als unglaubhaft zu qualifizieren sind, ist auszuschliessen, dass er aufgrund dieser angeblichen Zwischenfälle in das Visier der sri-lankischen Behörden geriet beziehungsweise von diesen als verdächtiger Terrorist registriert wurde. Auch als abgewiesener Asylbewerber tamilischer Ethnie gehört er mit überwiegender Wahrscheinlichkeit nicht einer Risikogruppe von Personen an, die generell gefährdet wären, bei ihrer Rückkehr der Folter ausgesetzt zu werden. Nach Kenntnis des Gerichts handelt es sich bei den bislang registrierten Übergriffen der sri-lankischen Sicherheitsorgane gegenüber tamilischen Rückkehrern (vgl. Research Directorate, Immigration and Refugee Board of Canada vom 12. Februar 2013; http://www.ecoi.net : "Sri Lanka: Treatment of Tamil returnees to Sri Lanka ...") nicht um ein allgemeines Phänomen, sondern um Einzelfälle, bei welchen über die Motive der verfolgenden Sicherheitsorgane kaum etwas bekannt ist und die nicht eine Verfolgung aller Rückkehrer wahrscheinlich erscheinen lassen. Sodann sind den Verfahrensakten keine Anhaltspunkte zu entnehmen, wonach der Beschwerdeführer während seines Aufenthaltes in der Schweiz nahe Kontakte zu den LTTE unterhalten haben könnte oder exilpolitisch für diese tätig gewesen wäre. 4.4 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den Eingaben auf Beschwerdeebene im Einzelnen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 6.2.4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4.3 und 4.4).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6.2.5 Was den im (Nennung Beweismittel)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 6.2.6 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14. April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Der Beschwerdeführer stamme aus B._______ (N._______) und somit aus dem Vanni-Gebiet. Ein Wegweisungsvollzug in dieses Gebiet sei aufgrund der oben skizzierten sehr schwierigen Lebensbedingungen als unzumutbar zu erachten. Es sei somit zu prüfen, ob eine zumutbare innerstaatliche Wohnsitzalternative bestehe. Dies sei vorliegend zu bejahren. So würden eigenen Angaben zufolge ein Bruder, seine Eltern, zwei Tanten und zwei Onkel in C._______ und ein weiterer Onkel in M._______ leben. Ferner verfüge der Beschwerdeführer über eine gute Ausbildung und habe Berufserfahrung als (...). Somit erweise sich der Wegweisungsvollzug insgesamt als zumutbar. Ausserdem sei der Vollzug der Wegweisung technisch möglich und praktisch durchführbar. 6.3.3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Diese Beurteilung gilt auch im heutigen Zeitpunkt. 6.3.4 Der ursprünglich im M._______-Distrikt geborene Beschwerdeführer lebte den Akten zufolge zusammen mit seiner Familie seit seinem vierten Lebensjahr respektive seit dem Jahre (...) bis (...) im Distrikt N._______ und vom (...) bis zur Ausreise am 28. Juni 2009 in C._______. Gestützt auf die vorstehenden Erwägungen ist eine Rückkehr des Beschwerdeführers in den Distrikt N._______, welcher zum beschriebenen "Vanni"-Gebiet gehört, als unzumutbar zu erachten. Damit bleibt zu prüfen, ob dem Beschwerdeführer allenfalls eine Rückkehr in die Stadt C._______ oder auf die Jaffna-Halbinsel zuzumuten ist, da diese beiden Gebiete ausserhalb des besagten "Vanni"-Gebietes liegen (vgl. a.a.O. E. 13.2.2.1). Die Bejahung der Zumutbarkeit einer Rückkehr dorthin setzt insbesondere die Existenz eines tragfähigen Beziehungsnetzes, die konkrete Möglichkeit der Sicherung des Existenzminimums sowie eine gesicherte Wohnsituation voraus (vgl. a.a.O. E. 13.2.1.2). Beim Beschwerdeführer handelt es sich um einen jungen Mann im Alter von (...) Jahren. Er besuchte während (...) Jahren die Schule (Advanced Level) und absolvierte anschliessend einen dreimonatigen Informatikkurs. Zudem verfügt er über Berufserfahrungen als (...) und half seinem Vater in den Jahren 2004 bis 2007 in den Reiskulturen. Vor der Ausreise aus dem Heimatland lebte er zusammen mit seinen Eltern und seinem Bruder respektive bei seiner Tante in C._______. Er führte in seiner Stellungnahme vom 5. Juni 2012 an, dass keine Wohnsitzalternative bestehe, da die zum Zeitpunkt seiner Befragung und Anhörung in C._______ lebenden Verwandten in Internierungslagern untergebracht gewesen und unterdessen ins Vanni-Gebiet zurückgekehrt seien, während sein in M._______ lebender Onkel wegen eines familiären Zwistes wie auch seine in C._______ lebende Tante, welche bereits in beengten Verhältnissen mit ihrer Familie lebe und zudem aus dem Ausland finanziell unterstützt werden müsse, als Kontakt- und Anlaufstelle wegfallen würden. Dieser Einschätzung kann jedoch nicht gefolgt werden. Selbst wenn diesen - nicht weiter belegten - Ausführungen gefolgt würde, so bleibt der Umstand bestehen, dass der Beschwerdeführer in C._______ über eine Tante verfügt, bei welcher er bereits vor seiner Ausreise aus Sri Lanka während einiger Zeit leben konnte. Aufgrund der Akten lässt nichts darauf schliessen, dass diese Tante und deren Familie nicht mehr dort leben oder nicht bereit wären, den Beschwerdeführer erneut bei sich aufzunehmen. Dass deren finanzielle Situation im Jahre (...), als er das erste Mal bei seiner Tante lebte, wesentlich besser als heute gewesen wäre, wird denn auch nicht geltend gemacht. Der in diesem Zusammenhang in der Eingabe vom 5. Juni 2012 gestellte Antrag, es sei dem Beschwerdeführer eine Frist zur Einreichung von Beweismitteln betreffend die Lebenssituation seiner Tante anzusetzen, ist abzuweisen, zumal es ihm im Rahmen von Art. 32 Abs. 2 VwVG frei steht, bis zum Urteilszeitpunkt entscheidwesentliche Umstände vorzubringen. Es ist daher davon auszugehen, dass der Beschwerdeführer in C._______ zumindest für die erste Zeit ein tragfähiges Beziehungsnetz sowie eine gesicherte Wohnsituation vorfinden würde. Im Übrigen könnte er bei Bedarf erneut seinen in O._______ lebenden Onkel um finanzielle Unterstützung ersuchen. Dieser unterstütze momentan gemäss dem Beschwerdeführer die in C._______ lebende Tante und deren Familie und finanzierte auch seine Reise in die Schweiz. Dass der in O._______ lebende Onkel selber in bescheidenen Verhältnissen lebe respektive nur ein bescheidenes Einkommen erziele, muss angesichts des Umstandes, dass dieser die gesamte Reise des Beschwerdeführers in die Schweiz und dessen (...) Unterhalt in D._______ bezahlt haben soll (vgl. act. A7/12 S. 8), ernsthaft bezweifelt werden. Sodann erscheint es nicht als ausgeschlossen, dass er sich bei seiner Reintegration auch an den in M._______ lebenden Onkel wenden könnte, zumal der erstmals auf Beschwerdeebene erwähnte Zwist aufgrund der Heirat seiner Eltern bereits Jahrzehnte zurückliegt. 6.3.5 Hinsichtlich des angeführten und durch medizinische Unterlagen belegten (Nennung Krankheit)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unter diesen Rahmenbedingungen den Akten keine stichhaltigen Anhaltspunkte für das Vorliegen einer medizinischen Notlage im Heimatstaat im Sinne von Art. 83 Abs. 4 AuG zu entnehmen. So kann den eingereichten medizinischen Unterlagen entnommen werden, dass die erforderliche Behandlung, regelmässige Kontrolle und Ernährungsberatung eingeleitet worden seien. Das für die Weiterbehandlung in seiner Heimat benötigte (...), die ärztlichen Kontrollen und eine allfällige Ernährungsberatung kann er auch in Sri Lanka erhältlich machen respektive dort durchführen lassen. Es ist demnach davon auszugehen, dass dem Beschwerdeführer der Aufbau einer wirtschaftlichen Existenz - allenfalls auch mit Hilfe eines Teils seiner Familie - möglich sein wird. Auch wenn er seit Juni 2009 landesabwesend war, bestehen keine konkreten Anhaltspunkte dafür, dass er bei einer Rückkehr nach Sri Lanka in eine existenzielle Notlage geraten würde. 6.3.6 Insgesamt erweist sich der Wegweisungsvollzug damit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Bei diesem Ausgang des Verfahrens wären die Kosten grundsätzlich dem Beschwerdeführer aufzuerlegen (Art. 63 Abs. 1 VwVG). Wie vorstehend in E. 4.2.1 bis 4.2.3 aufgezeigt, litt jedoch die angefochtene Verfügung im Zeitpunkt ihres Erlasses an einem Verfahrensmangel. Dieser Mangel wurde zwar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(vgl. BVGE 2008/47 E. 5.1 S. 680 f. m.H.a. EMARK 2003 Nr. 5). Das Gesuch um Gewährung der unentgeltlichen Prozessführung im Sinne von Art. 65 Abs. 1 VwVG wird damit gegenstandslos.</w:t>
      </w:r>
    </w:p>
    <w:p>
      <w:r>
        <w:rPr>
          <w:b/>
        </w:rPr>
        <w:t>E. 8.2</w:t>
      </w:r>
    </w:p>
    <w:p>
      <w:r>
        <w:t>Aufgrund des soeben Gesagten wäre dem Beschwerdeführer trotz des Umstandes, dass er im vorliegenden Beschwerdeverfahren letztlich mit seinen Rechtsbegehren nicht durchgedrungen ist, für die ihm aus der Beschwerdeführung erwachsenen, notwendigen Kosten (vgl. BVGE 2008/47 E. 5.2 S. 681) respektive für diejenigen Aufwendungen, die auf die Verletzung des rechtlichen Gehörs durch die Vorinstanz zurückzuführen sind, eine Parteientschädigung zuzusprechen. Jedoch wurde im oben erwähnten Verfahren D-3747/2011 (vgl. Bst. I.) festgehalten, dass - als Ergebnis einer koordinierten Beschlussfassung der Abteilungen IV und V des Bundesverwaltungsgerichts - mit der in diesem Verfahren für die festgestellte Verletzung des rechtlichen Gehörs zugesprochenen Parteientschädigung in allen weiteren Verfahren, in welchen Rechtsanwalt Gabriel Püntener ebenfalls als Rechtsvertreter fungiere und in welchen der gleiche prozessuale Antrag auf Einsicht in die Ergebnisse der Dienstreise des BFM nach Sri Lanka vom September 2010 gestellt worden sei oder künftig gestellt werde, der anteilsmässige Aufwand für die rechtliche Vertretung bezüglich dieses Antrags als abgegolten zu erachten sei. Dementsprechend ist dem Beschwerdeführer in casu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