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D-2489/2022 vom 29. März 2022</w:t>
      </w:r>
    </w:p>
    <w:p>
      <w:r>
        <w:t>Bundesverwaltungsgericht, 2022-03-29, IT</w:t>
      </w:r>
    </w:p>
    <w:p>
      <w:r>
        <w:rPr>
          <w:b/>
        </w:rPr>
        <w:t xml:space="preserve">Quelle: </w:t>
      </w:r>
      <w:r>
        <w:t>https://mcp.opencaselaw.ch/entscheid/bvger_D-2489_2022_d20220329</w:t>
      </w:r>
    </w:p>
    <w:p>
      <w:r>
        <w:t>FR: TAF D-2489/2022 du 29 mars 2022</w:t>
      </w:r>
    </w:p>
    <w:p>
      <w:r>
        <w:t>IT: TAF D-2489/2022 del 29 marzo 2022</w:t>
      </w:r>
    </w:p>
    <w:p>
      <w:pPr>
        <w:pStyle w:val="Heading2"/>
      </w:pPr>
      <w:r>
        <w:t>Regeste</w:t>
      </w:r>
    </w:p>
    <w:p>
      <w:r>
        <w:t>Asilo ed allontanamento | Revisione (asilo ed allontanamento); Sentenza del Tribunale amministrativo federale D-5056/2019 del 29 marzo 2022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L'istanza di revisione è inammissibile.</w:t>
      </w:r>
    </w:p>
    <w:p>
      <w:r>
        <w:rPr>
          <w:b/>
        </w:rPr>
        <w:t>E. 2</w:t>
      </w:r>
    </w:p>
    <w:p>
      <w:r>
        <w:t>La domanda di assistenza giudiziaria, nel senso della dispensa dal versa- mento delle spese processuali, è respinta.</w:t>
      </w:r>
    </w:p>
    <w:p>
      <w:r>
        <w:rPr>
          <w:b/>
        </w:rPr>
        <w:t>E. 3</w:t>
      </w:r>
    </w:p>
    <w:p>
      <w:r>
        <w:t>Le spese processuali di CHF 2000.– sono poste a carico dell’istante. Tale ammontare dev’essere versato alla cassa del Tribunale amministrativo fe- derale entro un termine di 30 giorni dalla data di spedizione della presente sentenza.</w:t>
      </w:r>
    </w:p>
    <w:p>
      <w:r>
        <w:rPr>
          <w:b/>
        </w:rPr>
        <w:t>E. 4</w:t>
      </w:r>
    </w:p>
    <w:p>
      <w:r>
        <w:t>Questa sentenza è comunicata al richiedente, alla SEM e all'autorità can- tonale competente.</w:t>
      </w:r>
    </w:p>
    <w:p>
      <w:r>
        <w:t>La presidente del collegio: La cancelliera:</w:t>
      </w:r>
    </w:p>
    <w:p>
      <w:r>
        <w:t>Giulia Marelli Sebastiana Bosshardt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