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D-2152/2023 vom 21. März 2023</w:t>
      </w:r>
    </w:p>
    <w:p>
      <w:r>
        <w:t>Bundesverwaltungsgericht, 2023-03-21, DE</w:t>
      </w:r>
    </w:p>
    <w:p>
      <w:r>
        <w:rPr>
          <w:b/>
        </w:rPr>
        <w:t xml:space="preserve">Quelle: </w:t>
      </w:r>
      <w:r>
        <w:t>https://mcp.opencaselaw.ch/entscheid/bvger_D-2152_2023_d20230321</w:t>
      </w:r>
    </w:p>
    <w:p>
      <w:r>
        <w:t>FR: TAF D-2152/2023 du 21 mars 2023</w:t>
      </w:r>
    </w:p>
    <w:p>
      <w:r>
        <w:t>IT: TAF D-2152/2023 del 21 marzo 2023</w:t>
      </w:r>
    </w:p>
    <w:p>
      <w:pPr>
        <w:pStyle w:val="Heading2"/>
      </w:pPr>
      <w:r>
        <w:t>Regeste</w:t>
      </w:r>
    </w:p>
    <w:p>
      <w:r>
        <w:t>Asyl und Wegweisung (Mehrfachgesuch/Wiedererw&amp;auml;gung) | Asyl und Wegweisung (Mehrfachgesuch/Wiedererwägung); Verfügung des SEM vom 21.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Die</w:t>
      </w:r>
    </w:p>
    <w:p>
      <w:r>
        <w:t>D-2152/2023 Seite 7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Zur Begründung seiner Verfügung führt das SEM aus, es habe mit Ver- fügung vom 16. Mai 2014 das Asylgesuch der Beschwerdeführerin abge- lehnt, weil sie ihre geltend gemachte Herkunft nicht habe glaubhaft machen können. Durch die Mitwirkungspflichtverletzung habe sie sowohl eine Prü- fung der Drittstaatenklausel wie auch die Prüfung der Flüchtlingseigen- schaft in Bezug auf ihren effektiven Heimatstaat verunmöglicht. Gemäss Art. 51 Abs. 1 AsylG würden Ehegatten und ihre minderjährigen Kinder als Flüchtlinge anerkannt, wenn keine besonderen Umstände dagegensprä- chen. Ein solcher Umstand werde namentlich dann angenommen, wenn die familiären Beziehungen im Heimat- oder Herkunftsstaat der nicht- verfolgten Person gelebt werden könnten. Mit Schreiben vom 17. Februar 2023 habe das SEM der Beschwerdeführerin hierzu das rechtliche Gehör gewährt. Zudem sei ihr darin aufgezeigt worden, welche Folgen ihre Mit- wirkungspflichtverletzung im Einbezugsverfahren habe. Die Frage nämlich, ob sie ihre familiären Beziehungen in ihrem Heimatstaat oder einem Dritt- staat leben und damit besondere Umstände einem Einbezug entgegenste- hen könnten, könne – in hypothetischer Weise – nicht geklärt werden. Die Rechtsfolge davon wäre die Ablehnung des Gesuchs um Einbezug wegen Verunmöglichung der Prüfung, ob die Einbezugsvoraussetzungen gege- ben seien. Eine Prüfung ihres Gesuchs um Einbezug in die Flüchtlingsei- genschaft ihres Ehemannes wäre hingegen möglich, wenn sie im vorlie- genden Verfahren ihre effektive Herkunft offenlege. In ihrer Stellungnahme vom 11. März 2023 habe sie jedoch weiterhin da- rauf beharrt, sie stamme aus Tibet beziehungsweise aus der Volksrepublik China und habe nie in einem anderen Land gelebt. Es sei nochmals fest- zuhalten, dass sie bis heute keine rechtsgenüglichen Ausweisdokumente eingereicht habe, die ihre Identität zweifelsfrei feststellen liessen. Sie habe auch nach der Aufforderung, zu ihrem Lebenslauf überprüfbare Angaben</w:t>
      </w:r>
    </w:p>
    <w:p>
      <w:r>
        <w:t>D-2152/2023 Seite 8 zu machen, keine (neuen) Dokumente oder Beweismittel eingereicht, um ihre tatsächliche Herkunft und ihren Lebenslauf offenzulegen. Es lägen nach wie vor keine Tatsachen oder Beweismittel vor, welche die Rechts- kraft der Verfügung vom 16. Mai 2014 beseitigen könnten. Ihr Asylgesuch sei abgelehnt worden, weil sie ihre geltend gemachte Hauptsozialisierung nicht habe glaubhaft machen können. Durch ihre Mitwirkungspflichtverlet- zung habe sie sowohl eine Prüfung der Drittstaatenklausel wie auch die Prüfung der Flüchtlingseigenschaft in Bezug auf ihren effektiven Heimat- staat verunmöglicht (das SEM verweist dazu auf BVGE 2009/29 und 2014/12; Anm. des BVGer). Da sie sich offensichtlich weiterhin weigere, ihre effektive Herkunft offenzulegen, verunmögliche sie die – hypotheti- sche – Prüfung, ob sie ihre familiären Beziehungen in ihrem effektiven Hei- matstaat oder einem Drittstaat leben könne und damit besondere Um- stände einem Einbezug entgegenstünden. Die Rechtsfolge davon sei die Ablehnung des Gesuchs wegen Verunmöglichung der Prüfung, ob die Ein- bezugsvoraussetzungen gegeben seien (das SEM verweist dazu auf BVGE 2020 VI/6, E. 9.10; Anm. des BVGer). An dieser Einschätzung ver- möge die als Beweismittel eingereichte Kopie des Schweizer Familien- ausweises vom 3. Mai 2022 nichts zu ändern, zumal damit weder ihre Iden- tität noch ihre behauptete Herkunft und Sozialisation aus beziehungsweise in der Volksrepublik China belegt werde. Unter diesen Umständen recht- fertige es sich nicht, sie als Flüchtling anzuerkennen. Das Mehrfachgesuch sei somit abzulehnen.</w:t>
      </w:r>
    </w:p>
    <w:p>
      <w:r>
        <w:rPr>
          <w:b/>
        </w:rPr>
        <w:t>E. 3.2.1</w:t>
      </w:r>
    </w:p>
    <w:p>
      <w:r>
        <w:t>In der Beschwerde wird geltend gemacht, das Bestehen einer tat- sächlich gelebten Familienbeziehung sei vorliegend nicht strittig. Ebenfalls unstrittig sei, dass der Ehemann der Beschwerdeführerin über die originäre Flüchtlingseigenschaft verfüge. Die Vorinstanz stütze sich in der Begrün- dung lediglich darauf, dass der Beschwerdeführerin eine Mitwirkungs- pflichtverletzung vorgeworfen werden könne.</w:t>
      </w:r>
    </w:p>
    <w:p>
      <w:r>
        <w:rPr>
          <w:b/>
        </w:rPr>
        <w:t>E. 3.2.2</w:t>
      </w:r>
    </w:p>
    <w:p>
      <w:r>
        <w:t>Im Gegensatz der von der Vorinstanz zitierten Rechtsprechung (vgl. BVGE 2020 VI/6 E. 9.10) gehe es vorliegend nicht um eine Beschwerde- führerin, deren Staatsangehörigkeit unklar sei. Es sei unbestritten, dass sie Staatsangehörige der Volksrepublik China sei. Sie sei im Zentralen Migra- tionsinformationssystem (ZEMIS) so erfasst. Auch im Urteil D-3345/2014 vom 26. September 2014 E. 7.3 sei ihre chinesische Staatsangehörigkeit bestätigt und eine Wegweisung nach China explizit ausgeschlossen wor- den. Nach dem Gesagten vermöchten die Ausführungen zur hypotheti- schen Prüfung, ob die familiären Beziehungen in einem anderen Staat oder</w:t>
      </w:r>
    </w:p>
    <w:p>
      <w:r>
        <w:t>D-2152/2023 Seite 9 einem Drittstaat gelebt werden könnten, daher nicht zu überzeugen. Eine solche Prüfung wäre wie ausgeführt nur relevant, wenn die Beschwerde- führerin die Staatsangehörigkeit eines Drittstaates innehätte, was eben ge- rade nicht der Fall sei. Zwar vermöchten die Ausführungen der Vorinstanz möglicherweise in Bezug auf die Prüfung der originären Flüchtlingseigen- schaft der Beschwerdeführerin Bestand haben, eine solche sei jedoch nicht Gegenstand des Gesuchs vom 2. November 2022. Dass das SEM die Eingabe als Mehrfachgesuch und nicht als Gesuch um Einbezug in die Flüchtlingseigenschaft entgegengenommen habe, sei nicht der Beschwer- deführerin anzulasten. Hätte es sich tatsächlich um ein Gesuch um Fest- stellung der originären Flüchtlingseigenschaft der Beschwerdeführerin ge- handelt, wäre vorliegend ein Revisionsgesuch und nicht ein Mehrfachge- such gegeben gewesen.</w:t>
      </w:r>
    </w:p>
    <w:p>
      <w:r>
        <w:rPr>
          <w:b/>
        </w:rPr>
        <w:t>E. 3.2.3</w:t>
      </w:r>
    </w:p>
    <w:p>
      <w:r>
        <w:t>Weiter wird in der Beschwerde gerügt, dass eine Überprüfung der angeblichen Mitwirkungspflichtverletzung der Beschwerdeführerin ohne Offenlegung der vollständigen LINGUA-Analysen nicht rechtsgenüglich durchgeführt werden könne. Das SEM habe nur Einsicht in die Qualifika- tion der Gutachter/-innen gewährt, aber nicht in die LINGUA-Analyse. Es gebe für die anonym vorgebrachten Beweismittel des SEM keinen Rechts- grund für die Geheimhaltung, werde doch die Identität der Analysten oder Alltagsspezialisten nicht offengelegt. Gemäss dem Bundesverwaltungsge- richt werde praxisgemäss keine Offenlegung der Herkunftsanalyse ver- langt. Diese Rechtsprechung sei zu kritisieren. Sie führe zu einer Verlet- zung des Auskunftsrechts gemäss Art. 8 Datenschutzgesetz (aDSG vom 19. Juni 1992, SR 235.1 [AS 1993 1945]), die nicht mit einem überwiegen- den öffentlichen Interesse im Sinne von aArt. 9 Abs. 2 Bst. aDSG gerecht- fertigt werden könne. Die ungefähre Natur einer LINGUA-Analyse sei je- dem Asylsuchenden, der sich dafür interessiere, bekannt. Zumindest die wesentlichen Inhalte der LINGUA-Analyse seien bei der Akteneinsicht of- fenzulegen, weshalb nicht nachvollziehbar sei, weshalb die Analyse der Rechtsvertretung nicht unmittelbar zugestellt worden sei. Aufgrund der Analyse werde der Beschwerdeführerin seit der Bestätigung des Entschei- des durch das Bundesverwaltungsgericht, welches ebenfalls der Analyse Glauben geschenkt und ihr ein hoher Beweiswert beigemessen habe, eine Mitwirkungspflichtverletzung vorgeworfen. Sie habe ein gewichtiges Inte- resse, in die Dokumente Einsicht zu erhalten. Auch das Argument, dass sich andere Asylsuchende auf die LINGUA-Befragung vorbereiten könn- ten, überzeuge nicht, dies insbesondere, da Analysen von AS19 bereits öffentlich seien. Die vom Gutachter gestellten Fragen, seien regelmässig vom Einzelfall abhängig, während die allgemeine Natur der Fragen jedem</w:t>
      </w:r>
    </w:p>
    <w:p>
      <w:r>
        <w:t>D-2152/2023 Seite 10 Asylsuchenden und Rechtsvertreter von Tibet-Fällen im Ansatz bekannt sei.</w:t>
      </w:r>
    </w:p>
    <w:p>
      <w:r>
        <w:rPr>
          <w:b/>
        </w:rPr>
        <w:t>E. 3.2.4</w:t>
      </w:r>
    </w:p>
    <w:p>
      <w:r>
        <w:t>Ausserdem sei die Beschwerdeführerin vom zweiten Gutachter nicht erneut befragt worden. Vielmehr habe sich der zweite Gutachter AS19 mit der bereits durchgeführten Analyse begnügt und eine linguistische Analyse erstellt. Ferner wird in der Beschwerde darauf hingewiesen, dass mehrere Tibet-Experten/-innen in einem anderen Asylverfahren Einsicht in eine Analyse des LINGUA-Experten AS19 erlangt hätten. Sie seien zur Erkennt- nis gekommen, dass in jener Analyse wissenschaftliche Standards nicht eingehalten worden seien und der Bericht ausserdem «chinafreundlich» ausgefallen sei. Bei den Abklärungen zu seiner Tätigkeit habe sich erge- ben, dass AS19 nicht über die fachliche Kompetenz zur Sicherung der "Mi- nimalanforderungen zur Gewährleistung der Zuverlässigkeit, Objektivität und Neutralität" gemäss Entscheidungen und Mitteilungen der Schweizeri- schen Asylrekurskommission [EMARK] 1998 Nr. 34 verfüge. Vor allem sei AS19 nicht ausgebildeter Linguist, was gemäss internationalen Richtlinien zum LADO-Verfahren Voraussetzung sei. Es werde auf die Akten N (…) und auf das Urteil des Bundesverwaltungsgerichts D-3262/2020 vom 14. Juli 2020 verwiesen. Die Beschwerdeführerin sei bei der zweiten Ana- lyse – auf welche sich das Bundesverwaltungsgericht insbesondere abge- stützt habe – von AS19 begutachtet worden, welchem im Jahr 2020 erheb- liche Verfehlungen und Chinafreundlichkeit vorgeworfen worden sei. AS19 habe sodann eine linguistische Analyse durchgeführt, ohne über eine dies- bezügliche Ausbildung zu verfügen. Somit bestünden sowohl an der ur- sprünglichen Analyse, aber auch an der damaligen Einschätzung des Bun- desverwaltungsgerichts, die begutachtende Person verfüge über fachliche Qualifikationen sowie objektive Neutralität, erhebliche Zweifel, welche eine Rückweisung an die Vorinstanz zur erneuten Sachverhaltsfeststellung un- umgänglich mache. Diese Zweifel würden sich erhärten, wenn TAS09 ein- gehender betrachtet werde: TAS09 solle Alltagsspezialist/-in für die Auto- nome Provinz/Gebiet (recte Region) Tibet ART sowie die tibetischsprachi- gen Gebiete der Provinzen Qinghai, Gansu, Sichuan und Yunnan der VR China sein; somit ein Gebiet von der Grösse Europas, ein zerklüftetes, weitgehend wegloses Hochland mit Kältesteppe und Kältewüste. Gemäss Qualifikation 2013 sei TAS09 im tibetisch-chinesischen Milieu von Kham, somit in Osttibet, entweder in den Provinzen Qinghai oder Sichuan aufge- wachsen (vgl. SEM-act. ordentliches Asylverfahren A13/1). Nach der Qua- lifikation 2016 sei TAS09 in Ü-Tsang (Zentraltibet) aufgewachsen, in einer Entfernung von rund 1500 km. Gemäss Qualifikation 2013 spreche TAS09 muttersprachlich einen Kham-Dialekt. Nach der Qualifikation 2016 spreche</w:t>
      </w:r>
    </w:p>
    <w:p>
      <w:r>
        <w:t>D-2152/2023 Seite 11 TAS09 muttersprachlich einen zentraltibetischen Dialekt. Kham- und Ü- Tsang-Varietäten seien grundlegend verschieden und wechselseitig kaum verständlich. Gemäss Qualifikation 2013 habe TAS09 die exiltibetische Ko- ine in den letzten drei Jahren (somit in der Schweiz von 2010–2013) dazu- gelernt. Nach der Qualifikation 2016 spreche TAS09 muttersprachlich ei- nen zentraltibetischen Dialekt und verstehe dadurch auch die exiltibetische Koine einwandfrei. TAS09 habe in chinesischen Schulen, gemäss Qualifi- kation 2013 in Kham, nach der Qualifikation 2016 in Ü-Tsang, nahezu mut- tersprachlich Chinesisch gelernt. Angesichts der Qualifikationen des SEM von 2013 und 2016 stelle sich die elementare Frage, wodurch denn TAS09 als Alltagsspezialist/-in für ein abgeschlossenes, gebirgiges, zerklüftetes, weitgehend wegloses, mit der Bevölkerungsdichte von Nordostsibirien Ge- biet von der Grösse Europas qualifiziert sei. Auch das Erlernen der chine- sischen Sprache als Zweitsprache, bis zu einem fast muttersprachlichen Niveau, ohne im chinesischen Staatsgebiet aufzuwachsen, sei nur möglich durch chinesische Schulung und Kollaboration mit dem chinesischen Staat. Folglich sei auch die Unabhängigkeit von TAS09, wie schon die von AS19, stark in Zweifel zu ziehen. Insgesamt sei festzuhalten, dass die Qua- lifikationen 2013 und 2016 grundlegend widersprüchlich seien. Eine Ana- lyse auf dieser Grundlage verletze die vom Bundesverwaltungsgericht an ein Privatgutachten erhobenen Ansprüche an die Minimalanforderungen zur Gewährleistung der Zuverlässigkeit, Objektivität und Neutralität. Durch die obgenannten Enthüllungen und Zweifel könne den Analysen keine er- höhte Beweiskraft mehr zugemessen werden. Der Sachverhalt sei daher in Bezug auf die Herkunft der Beschwerdeführerin ungenügend erstellt, weshalb die Sache an die Vorinstanz zurückzuweisen sei.</w:t>
      </w:r>
    </w:p>
    <w:p>
      <w:r>
        <w:rPr>
          <w:b/>
        </w:rPr>
        <w:t>E. 3.3</w:t>
      </w:r>
    </w:p>
    <w:p>
      <w:r>
        <w:t>In der Vernehmlassung führt das SEM aus, es treffe zu, dass die erste Version des anonymen Lebenslaufs der sachverständigen Person TAS09 aus dem Jahr 2013 aufgrund eines internen Fehlers habe korrigiert werden müssen, was bereits 2014 geschehen sei. 2016 sei deren Lebenslauf für die bessere Nachvollziehbarkeit der Qualifikation noch etwas detaillierter ausgeführt worden. Aus dem Lebenslauf von 2016 sei zudem ersichtlich, dass TAS09 für die Alltagswissensevaluation im vorliegenden Fall durch- aus qualifiziert gewesen sei. Das SEM legte der Vernehmlassung die Qua- lifikationen zu TAS09 von 2013, 2014 und 2016 bei (Anm. des BVGer). Alltagsspezialistinnen und -spezialisten würden sich durch ihre eigene So- zialisation in der fraglichen Gemeinschaft und die Kenntnisse und Erfah- rungen, die sie dadurch erworben hätten, qualifizieren. Sie würden auf- grund ihrer eigenen Alltagserfahrung eine Einschätzung vornehmen, ob es</w:t>
      </w:r>
    </w:p>
    <w:p>
      <w:r>
        <w:t>D-2152/2023 Seite 12 wahrscheinlich sei, dass eine Person im fraglichen Gebiet gelebt habe oder nicht. Sie würden sich nur zum Alltagsleben äussern. Da sie nicht über eine fachliche Qualifikation als Linguist oder Linguistin verfügen würden, wür- den sie keine Sprachanalysen erstellen und sich deshalb nicht zur Soziali- sation einer Probandin oder eines Probanden äussern und keine Her- kunftsanalysen erstellen. Als eine in Tibet sozialisierte Person verfüge TAS09 auch über Chinesisch-Kenntnisse (vgl. Nicolas Tournadre. «The Dynamics of Tibetan-Chinese BiLINGUAlism». China Perspectives. http://journals.openedition.org/chinaperspectives/231). Die Behauptungen, Chinesisch-Kenntnisse habe in Tibet nur, wer chinesisch geschult sei, oder seien nur durch «Kollaboration mit dem chinesischen Staat» möglich, ent- sprächen somit nicht der Realität. Es sei nicht angezeigt, aufgrund der Kritik an der sachverständigen Person AS19, die einen gänzlich anderen Fall betreffe und in keinem offensichtli- chen Zusammenhang mit dem vorliegenden Dossier stehe, Schlüsse für den konkreten Fall zu ziehen. In Bezug auf den Fall der Beschwerdeführe- rin könne jedoch festgehalten werden, dass die auf dem anonymisierten Lebenslauf ausgewiesene Qualifikation von der Person AS19 den Tatsa- chen entspreche. Tatsache sei auch, dass sich die sachverständige Person AS19 auf aktuelle linguistische Forschungsdaten bezogen habe, soweit diese vorgelegen hätten, und für die jeweilige Analyse relevant gewesen seien. Der Vorwurf des veralteten Forschungsstandes, der im Artikel der NZZ am Sonntag erhoben worden sei, sei deswegen nachweislich falsch. Daneben enthalte der Artikel auch eine Reihe von irreführenden Informati- onen und unbelegten Behauptungen, wie etwa den der fehlenden Neutra- lität, für die es keinerlei Anhaltspunkte gebe und bei dem auch die Kritike- rinnen und Kritiker einräumen mussten, dass man «keine objektiven Be- weise für chinesischen Einfluss auf LINGUA-Analysen» habe (vgl. Be- obachter vom 10. September 2021: «Amt stützt strittigen Geheimexper- ten» https://www,beobachter.ch/migration/asylentscheid-amt-stutzt-stritti- gen-geheim-experten-347907). Festzustellen sei weiter, dass die sachver- ständige Person AS19 weder die Evaluation des Alltagswissens von TAS09 noch das Resultat dieser Evaluation gekannt habe. Die Behauptung, die sachverständige Person AS19 «habe sich [...] mit der Analyse des bereits durchgeführten – und kritisierten – Gutachtens» begnügt, sei demnach nicht zutreffend. Die sachverständige Person AS19 sei von LINGUA mit der Analyse der bereits vorliegenden Interviewaufnahme beauftragt worden und sei aufgrund ihrer eigenen Analyse zu ihrem Schluss gelangt. Im vor- liegenden Fall habe die Analyse die Evaluation des Alltagswissens bestä- tigt und zudem durch die zusätzliche Komponente der Sprachanalyse auch</w:t>
      </w:r>
    </w:p>
    <w:p>
      <w:r>
        <w:t>D-2152/2023 Seite 13 eine Aussage zur Hauptsozialisation der Beschwerdeführerin machen kön- nen. Ausserdem habe sich das BVGer in seinem Urteil D-3345/2014 vom 26. September 2014 bereits zur Qualität der Evaluation des Alltagswissens und des LINGUA-Berichts geäussert und zwar wie folgt: «Diese stammen von qualifizierten Personen und vermögen zu überzeugen» (vgl. E. 5.3). Im Weiteren treffe es nicht zu, dass das Gutachten ausschlaggebend für den negativen Asylentscheid betreffend die Beschwerdeführerin gewesen sei. So gehe aus der Verfügung vom 16. Mai 2014 hervor, dass oberfläch- liche Aussagen und fehlende Chinesisch-Kenntnisse der Beschwerdefüh- rerin nach der BzP dazu geführt hätten, dass eine Evaluation des Alltags- wissens in Auftrag gegeben worden sei (vgl. SEM-act. ordentliches Asyl- verfahren A20/10 S. 3). Im Weiteren habe sich das SEM durchaus zur Glaubhaftigkeit der Vorbringen der Beschwerdeführerin geäussert. Im Asyl- entscheid würden etliche unsubstantiierte, stereotype widersprüchliche so- wie realitätsferne Aussagen angeführt (vgl. SEM-act. ordentliches Asylver- fahren A20/10 S. 4–5). Die LINGUA-Analyse stelle ein Element im Dossier dar und unterliege der freien Beweiswürdigung durch die Fachspezialisten des SEM. Betreffend die nicht gewährte Akteneinsicht in die LINGUA-Analyse sei ins- besondere anzuführen, dass diese nicht nur mit «Verweis auf übergeord- nete persönliche Interessen» (vgl. dazu Beschwerde Ziff. 30; Anm. des BVGer) verweigert werde, sondern auch aufgrund des gewichtigen öffent- lichen Interessens an der Geheimhaltung. Das SEM verweist dazu auf die geltende Rechtsprechung (vgl. Urteil des BVGer A-1822/2021 vom 7. Sep- tember 2022 E. 5.3).</w:t>
      </w:r>
    </w:p>
    <w:p>
      <w:r>
        <w:rPr>
          <w:b/>
        </w:rPr>
        <w:t>E. 3.4</w:t>
      </w:r>
    </w:p>
    <w:p>
      <w:r>
        <w:t>In der Replik wird geltend gemacht, dass SEM führe aus, dass aus der Qualifikation 2016 zu entnehmen sei, dass TAS09 für die Evaluation des Falles durchaus qualifiziert sei. Weiter begründet werde diese angebliche Qualifikation nicht. Diesbezüglich sei daher auf die Aussagen in der Be- schwerde zu verweisen, an welchen festgehalten werde. Das SEM bestä- tige in der Vernehmlassung selbst, dass AS19 nicht über eine linguistische Ausbildung verfüge und deswegen keine Aussagen zur Sozialisation ma- chen könne, erkläre aber, genau dies sei geschehen und AS19 habe eine Aussage zur Hauptsozialisation gemacht. Mit Urteil D-2337/2021 vom</w:t>
      </w:r>
    </w:p>
    <w:p>
      <w:r>
        <w:rPr>
          <w:b/>
        </w:rPr>
        <w:t>E. 4.1</w:t>
      </w:r>
    </w:p>
    <w:p>
      <w:r>
        <w:t>Bei einer LINGUA-Analyse handelt es sich um eine Herkunftsabklärung, welche von einem amtsexternen, von der Fachstelle LINGUA beauftragten und mit den erforderlichen Sprach- und Länderkenntnissen ausgestatteten Sachverständigen durchgeführt wird. Eine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Geheimhaltungsinteressen entgegen, die eine Verweigerung der vollumfänglichen Offenlegung gegenüber den Asylsuchenden rechtfertigen (Art. 27 Abs. 1 VwVG). Dazu zählen namentlich die Verhinderung eines Lerneffektes und einer missbräuchlichen Weiterverbreitung des Fragenkatalogs, wodurch ähnliche Abklärungen in zukünftigen Verfahren erschwert oder verunmöglicht würden, sowie der Sicherheitsanspruch des Sachverständigen. Zur Wahrung des Anspruchs auf rechtliches Gehör muss der asylsuchenden Person aber vom wesentlichen Inhalt der Analyse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etwa in einer aktenkundigen schriftlichen Notiz oder anlässlich der Gewährung des rechtlichen Gehörs im Rahmen einer zu protokollierenden mündlichen Anhörung. Dem Anspruch auf rechtliches Gehör ist gemäss Rechtsprechung nur dann Genüge getan, wenn den Betroffenen überdies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4.2</w:t>
      </w:r>
    </w:p>
    <w:p>
      <w:r>
        <w:t>Das SEM verweigerte der Beschwerdeführerin in seinem Schreiben vom 19. April 2023 die Einsicht in die zwei zu ihrer Herkunft im ordentlichen Verfahren erstellten Analysen (vgl. SEM-act. ordentliches Asylverfahren A11/5, A12/5, A32/8). Zur Begründung führte es wesentliche öffentliche Geheimhaltungsinteressen im Sinne von Art. 27 Abs. 1 VwVG an, und verwies auf die Praxis des Bundesverwaltungsgerichts. Nach bundesverwaltungsgerichtlicher Rechtsprechung führt die vollumfängliche Verweigerung der Einsicht in die LINGUA-Analyse zu keiner Verletzung des Auskunftsrechts nach DSG (vgl. Urteil des BVGer A-1822/2021 vom 7. September 2022 E. 5.5). An der oben skizzierten Rechtsprechung (vgl. E. 4.1) ist auch unter Berücksichtigung der im Rahmen des Beschwerdeverfahrens vorgebrachten Einwände und Argumente festzuhalten. Im Rahmen der Gewährung des rechtlichen Gehörs anlässlich der Anhörung vom 6. Mai 2014 setzte das SEM die Beschwerdeführerin über die zentralen Elemente der Analyse zum Alltagswissen in Kenntnis und liess ihr Informationen zum Werdegang und zur Qualifikation der sachverständigen Personen TAS09 zukommen (vgl. SEM-act. ordentliches Asylverfahren A16/14 F85 ff.). Zudem erhielt sie die Möglichkeit, die Aufnahme des LINGUA-Telefoninterviews anzuhören (vgl. SEM-act. ordentliches Asylverfahren A18/1). Im Rahmen des Beschwerdeverfahrens D-3325/2014 liess das damalige BFM im Vorfeld seiner Vernehmlassung vom 20. August 2014 durch den Experten AS19 einen LINGUA-Bericht mit einer Evaluation der landeskundlich-kulturellen Kenntnisse und einer linguistischen Analyse erstellen. Wie das SEM bereits ausgeführt hat, stützte sich der Experte dabei nicht auf den bereits vorhandenen Evaluationsbericht von TAS09, sondern lediglich auf die Aufnahme des durchgeführten Telefoninterviews. In der Zwischenverfügung des Bundesverwaltungsgerichts vom 28. August 2014 wurden die wesentlichsten Punkte des LINGUA-Berichts von AS19 zusammengefasst (vgl. ebd. E. 3), auf das Informationsblatt zur Qualifikation des Experten verwiesen und der Beschwerdeführerin im Rahmen der Replik Gelegenheit gegeben, sich zum Ergebnis des LINGUA-Berichts des Zweitgutachters zu äussern (vgl. SEM-act. ordentliches Asylverfahren A35/4). Dem Anspruch auf rechtliches Gehör ist mit der erfolgten zusammenfassenden Bekanntgabe des wesentlichen Inhalts der Analysen im ordentlichen Asylverfahren der Beschwerdeführerin Genüge getan. Eine weitergehende Offenlegung der Analysen im Rahmen des vorliegenden Verfahrens ist daher nicht erforderlich. Das in der Replik erwähnte Urteil des Bundesverwaltungsgerichts E-1059/2023 vom 7. Juni 2023 nimmt Bezug auf Informationen, welche im Zusammenhang mit einer Botschaftsauskunft offengelegt werden mussten (vgl. ebd. E. 6), und mithin eine andere, mit der vorliegenden nicht identischen Konstellation betrafen, weshalb aus diesem Urteil keine Schlüsse für das vorliegende Verfahren gezogen werden können.</w:t>
      </w:r>
    </w:p>
    <w:p>
      <w:r>
        <w:rPr>
          <w:b/>
        </w:rPr>
        <w:t>E. 4.3</w:t>
      </w:r>
    </w:p>
    <w:p>
      <w:r>
        <w:t>Was die fachliche Qualifikation der sachverständigen Person AS19 betrifft, ist festzuhalten, dass sich das Bundesverwaltungsgericht im in der Beschwerde erwähnten Verfahren betreffend N (...) inzwischen im Referenzurteil D-2337/2021 vom 5. Juli 2023 eingehend mit deren Qualifikation und Arbeitsweise auseinandergesetzt hat. Nach einer umfassenden Prüfung des Werdegangs, der aktuellen beruflichen Tätigkeit sowie der wissenschaftlichen Reisetätigkeiten stellte es fest, dass AS19 kompetent sei, um eine fachlich korrekte, neutrale und objektive LINGUA-Analyse zur Überprüfung der Sozialisation einer asylsuchenden Person in der Autonomen Region Tibet vorzunehmen (vgl. a.a.O. E. 7.4.2). Weiter wurde festgehalten, dass die Arbeitsweise der Fachstelle LINGUA in zwei Forschungsprojekten untersucht worden sei und diese die daraus resultierenden Empfehlungen umgesetzt habe. LINGUA arbeite laufend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diese in jedem Einzelfall auf ihre Aussagekraft hin geprüft werden müssten (vgl. a.a.O. E. 7.9). Für den vorliegenden Fall ist festzuhalten, dass das Bundesverwaltungsgericht im Urteil D-3345/2024 vom 26. September 2014 die von TAS09 und AS19 erstellte Evaluation des Alltagswissens und die LINGUA-Analyse bereits geprüft hat und zum Schluss gekommen ist, dass die erstellten Analysen nachvollziehbar und schlüssig erscheinen (vgl. a.a.O. E. 5.3 f.). Die in der Beschwerde gegen die Qualifikation der sachverständigen Personen von Aussagekraft TAS09 und AS19 und von ihnen erstellten Analysen erhobenen Einwände - (vgl. E. 3.2.4) führen zu keinem anderen Schluss. Es ist unter Verweis auf die überzeugenden Ausführungen des SEM in seiner Vernehmlassung (vgl. E. 3.3) sowie die Erwägungen im Urteil des Bundesverwaltungsgerichts D-2337/2021 vom 5. Juli 2023 davon auszugehen, dass die sachverständigen Personen TAS09 und AS19 über die erforderlichen Qualifikationen und Kompetenzen verfügen, um die bei ihnen in Auftrag gegebenen Analysen zu erstellen. Es besteht daher nach wie vor kein Grund zur Annahme, die im ordentlichen Verfahren erstellten Analysen seien fachlich mangelhaft erstellt worden und deshalb für die Beurteilung der hinsichtlich des beantragten Einbezugs der Beschwerdeführerin in die Flüchtlingseigenschaft ihres Ehemannes stellenden Fragen nicht verwertbar.</w:t>
      </w:r>
    </w:p>
    <w:p>
      <w:r>
        <w:rPr>
          <w:b/>
        </w:rPr>
        <w:t>E. 4.4</w:t>
      </w:r>
    </w:p>
    <w:p>
      <w:r>
        <w:t>Zusammenfassend ist festzustellen, dass der Anspruch der Beschwerdeführerin auf rechtliches Gehör (auch im vorliegenden Verfahren) nicht verletzt ist und sich der für das vorliegende Verfahren rechtserhebliche Sachverhalt als richtig und vollständig festgestellt erweist. Das Gesuch, es sei der Beschwerdeführerin im Rahmen des Beschwerdeverfahrens Einsicht in die LINGUA-Analysen zu gewähren und ihr Frist zur Stellungnahme anzusetzen, ist daher abzuweisen. Es besteht auch kein Grund, die Sache zur Neubeurteilung an die Vorinstanz zurückzuweisen, weshalb auch der diesbezüglich in der Beschwerde gestellte Antrag abzuweisen ist.</w:t>
      </w:r>
    </w:p>
    <w:p>
      <w:r>
        <w:rPr>
          <w:b/>
        </w:rPr>
        <w:t>E. 5</w:t>
      </w:r>
    </w:p>
    <w:p>
      <w:r>
        <w:t>Juli 2023 sei das Bundesverwaltungsgericht zum Schluss gekommen, dass die Qualität und Aussagekraft der von AS19 erstellten LINGUA-Ana- lysen grundsätzlich nicht zu beanstanden seien. Die sachverständige Per- son erscheine fachlich geeignet, wobei sie ihre Sorgfaltspflicht ernst nehme</w:t>
      </w:r>
    </w:p>
    <w:p>
      <w:r>
        <w:t>D-2152/2023 Seite 14 sowie neutral und unabhängig sei. Weiterhin gelte jedoch, dass LINGUA- Analysen in jedem Einzelfall auf ihre Aussagekraft hin geprüft werden müssten. Das Gericht lassen im zitierten Entscheid offen, ob eine Verlet- zung des rechtlichen Gehörs vorgelegen hätte, wenn das SEM die Analyse nicht versehentlich zugestellt hätte. Das Bundesverwaltungsgericht habe in seiner neusten Rechtsprechung E-1059/2023 vom 7. Juni 2023 einen klaren Massstab etabliert, welche Informationen vom SEM der gesuchstel- lenden Person zur Kenntnis gegeben werden müssten, damit diese keine Verletzung ihres rechtlichen Gehörs im Asylverfahren erfahre. Das SEM erkläre lediglich, es bestünden gewichtige öffentliche Interessen an der Ge- heimhaltung. Im Übrigen verweise es auf die Rechtsprechung. Welche In- teressen im Einzelfall tatsächlich bestünden, erkläre das SEM nicht. Auch nehme das SEM keine Verhältnismässigkeitsprüfung vor, ob allenfalls durch Schwärzen gewisser Passagen, den nicht weiter begründeten öffent- lichen Interessen Geltung verschafft werden könnte. In ähnlichen Fällen werde die Einsichtsverweigerung mit einem angeblichen «Lerneffekt» be- gründet. Wenn dem so wäre, wäre die Qualität der durchgeführten Analyse von vornherein in Frage zu stellen. Dies würde bedeuten, dass die Fragen derart oberflächlich seien, dass es jeder beliebigen Drittperson, welche nie im besagten Land gelebt hatte, möglich wäre, die LINGUA-Analysten zu täuschen, würde ihr nur eines der Protokolle vorliegen. Die gestellten Fra- gen dürften durch Vernetzungen innerhalb der exiltibetischen Gemein- schaft hinreichend bekannt sein. Sollten tatsächlich immer dieselben Fra- gen gestellt werden – was einen Lerneffekt implizieren würde – so wären diese bekannt und der Lerneffekt würde einer Veröffentlichung nicht entge- genstehen. Da aber das SEM weiterhin auf diese Analysen setze und of- fensichtlich nicht der Meinung sei, ihre Gutachten seien durch das Be- kanntwerden der Analyse unbrauchbar geworden, sei ein Lerneffekt wohl zu verneinen. Es bestehe somit kein öffentliches Interesse an der Geheim- haltung. Es werde beantragt, der Beschwerdeführerin im Rahmen des Be- schwerdeverfahrens Einsicht in die LINGUA-Analysen zu gewähren und ihr Frist zur Stellungnahme anzusetzen. 4. 4.1 Bei einer LINGUA-Analyse handelt es sich um eine Herkunftsabklä- rung, welche von einem amtsexternen, von der Fachstelle LINGUA beauf- tragten und mit den erforderlichen Sprach- und Länderkenntnissen ausge- statteten Sachverständigen durchgeführt wird. Eine LINGUA-Analyse stellt zwar kein Sachverständigengutachten (Art. 12 Bst. e VwVG; Art. 57 ff. des Bundesgesetzes vom 4. Dezember 1947 über den Bundeszivilprozess [BZP, SR 273] i.V.m. Art. 19 VwVG), sondern eine schriftliche Auskunft</w:t>
      </w:r>
    </w:p>
    <w:p>
      <w:r>
        <w:t>D-2152/2023 Seite 15 einer Drittperson (Art. 12 Bst. c VwVG; Art. 49 BZP i.V.m. Art. 19 VwVG) dar. Sofern bestimmte Anforderungen an die fachliche Qualifikation, Objek- tivität und Neutralität des Experten wie auch an die inhaltliche Schlüssigkeit und Nachvollziehbarkeit der Analyse erfüllt sind, ist ihr jedoch erhöhter Be- 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 heimhaltungsinteressen entgegen, die eine Verweigerung der vollumfäng- lichen Offenlegung gegenüber den Asylsuchenden rechtfertigen (Art. 27 Abs. 1 VwVG). Dazu zählen namentlich die Verhinderung eines Lerneffek- tes und einer missbräuchlichen Weiterverbreitung des Fragenkatalogs, wodurch ähnliche Abklärungen in zukünftigen Verfahren erschwert oder verunmöglicht würden, sowie der Sicherheitsanspruch des Sachverständi- gen. Zur Wahrung des Anspruchs auf rechtliches Gehör muss der asylsu- chenden Person aber vom wesentlichen Inhalt der Analyse Kenntnis gege- ben werden, mit der Möglichkeit, sich dazu zu äussern (Art. 30 VwVG) und Gegenbeweise zu bezeichnen (Art. 28 VwVG). Dazu muss die Behörde der asylsuchenden Person in zusammenfassender Weise die von der Fachperson gestellten Fragen und den wesentlichen Inhalt der darauf er- haltenen Antworten sowie die weiteren in den Akten enthaltenen Beweise- lemente, auf welche die Fachperson ihre Einschätzung stützt, offenlegen, etwa in einer aktenkundigen schriftlichen Notiz oder anlässlich der Gewäh- rung des rechtlichen Gehörs im Rahmen einer zu protokollierenden münd- lichen Anhörung. Dem Anspruch auf rechtliches Gehör ist gemäss Recht- sprechung nur dann Genüge getan, wenn den Betroffenen überdies Her- 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 stellungen über die gutachterliche Qualifikation machen (vgl. BVGE 2015/10 E. 5.1). 4.2 Das SEM verweigerte der Beschwerdeführerin in seinem Schreiben vom 19. April 2023 die Einsicht in die zwei zu ihrer Herkunft im ordentlichen Verfahren erstellten Analysen (vgl. SEM-act. ordentliches Asylverfahren A11/5, A12/5, A32/8). Zur Begründung führte es wesentliche öffentliche Ge- heimhaltungsinteressen im Sinne von Art. 27 Abs. 1 VwVG an, und verwies auf die Praxis des Bundesverwaltungsgerichts. Nach bundesverwaltungs- gerichtlicher Rechtsprechung führt die vollumfängliche Verweigerung der</w:t>
      </w:r>
    </w:p>
    <w:p>
      <w:r>
        <w:t>D-2152/2023 Seite 16 Einsicht in die LINGUA-Analyse zu keiner Verletzung des Auskunftsrechts nach DSG (vgl. Urteil des BVGer A-1822/2021 vom 7. September 2022 E. 5.5). An der oben skizzierten Rechtsprechung (vgl. E. 4.1) ist auch unter Berücksichtigung der im Rahmen des Beschwerdeverfahrens vorgebrach- ten Einwände und Argumente festzuhalten. Im Rahmen der Gewährung des rechtlichen Gehörs anlässlich der Anhörung vom 6. Mai 2014 setzte das SEM die Beschwerdeführerin über die zentralen Elemente der Analyse zum Alltagswissen in Kenntnis und liess ihr Informationen zum Werdegang und zur Qualifikation der sachverständigen Personen TAS09 zukommen (vgl. SEM-act. ordentliches Asylverfahren A16/14 F85 ff.). Zudem erhielt sie die Möglichkeit, die Aufnahme des LINGUA-Telefoninterviews anzuhö- ren (vgl. SEM-act. ordentliches Asylverfahren A18/1). Im Rahmen des Be- schwerdeverfahrens D-3325/2014 liess das damalige BFM im Vorfeld sei- ner Vernehmlassung vom 20. August 2014 durch den Experten AS19 einen LINGUA-Bericht mit einer Evaluation der landeskundlich-kulturellen Kennt- nisse und einer linguistischen Analyse erstellen. Wie das SEM bereits aus- geführt hat, stützte sich der Experte dabei nicht auf den bereits vorhande- nen Evaluationsbericht von TAS09, sondern lediglich auf die Aufnahme des durchgeführten Telefoninterviews. In der Zwischenverfügung des Bundes- verwaltungsgerichts vom 28. August 2014 wurden die wesentlichsten Punkte des LINGUA-Berichts von AS19 zusammengefasst (vgl. ebd. E. 3), auf das Informationsblatt zur Qualifikation des Experten verwiesen und der Beschwerdeführerin im Rahmen der Replik Gelegenheit gegeben, sich zum Ergebnis des LINGUA-Berichts des Zweitgutachters zu äussern (vgl. SEM-act. ordentliches Asylverfahren A35/4). Dem Anspruch auf rechtliches Gehör ist mit der erfolgten zusammenfassenden Bekanntgabe des wesent- lichen Inhalts der Analysen im ordentlichen Asylverfahren der Beschwer- deführerin Genüge getan. Eine weitergehende Offenlegung der Analysen im Rahmen des vorliegenden Verfahrens ist daher nicht erforderlich. Das in der Replik erwähnte Urteil des Bundesverwaltungsgerichts E-1059/2023 vom 7. Juni 2023 nimmt Bezug auf Informationen, welche im Zusammen- hang mit einer Botschaftsauskunft offengelegt werden mussten (vgl. ebd. E. 6), und mithin eine andere, mit der vorliegenden nicht identischen Kons- tellation betrafen, weshalb aus diesem Urteil keine Schlüsse für das vorlie- gende Verfahren gezogen werden können. 4.3 Was die fachliche Qualifikation der sachverständigen Person AS19 be- trifft, ist festzuhalten, dass sich das Bundesverwaltungsgericht im in der Beschwerde erwähnten Verfahren betreffend N (…) inzwischen im Refe- renzurteil D-2337/2021 vom 5. Juli 2023 eingehend mit deren Qualifikation und Arbeitsweise auseinandergesetzt hat. Nach einer umfassenden</w:t>
      </w:r>
    </w:p>
    <w:p>
      <w:r>
        <w:t>D-2152/2023 Seite 17 Prüfung des Werdegangs, der aktuellen beruflichen Tätigkeit sowie der wissenschaftlichen Reisetätigkeiten stellte es fest, dass AS19 kompetent sei, um eine fachlich korrekte, neutrale und objektive LINGUA-Analyse zur Überprüfung der Sozialisation einer asylsuchenden Person in der Autono- men Region Tibet vorzunehmen (vgl. a.a.O. E. 7.4.2). Weiter wurde fest- gehalten, dass die Arbeitsweise der Fachstelle LINGUA in zwei For- schungsprojekten untersucht worden sei und diese die daraus resultieren- den Empfehlungen umgesetzt habe. LINGUA arbeite laufend an der Opti- mierung der allgemeinen Methodik und werde in einer dieser Studien als «best practice» im Bereich von LADO (language analysis for the determi- nation of origin) bezeichnet (vgl. a.a.O. E. 7.8). Die Qualität der von AS19 erstellten LINGUA-Analysen sei somit nicht grundsätzlich zu beanstanden, was jedoch nichts daran ändere, dass diese in jedem Einzelfall auf ihre Aussagekraft hin geprüft werden müssten (vgl. a.a.O. E. 7.9). Für den vorliegenden Fall ist festzuhalten, dass das Bundesverwaltungs- gericht im Urteil D-3345/2024 vom 26. September 2014 die von TAS09 und AS19 erstellte Evaluation des Alltagswissens und die LINGUA-Analyse be- reits geprüft hat und zum Schluss gekommen ist, dass die erstellten Ana- lysen nachvollziehbar und schlüssig erscheinen (vgl. a.a.O. E. 5.3 f.). Die in der Beschwerde gegen die Qualifikation der sachverständigen Personen von Aussagekraft TAS09 und AS19 und von ihnen erstellten Analysen er- hobenen Einwände – (vgl. E. 3.2.4) führen zu keinem anderen Schluss. Es ist unter Verweis auf die überzeugenden Ausführungen des SEM in seiner Vernehmlassung (vgl. E. 3.3) sowie die Erwägungen im Urteil des Bundes- verwaltungsgerichts D-2337/2021 vom 5. Juli 2023 davon auszugehen, dass die sachverständigen Personen TAS09 und AS19 über die erforderli- chen Qualifikationen und Kompetenzen verfügen, um die bei ihnen in Auf- trag gegebenen Analysen zu erstellen. Es besteht daher nach wie vor kein Grund zur Annahme, die im ordentlichen Verfahren erstellten Analysen seien fachlich mangelhaft erstellt worden und deshalb für die Beurteilung der hinsichtlich des beantragten Einbezugs der Beschwerdeführerin in die Flüchtlingseigenschaft ihres Ehemannes stellenden Fragen nicht verwert- bar. 4.4 Zusammenfassend ist festzustellen, dass der Anspruch der Beschwer- deführerin auf rechtliches Gehör (auch im vorliegenden Verfahren) nicht verletzt ist und sich der für das vorliegende Verfahren rechtserhebliche Sachverhalt als richtig und vollständig festgestellt erweist. Das Gesuch, es sei der Beschwerdeführerin im Rahmen des Beschwerdeverfahrens Ein- sicht in die LINGUA-Analysen zu gewähren und ihr Frist zur Stellungnahme</w:t>
      </w:r>
    </w:p>
    <w:p>
      <w:r>
        <w:t>D-2152/2023 Seite 18 anzusetzen, ist daher abzuweisen. Es besteht auch kein Grund, die Sache zur Neubeurteilung an die Vorinstanz zurückzuweisen, weshalb auch der diesbezüglich in der Beschwerde gestellte Antrag abzuweisen ist.</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das einzubeziehende Familienmitglied in der Schweiz aufhält (vgl. BVGE 2019 VI/8 E. 4.1).</w:t>
      </w:r>
    </w:p>
    <w:p>
      <w:r>
        <w:rPr>
          <w:b/>
        </w:rPr>
        <w:t>E. 5.2.1</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2015/40).</w:t>
      </w:r>
    </w:p>
    <w:p>
      <w:r>
        <w:rPr>
          <w:b/>
        </w:rPr>
        <w:t>E. 5.2.2</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 ren um Familienasyl aktiv mitzuwirken und anhand neuer konkreter An- haltspunkte den Anschein der Mitwirkungspflichtverletzung auszuräumen oder wesentliche Tatsachen hinsichtlich ihrer tatsächlichen Herkunft offen- zulegen, so dass nicht von besonderen Umständen im Sinne von Art. 51 Abs. 1 AsylG auszugehen ist (vgl. a.a.O. E. 9.7 f.). Das SEM berücksichtigt</w:t>
      </w:r>
    </w:p>
    <w:p>
      <w:r>
        <w:t>D-2152/2023 Seite 19 sodann im Verfahren betreffend Familienasyl im Rahmen der freien Be- weiswürdigung nicht nur einen allfälligen LINGUA-Bericht des vorgängigen Verfahrens, sondern auch das Fehlen von neuen Beweisen oder Indizien zur Identität der gesuchstellenden Person sowie das Fehlen von Belegen zum Ort ihrer Hauptsozialisation. Aussagen der gesuchstellenden Person im ersten Verfahren zur originären ebenso wie jene zur derivativen Flücht- lingseigenschaft im zweiten Verfahren berücksichtigt die Vorinstanz ebenso wie sie in beiden Verfahren das Verhalten der gesuchstellenden Person im Lichte von Treu und Glauben prüft (vgl. a.a.O. E. 9.8). Zu be- achten ist schliesslich, dass die um Familienasyl ersuchende Person eine qualifizierte Mitwirkungspflicht trifft (vgl. a.a.O. E. 9.6).</w:t>
      </w:r>
    </w:p>
    <w:p>
      <w:r>
        <w:rPr>
          <w:b/>
        </w:rPr>
        <w:t>E. 5.3.1</w:t>
      </w:r>
    </w:p>
    <w:p>
      <w:r>
        <w:t>Die Beschwerdeführerin ist eigenen Angaben zufolge seit dem (…) 2022 mit D._______, dessen Flüchtlingseigenschaft von der Schweiz an- erkannt wurde, verheiratet. Sie leben zusammen mit ihren Kindern in einem gemeinsamen Haushalt. Sie bilden unstrittig eine Familie im Sinne von Art. 51 AsylG.</w:t>
      </w:r>
    </w:p>
    <w:p>
      <w:r>
        <w:rPr>
          <w:b/>
        </w:rPr>
        <w:t>E. 5.3.2</w:t>
      </w:r>
    </w:p>
    <w:p>
      <w:r>
        <w:t>Festzuhalten ist sodann, dass sich im ordentlichen Asylverfahren, welches mit dem Urteil D-3345/2014 vom 26. September 2014 rechtskräf- tig abgeschlossen wurde, entgegen den dahingehenden Ausführungen in der Beschwerde (vgl. ebd. Ziff. 28 ff.), wonach unbestritten sei, dass sie Staatsangehörige der Volksrepublik China sei, ergeben hat, dass sie nicht glaubhaft machen konnte, dass sie eine in Tibet sozialisierte Staatsange- hörige Chinas ist. Das Bundesverhaltungsgericht hat die Erwägungen des SEM, wonach anzunehmen sei, dass sie nie in Tibet gelebt habe und daher weder illegal noch legal ausgereist sei, folglich auch keine subjektiven Nachfluchtgründe vorliegen würden, und sie ihre angebliche chinesische Staatsangehörigkeit nicht glaubhaft darzulegen vermocht habe, so dass ihre Staatsangehörigkeit als unbekannt zu gelten habe, ausdrücklich be- stätigt (vgl. a.a.O. E. 5.5). Auf die unzutreffenden Ausführungen in der Be- schwerde, wonach die Beschwerdeführerin chinesische Staatsangehörige sei, und daher nicht zu prüfen sei, ob hypothetisch ein Familienleben in einem Drittstaat möglich sei (vgl. E. 3.2.2), ist daher nicht weiter einzuge- hen.</w:t>
      </w:r>
    </w:p>
    <w:p>
      <w:r>
        <w:rPr>
          <w:b/>
        </w:rPr>
        <w:t>E. 5.3.3</w:t>
      </w:r>
    </w:p>
    <w:p>
      <w:r>
        <w:t>Mit dem Gesuch ihres Ehemannes vom 2. November 2022 um Ein- bezug in dessen Flüchtlingseigenschaft wurden keine Dokumente einge- reicht, welche die Staatsangehörigkeit der Beschwerdeführerin oder den Ort ihrer Sozialisation belegen (vgl. SEM-act. […]-1/11). Es wurden zwar</w:t>
      </w:r>
    </w:p>
    <w:p>
      <w:r>
        <w:t>D-2152/2023 Seite 20 der Familienausweis des Zivilstandsamtes F._______ vom (…) 2022 ein- gereicht, in welchem beim Geburtsort der Beschwerdeführerin «China, G._______, H._______» eingetragen ist. Angesichts dessen, dass sich das Zivilstandsamt dabei auf die Angaben der ersten Seiten des Befra- gungsprotokolls stützte (vgl. SEM-act. ordentliches Asylverfahren A38/1) belegt dies jedoch weder ihre angebliche Herkunft aus Tibet noch ihre an- gebliche chinesische Staatsangehörigkeit. Das SEM gewährte ihr im Ver- fahren betreffend Familienasyl mit Verfügung vom 17. Februar 2023 das rechtliche Gehör zu seiner Auffassung, dass sie durch ihre im abgeschlos- senen Asylverfahren begangene Mitwirkungspflichtverletzung eine Prü- fung darüber, ob besondere Umstände im Sinne von Art. 51 Abs. 1 AsylG vorliegen würden, verunmögliche. Es erteilte ihr gleichzeitig die Möglich- keit, innert Frist ihre tatsächliche Herkunft offenzulegen und überprüfbare Angaben zum Lebenslauf zu machen, insbesondere die letzten Wohnad- ressen im Heimat- respektive Herkunftsstaat, den Aufenthaltsstatus, den letzten Arbeitgeber und Schulbesuche etc. darzulegen. Als allfällige nega- tive Rechtsfolge nannte das SEM die Abweisung des Gesuchs um Einbe- zug in die Flüchtlingseigenschaft des Ehemannes (vgl. Akte SEM […]-14/4 S. 2 f.). Dieses Vorgehen des SEM entspricht den zuvor erwähnten Anfor- derungen gemäss BVGE 2020 VI/6 (vgl. E. 5.2.2).</w:t>
      </w:r>
    </w:p>
    <w:p>
      <w:r>
        <w:rPr>
          <w:b/>
        </w:rPr>
        <w:t>E. 5.3.4</w:t>
      </w:r>
    </w:p>
    <w:p>
      <w:r>
        <w:t>In ihrer Stellungnahme vom 11. März 2023 erklärte die Beschwerde- führerin, sie wolle nochmals bestätigen, dass sie aus Tibet stamme und nie in einem anderen Land gelebt habe. Nach wie vor sei es ihr nicht möglich, entsprechende Belege aus Tibet vorzulegen, denn sie wage es nicht, Kon- takt mit ihren Eltern und Verwandten in Tibet aufzunehmen. Sie wolle diese schlicht nicht der Gefahr von Repressalien durch die chinesischen Behör- den auszusetzen. Substantiierte Angaben zur tatsächlichen Nationalität und dem Ort der Sozialisation vermochte sie demnach im Verfahren betref- fend Familienasyl nicht zu machen. Etwas Neues und Entscheidendes be- treffend ihren Hauptsozialisierungsort und ihre Nationalität konnte sie nicht beibringen. Bei dieser Sachlage durfte das SEM jedoch auf die Beweiswür- digung im ordentlichen Verfahren abstellen und der Beschwerdeführerin (nach wie vor) eine Mitwirkungspflichtverletzung vorhalten. Auch wenn das SEM in den Erwägungen seiner Verfügung vom 16. Mai 2014 und das Bun- desverwaltungsgericht im Urteil D-3345/2014 vom 26. September 2014 (E. 7.3 und Dispositiv-Ziffer 2) den Vollzug der Wegweisung in die Volksre- publik China ausdrücklich ausgeschlossen haben, lässt daraus entgegen den diesbezüglichen Ausführungen in der Beschwerde nicht ableiten, dass die Beschwerdeführerin über keine andere Staatsbürgerschaft als ihr Ehe- mann verfügt. Vielmehr steht aufgrund der Aktenlage die</w:t>
      </w:r>
    </w:p>
    <w:p>
      <w:r>
        <w:t>D-2152/2023 Seite 21 Staatsangehörigkeit der Beschwerdeführerin nach wie vor nicht fest und es kann nicht ausgeschlossen werden, dass sie über eine Aufenthaltsbewilli- gung oder eine Duldung in einem Drittstaat, oder sogar eine andere Staats- angehörigkeit als die chinesische verfügt. Dadurch verunmöglicht sie die Prüfung, ob sich ihre Familie in einem Drittstaat niederlassen könnte. Es liegen somit besondere Umstände im Sinne von Art. 51 Abs. 1 AsylG vor, welche dem Einbezug in die Flüchtlingseigenschaft ihres Ehemannes ent- gegenstehen.</w:t>
      </w:r>
    </w:p>
    <w:p>
      <w:r>
        <w:rPr>
          <w:b/>
        </w:rPr>
        <w:t>E. 5.4</w:t>
      </w:r>
    </w:p>
    <w:p>
      <w:r>
        <w:t>Das SEM hat somit zu Recht die Voraussetzungen für einen Einbezug der Beschwerdeführerin in die Flüchtlingseigenschaft von D._______ als nicht gegeben erachtet und einen derivativen Anspruch gemäss Art. 51 Abs. 1 AsylG verneint.</w:t>
      </w:r>
    </w:p>
    <w:p>
      <w:r>
        <w:rPr>
          <w:b/>
        </w:rPr>
        <w:t>E. 6</w:t>
      </w:r>
    </w:p>
    <w:p>
      <w:r>
        <w:t>Aus diesen Erwägungen ergibt sich, dass die angefochtene Verfügung Bundesrecht nicht verletzt und den rechtserheblichen Sachverhalt richtig sowie vollständig feststellt (Art. 106 Abs. 1 AsylG). Die Beschwerde ist da- her abzuweisen.</w:t>
      </w:r>
    </w:p>
    <w:p>
      <w:r>
        <w:rPr>
          <w:b/>
        </w:rPr>
        <w:t>E. 7.1</w:t>
      </w:r>
    </w:p>
    <w:p>
      <w:r>
        <w:t>Bei diesem Verfahrensausgang wären die Kosten grundsätzlich der Beschwerdeführerin aufzuerlegen (Art. 63 Abs. 1 VwVG). Nachdem jedoch mit Verfügung vom 12. Mai 2023 das Gesuch um Gewährung der unent- geltlichen Rechtspflege im Sinne von Art. 65 Abs. 1 VwVG gutgeheissen wurde, sind ihr keine Verfahrenskosten aufzuerlegen.</w:t>
      </w:r>
    </w:p>
    <w:p>
      <w:r>
        <w:rPr>
          <w:b/>
        </w:rPr>
        <w:t>E. 7.2</w:t>
      </w:r>
    </w:p>
    <w:p>
      <w:r>
        <w:t>Ebenfalls mit Verfügung vom 12. Mai 2023 wurde das Gesuch um Bei- ordnung des rubrizierten Rechtsvertreters als amtlicher Rechtsbeistand gutgeheissen. Ihm ist daher ein amtliches Honorar für die notwendigen Auf- wendungen im Beschwerdeverfahren auszurichten. Die Festsetzung er- folgt in Anwendung von Art. 12 des Reglements vom 21. Februar 2008 über die Kosten und Entschädigungen vor dem Bundesverwaltungsgericht (VGKE SR 173.320.2). Am 4. September 2023 wurde eine Kostennote eingereicht. Der darin aus- gewiesene Stundenaufwand von 10,5 Stunden scheint angemessen. Der Stundenansatz im Falle des Unterliegens wird mit Fr. 220.– angegeben und bewegt sich daher in dem in der Verfügung vom 12. Mai 2023 vorge- gebenen Rahmen. In Anwendung der genannten Bestimmung und unter Berücksichtigung der massgeblichen Faktoren analog Art. 8–11 VGKE ist</w:t>
      </w:r>
    </w:p>
    <w:p>
      <w:r>
        <w:t>D-2152/2023 Seite 22 dem amtlichen Rechtsbeistand ein Honorar im Umfang von Fr. 2’310.– zu entrichten. (Dispositiv nächste Seite)</w:t>
      </w:r>
    </w:p>
    <w:p>
      <w:r>
        <w:t>D-2152/2023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