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D-2014/2022 vom 31. März 2022</w:t>
      </w:r>
    </w:p>
    <w:p>
      <w:r>
        <w:t>Bundesverwaltungsgericht, 2022-03-31, DE</w:t>
      </w:r>
    </w:p>
    <w:p>
      <w:r>
        <w:rPr>
          <w:b/>
        </w:rPr>
        <w:t xml:space="preserve">Quelle: </w:t>
      </w:r>
      <w:r>
        <w:t>https://mcp.opencaselaw.ch/entscheid/bvger_D-2014_2022_d20220331</w:t>
      </w:r>
    </w:p>
    <w:p>
      <w:r>
        <w:t>FR: TAF D-2014/2022 du 31 mars 2022</w:t>
      </w:r>
    </w:p>
    <w:p>
      <w:r>
        <w:t>IT: TAF D-2014/2022 del 31 marzo 2022</w:t>
      </w:r>
    </w:p>
    <w:p>
      <w:pPr>
        <w:pStyle w:val="Heading2"/>
      </w:pPr>
      <w:r>
        <w:t>Regeste</w:t>
      </w:r>
    </w:p>
    <w:p>
      <w:r>
        <w:t>Vollzug der Wegweisung (Wiedererw&amp;auml;gung) | Vollzug der Wegweisung (Wiedererwägung); Verfügung des SEM vom 31.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Beschwerdefüh- rung legitimiert (Art. 48 Abs. 1 VwVG). Auf die frist- und formgerecht einge- reichte Beschwerde ist somit grundsätzlich einzutreten (Art. 108 Abs. 6 AsylG und Art. 52 Abs. 1 VwVG).</w:t>
      </w:r>
    </w:p>
    <w:p>
      <w:r>
        <w:rPr>
          <w:b/>
        </w:rPr>
        <w:t>E. 2.1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w:t>
      </w:r>
    </w:p>
    <w:p>
      <w:r>
        <w:t>D-2014/2022 Seite 6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2.2</w:t>
      </w:r>
    </w:p>
    <w:p>
      <w:r>
        <w:t>Hinsichtlich der Qualifizierung der Eingabe vom 2. Februar 2022 ist festzustellen, dass das SEM diese zutreffend als (einfaches) Wiedererwä- gungsgesuch in Bezug auf die Unzumutbarkeit des Wegweisungsvollzu- ges behandelt hat. Der Beschwerdeführer machte darin – unter Einrei- chung von nach Abschluss des ordentlichen Asylverfahrens datierenden medizinischen Unterlagen – eine Verschlechterung seines Gesundheitszu- standes unter gleichzeitiger Veränderung der finanziellen und sozialen Lage der Familie geltend und damit das Vorliegen eines allfälligen Voll- zugshindernisses. Soweit der Beschwerdeführer zudem vorbrachte, er habe auch aufgrund neuer Beweismittel nachweisen beziehungsweise glaubhaft machen kön- nen, dass er in seinem Heimatland flüchtlingsrechtlich relevant gefährdet sei, ist mit dem SEM festzuhalten, dass er keine weiteren Ausführungen zu flüchtlingsrechtlich relevanten Begebenheiten gemacht hat. Vielmehr hat er lediglich behauptet, die Tatsache, dass er noch sehr unter den damali- gen Erlebnissen leide, unterstreiche die Glaubhaftigkeit der Verfolgungs- vorbringen. Auch aus dem eingereichten psychiatrisch-psychotherapeutischen Bericht der (…) vom 11. Januar 2022 ergeben sich keine Anhaltspunkte, die Ein- fluss auf die im abgeschlossenen ordentlichen Asylverfahren getroffenen Einschätzungen in Bezug auf die Flüchtlingseigenschaft haben könnten. Entgegen den Behauptungen im Wiedererwägungsgesuch, wonach die massiven Bedrohungen des Beschwerdeführers mit dem Tod (mithin seine Verfolgungsvorbringen) unter anderem zu seinen psychischen Störungen geführt hätten (vgl. Eingabe vom 2. Februar 2022, S. 4), lassen sich aus dem Arztbericht keine genauen Ursachen der Traumatisierung entnehmen (vgl. Arztbericht, S. 8-10).</w:t>
      </w:r>
    </w:p>
    <w:p>
      <w:r>
        <w:t>D-2014/2022 Seite 7 Es ist unter diesen Umständen nicht zu beanstanden, dass die Vorinstanz die Eingabe vom 2. Februar 2022 lediglich als ein einfaches Wiedererwä- gungsgesuch in Bezug auf die geltend gemachte Unzumutbarkeit des Wegweisungsvollzuges entgegennahm. Diese Qualifizierung wird im Übri- gen auch durch den anwaltlich vertretenen Beschwerdeführer in seiner Be- schwerdeeingabe nicht in Zweifel gezogen (vgl. Rechtsbegehren sowie Beschwerdebegründung Ziff. II/3 f.).</w:t>
      </w:r>
    </w:p>
    <w:p>
      <w:r>
        <w:rPr>
          <w:b/>
        </w:rPr>
        <w:t>E. 3</w:t>
      </w:r>
    </w:p>
    <w:p>
      <w:r>
        <w:t>Die Kognition des Bundesverwaltungsgerichts und die zulässigen Rügen richten sich im Bereich des Ausländerrechts nach Art. 49 VwVG (vgl. BVGE 2014/26 E. 5).</w:t>
      </w:r>
    </w:p>
    <w:p>
      <w:r>
        <w:rPr>
          <w:b/>
        </w:rPr>
        <w:t>E. 4.1</w:t>
      </w:r>
    </w:p>
    <w:p>
      <w:r>
        <w:t>Der Beschwerdeführer beantragt eventualiter die Kassation der ange- fochtenen Verfügung und macht geltend, die Vorinstanz habe den Sach- verhalt in Bezug auf das familiäre und verwandtschaftliche Beziehungsnetz in Quetta (auch hinsichtlich der finanziellen Familiensituation) nicht hinrei- chend abgeklärt (vgl. Beschwerde, S. 13), weshalb sich eine Neubeurtei- lung der Sache aufdränge. Diese formelle Rüge ist vorab zu prüfen.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Der in Art. 32 VwVG konkretisierte Teilgehalt des rechtlichen Gehörs ver- pflichtet die Vorinstanz zudem, die Vorbringen einer Partei tatsächlich zu hören (Art. 30 f. VwVG), sie sorgfältig und ernsthaft zu prüfen und in der Entscheidfindung zu berücksichtigen. Eng damit zusammen hängt natur- gemäss die Pflicht der Behörde, ihren Entscheid zu begründen (Art. 35 Abs. 1 VwVG).</w:t>
      </w:r>
    </w:p>
    <w:p>
      <w:r>
        <w:rPr>
          <w:b/>
        </w:rPr>
        <w:t>E. 4.3</w:t>
      </w:r>
    </w:p>
    <w:p>
      <w:r>
        <w:t>Die Vorinstanz hat in der Verfügung vom 31. März 2022 festgehalten, dass bereits im Urteil des Bundesverwaltungsgerichtes vom 4. November</w:t>
      </w:r>
    </w:p>
    <w:p>
      <w:r>
        <w:t>D-2014/2022 Seite 8 2020 das Beziehungsnetz als tragfähig und der Lebensstandard als über- durchschnittlich erachtet wurden. Zu Recht hat das SEM in seinem ableh- nenden Wiedererwägungsentscheid darauf hingewiesen, dass der Be- schwerdeführer mehrere Einkommensquellen der Familie neben den finan- ziellen Zuwendungen des Vaters aus B._______ erwähnt hat. Zudem hat das SEM in der Vernehmlassung berechtigterweise betont, dass es an Be- legen zur aktuellen finanziellen Situation der Familie fehle. Das SEM durfte insgesamt davon ausgehen, dass die Familie nach wie vor über überdurch- schnittliche Ressourcen verfügt, selbst wenn der Vater und die Schwester mittlerweile arbeitslos sein sollten. Inwiefern das SEM weitere Abklärungen zum vorhandenen Beziehungsnetz beziehungsweise zur aktuellen finanzi- ellen Situation hätte tätigen sollen, ist – auch vor dem Hintergrund der Mit- wirkungspflicht des Beschwerdeführers – nicht ersichtlich. Die diesbezüg- liche Rüge der fehlerhaften Sachverhaltsfeststellung erweist sich als unbe- rechtigt. Des Weiteren hat die Vorinstanz in der ablehnenden Verfügung ihre Einschätzung zur Tragfähigkeit des familiären Beziehungsnetzes und zur fehlenden lebensbedrohenden Situation im Falle der Rückkehr hinrei- chend begründet. Somit ist auch der Vorwurf der Verletzung der Begrün- dungspflicht unberechtigt, wonach das SEM unhaltbare Schlüsse aus den Aussagen der Anhörung in Bezug auf das familiäre Netz geschlossen habe (vgl. Beschwerde, S. 13, oben). Die formellen Rügen gehen somit fehl und das Eventualbegehren auf Rückweisung der Sache an die Vorinstanz zur rechtsgenügenden Sach- verhaltsabklärung ist demnach abzuweisen.</w:t>
      </w:r>
    </w:p>
    <w:p>
      <w:r>
        <w:rPr>
          <w:b/>
        </w:rPr>
        <w:t>E. 5.1</w:t>
      </w:r>
    </w:p>
    <w:p>
      <w:r>
        <w:t>Das SEM hielt in der angefochtenen Verfügung fest, es lägen keine Gründe vor, welche die Rechtskraft der Verfügung vom 16. April 2020 be- seitigen könnten.</w:t>
      </w:r>
    </w:p>
    <w:p>
      <w:r>
        <w:rPr>
          <w:b/>
        </w:rPr>
        <w:t>E. 5.1.1</w:t>
      </w:r>
    </w:p>
    <w:p>
      <w:r>
        <w:t>Der Vollzug der Wegweisung sei aus medizinischer Sicht zumutbar, da eine psychiatrische Weiterbehandlung sowohl medikamentös als auch therapeutisch in Pakistan möglich sei. Gemäss zusätzlicher spezifischer Abklärungen des SEM sei die Behandlung des Krankheitsbildes der PTBS sodann auch für Hazara in Quetta in einem öffentlichen und einem privaten Spital grundsätzlich möglich. Es sei unter Berücksichtigung des bereits im Urteil vom 4. November 2020 als tragfähig qualifizierten Beziehungsnetzes und des überdurchschnittlich hohen Lebensstandards des Beschwerdeführers bei einer Rückkehr nicht</w:t>
      </w:r>
    </w:p>
    <w:p>
      <w:r>
        <w:t>D-2014/2022 Seite 9 von einer lebensbedrohenden Situation auszugehen. Die Familie des Be- schwerdeführers verfüge im Vergleich zu anderen Hazara-Familien nach wie vor über überdurchschnittliche Ressourcen. Dies auch unter Berück- sichtigung der unbelegten Behauptung, wonach der aus B._______ zu- rückgekehrte Vater ebenso wie die Schwester mittlerweile arbeitslos seien. Zur Erleichterung der Finanzierung der psychiatrischen Behandlung vor Ort könne er zudem einen Antrag auf (medizinische) Rückkehrhilfe stellen. Neben seinen Eltern und Schwestern habe er zudem mit mehreren Tanten und einem Onkel in Quetta ein grosses familiäres Netz vor Ort, welches Unterstützung leisten könne. Die geltend gemachte Gesundheitssituation erweise sich somit nicht als zusätzliches Gefährdungsindiz gemäss BVGE 2014/32, sodass der Vollzug der Wegweisung aus medizinischer Sicht zu- mutbar sei.</w:t>
      </w:r>
    </w:p>
    <w:p>
      <w:r>
        <w:rPr>
          <w:b/>
        </w:rPr>
        <w:t>E. 5.2</w:t>
      </w:r>
    </w:p>
    <w:p>
      <w:r>
        <w:t>In der Beschwerde wird der Argumentation der Vorinstanz, wonach die gesundheitliche Situation des Beschwerdeführers kein zusätzliches Ge- fährdungsindiz darstelle, widersprochen.</w:t>
      </w:r>
    </w:p>
    <w:p>
      <w:r>
        <w:rPr>
          <w:b/>
        </w:rPr>
        <w:t>E. 5.2.1</w:t>
      </w:r>
    </w:p>
    <w:p>
      <w:r>
        <w:t>Entgegen den Behauptungen des SEM sei eine psychiatrische Wei- terbehandlung des Beschwerdeführers in Pakistan als Haraza in Quetta nicht möglich und es liege durch die geltend gemachte Gesundheitssitua- tion ein zusätzliches Gefährdungsindiz vor. Die medizinische Versorgungs- lage erweise sich als sehr schwach und die (…) Spitäler (…) in Quetta, der «(…)» mit dem «Institute (…)» und das «(…) Hospital» befänden sich aus- serhalb des Hazara-Gebietes und würden von den Angehörigen der Ha- zara als nicht sicher erachtet werden, da sie in der Vergangenheit von ter- roristischen Anschlägen betroffen gewesen seien. Auch sei nicht ersicht- lich, inwieweit ihm die Organisation (…) helfen könne. Zudem verfüge die Familie nicht über überdurchschnittliche Ressourcen, wie das SEM aber behaupte. Als der Vater noch in B._______ gearbeitet habe, habe er die Familie finanziell unterstützen können, seit der Verhaftung und Ausweisung habe sich die finanzielle Lage der Familie allerdings deutlich verschlech- tert. Der Vater habe im Juni 2021 B._______ verlassen und sei momentan arbeitslos. Die Mutter des Beschwerdeführers sei Hausfrau. Zwei der Schwestern des Beschwerdeführers arbeiteten als Lehrerinnen, eine sei in der Ausbildung, der Bruder gelte als vermisst und sei vielleicht Opfer einer Gewalttat geworden. Das Einkommen der Familie setze sich aus den Ge- hältern der beiden Schwestern und den Mieteinnahmen der vier Läden zu- sammen und sei auch für pakistanische Verhältnisse sehr gering. Da zu- dem beide Elternteile auf ärztliche Hilfe angewiesen seien, stelle dies be- reits eine grosse finanzielle sowie psychische Belastung dar. Aus Angst vor</w:t>
      </w:r>
    </w:p>
    <w:p>
      <w:r>
        <w:t>D-2014/2022 Seite 10 Anschlägen bewege sich die Familie grundsätzlich nur noch in Hazara- Town. Die Annahme des SEM, in Quetta könne die Behandlung psychi- scher Krankheiten erfolgen und somit eine Retraumatisierung aufgefangen und behandelt werden, sei angesichts der tatsächlichen Umstände nicht zutreffend. Der Beschwerdeführer könne insgesamt nicht auf ein grosses und vor allem tragfähiges Beziehungsnetz im Heimatstaat zurückgreifen. Das SEM habe nicht genügend berücksichtigt, dass der Zugang zum Ar- beitsmarkt für den Beschwerdeführer und seine Familie massiv einge- schränkt sei. Vor dem Hintergrund der Sicherheitslage der Hazara in Pa- kistan sei bereits die Zugehörigkeit zu dieser ethnischen Minderheit ein starkes Indiz für die Unzumutbarkeit des Wegweisungsvollzuges. Ange- sichts der zu würdigenden Veränderung der finanziellen Situation der Fa- milie sei selbst unter Berücksichtigung der medizinischen Rückkehrhilfe die medizinische Betreuung des Beschwerdeführers in dem Umfang, auf den er angewiesen sei, nicht möglich und er würde somit bei einer Rückkehr in eine medizinische und persönliche Notlage geraten und wäre konkret ge- fährdet.</w:t>
      </w:r>
    </w:p>
    <w:p>
      <w:r>
        <w:rPr>
          <w:b/>
        </w:rPr>
        <w:t>E. 5.3</w:t>
      </w:r>
    </w:p>
    <w:p>
      <w:r>
        <w:t>In der Vernehmlassung bringt das SEM vor, die eingereichten medizi- nischen Verschreibungen für die Eltern seien kaum lesbar und liessen das Ausstellungsdatum nicht erkennen. Auch sei unklar, seit wann die Diag- nose der Erkrankungen der Eltern bestehe. Zudem wiesen die Dokumente nur einen geringen Beweiswert auf. Selbst bei Vorliegen der entsprechen- den Diagnosen könne nicht grundsätzlich von einer absoluten Arbeitsunfä- higkeit der Eltern ausgegangen werden. Zudem falle es auf, dass sich gemäss den eingereichten Dokumenten beide Elternteile in das «(…) Hospital» begeben haben wollen, obwohl der Beschwerdeführer für sich selbst eine Behandlung dort ablehne. Die ein- gereichten Kontoauszüge würden nur die finanzielle Situation der Jahre 2016 bis 2017 wiedergeben, aktuelle Lohnbescheinigungen der Schwes- tern oder aktuell Auszüge von Vermögenswerten fehlten. Überdies habe die Rückkehr des Vaters aus B._______ beziehungsweise das Beendigen seiner finanziellen Zuwendungen nicht dazu geführt, dass die breit abge- stützte finanzielle Situation der Familie mit den überdurchschnittlichen fi- nanziellen Ressourcen sich zu einer lebensbedrohlichen Situation für den Beschwerdeführer entwickeln würde.</w:t>
      </w:r>
    </w:p>
    <w:p>
      <w:r>
        <w:rPr>
          <w:b/>
        </w:rPr>
        <w:t>E. 5.4</w:t>
      </w:r>
    </w:p>
    <w:p>
      <w:r>
        <w:t>In der Replik wird entgegnet, der Beschwerdeführer habe extra die nun- mehr mitgereichten besser lesbaren Fotoauszüge der ärztlichen Verschrei- bungen seiner Eltern besorgen lassen, auf denen Stempel und Daten nun</w:t>
      </w:r>
    </w:p>
    <w:p>
      <w:r>
        <w:t>D-2014/2022 Seite 11 deutlich erkennbar seien. Überdies sei auf den Dokumenten ersichtlich, dass sich die Praxis nicht im «(…) Hospital», sondern gegenüber von die- sem befinde. Auch aus einem Videomitschnitt des behandelnden Arztes ergebe sich, dass er infolge Pensionierung aus dem «(…) Hospital» aus- getreten sei. Somit müssten sich die Eltern für die Behandlung nicht ins Spital begeben, das immer wieder Ziel von Anschlägen sei. Die Schwester des Beschwerdeführers habe sich bisher erfolglos bemüht, von der Bank die weiteren Kontoauszüge für die Jahre seit 2018 zu erhalten und versu- che es weiterhin. Auch wenn die Familie nicht zu den ärmsten in Quetta gehöre, so leide sie doch Not und lebe in bescheidenen Verhältnissen ein- zig von den beiden Einkommen der Schwestern des Beschwerdeführers. Aktuell würden die Lebensumstände durch die Überschwemmungen zu- sätzlich erschwert. Der gravierend psychisch erkrankte Beschwerdeführer befinde sich seit dem 23. Juni 2022 in stationärer Behandlung, wie aus dem beiliegenden psychiatrischen Bericht hervorgehe. Die zuständigen Ärztinnen wiesen darin insbesondere darauf hin, dass für die adäquate Be- handlung der komplexen PTBS ein sicheres Umfeld erforderlich sei, um eine Verbesserung zu erzielen. Bei der Lage in Quetta könne nicht von einem sicheren Umfeld die Rede sein.</w:t>
      </w:r>
    </w:p>
    <w:p>
      <w:r>
        <w:rPr>
          <w:b/>
        </w:rPr>
        <w:t>E. 6.1</w:t>
      </w:r>
    </w:p>
    <w:p>
      <w:r>
        <w:t>Der Beschwerdeführer macht geltend, seit Abschluss des ordentlichen Verfahrens habe sich sein Gesundheitszustand in relevanter Weise ver- schlechtert und die finanzielle Situation der Familie stark ungünstig verän- dert, weshalb wegen Unzumutbarkeit des Wegweisungsvollzuges die vor- läufige Aufnahme anzuordnen sei.</w:t>
      </w:r>
    </w:p>
    <w:p>
      <w:r>
        <w:rPr>
          <w:b/>
        </w:rPr>
        <w:t>E. 6.2</w:t>
      </w:r>
    </w:p>
    <w:p>
      <w:r>
        <w:t>Fraglich ist, ob angesichts einer Veränderung der persönlichen Situa- tion und des aktuellen Gesundheitszustandes des zur ethnisch-religiösen Minderheit der schiitischen Hazara gehörenden Beschwerdeführers aus Quetta ein zusätzliches Gefährdungsindiz gemäss Rechtsprechung vor- handen und somit der Wegweisungsvollzug unzumutbar geworden ist (vgl. BVGE 2014/32 E. 9.4).</w:t>
      </w:r>
    </w:p>
    <w:p>
      <w:r>
        <w:rPr>
          <w:b/>
        </w:rPr>
        <w:t>E. 6.2.1</w:t>
      </w:r>
    </w:p>
    <w:p>
      <w:r>
        <w:t>Gemäss konstanter Praxis der schweizerischen Asylbehörden ist aus medizinischen Gründen dann auf Unzumutbarkeit des Wegweisungsvoll- zugs zu schliessen, wenn eine notwendige medizinische Behandlung im Zielstaat nicht zur Verfügung steht und die Rückkehr zu einer raschen und lebensgefährdenden Beeinträchtigung des Gesundheitszustands, zur In- validität oder gar zum Tod der betroffenen Person führen würde. Dabei wird</w:t>
      </w:r>
    </w:p>
    <w:p>
      <w:r>
        <w:t>D-2014/2022 Seite 12 als wesentlich die allgemeine und dringende medizinische Behandlung er- achtet, welche zur Gewährleistung einer menschenwürdigen Existenz ab- solut notwendig ist. Unzumutbarkeit liegt jedenfalls noch nicht vor, wenn im Heimat- oder Herkunftsstaat eine nicht dem schweizerischen Standard ent- sprechende medizinische Behandlung möglich ist (vgl. BVGE 2011/50 E. 8.3, 2009/52 E. 10.1, 2009/51 E. 5.5, 2009/28 E. 9.3.1, 2009/2 E. 9.3.2)</w:t>
      </w:r>
    </w:p>
    <w:p>
      <w:r>
        <w:rPr>
          <w:b/>
        </w:rPr>
        <w:t>E. 6.2.2</w:t>
      </w:r>
    </w:p>
    <w:p>
      <w:r>
        <w:t>Die gesundheitlichen Beschwerden des Beschwerdeführers stellen sich wie folgt dar: Der Beschwerdeführer leidet gemäss Zwischenbericht der (…) vom 11. Ja- nuar 2022 an einer PTBS (ICD-10 F43.1) und einer rezidivierenden de- pressiven Störung (gegenwärtig mittelgradige Episode; ICD-10 F33.1). Er sei seit dem 28. Juni 2021 in fachpsychotherapeutisch-psychiatrischer Be- handlung im tagesklinischen Setting und nehme seitdem dreimal wöchent- lich am kultursensiblen psychotherapeutisch/-psychiatrischen Thera- pieprogramm teil. Zudem fänden wöchentliche Einzelgespräche statt. Me- dikamentös werde er mit dem Medikament (…) (Antidepressivum mit Neu- roleptikum) behandelt, welches die Wirkstoffe (…) enthalte. Ab dem 29. April 2022 befand sich der Beschwerdeführer gemäss der mit der Replik eingereichten Stellungnahme des (…) vom 11. Juli 2022 in der ambulanten psychiatrisch-psychotherapeutischen Behandlung der Klinik. Gemäss Par- teieingabe vom 16. November 2022 wurde der Beschwerdeführer dort von Mitte Juni bis Mitte Oktober 2022 wegen temporärer Suizidalität stationär behandelt. Seitdem sei er wieder in der Tagesklinik der (…) zur dreimal wöchentlichen Behandlung.</w:t>
      </w:r>
    </w:p>
    <w:p>
      <w:r>
        <w:rPr>
          <w:b/>
        </w:rPr>
        <w:t>E. 6.2.3</w:t>
      </w:r>
    </w:p>
    <w:p>
      <w:r>
        <w:t>Zur Behandlung und Prognose der Erkrankung ist folgendes festzu- halten: In der Stellungnahme des (…) vom 11. Juli 2022 wird betont, der Beschwer- deführer sei für die adäquate Behandlung der bestehenden komplexen PTBS auf ein sicheres Umfeld angewiesen (vgl. Stellungnahme, S. 2). Auch im Bericht der (…) (vgl. Bericht, S. 13) ist als Behandlungsempfeh- lung zur Verbesserung der psychischen Symptomatik und längerfristigen psychischen Genesung hervorgehoben, dass der Beschwerdeführer ein Gefühl innerer und äusserer Sicherheit erleben müsse. Der weiterhin unsi- chere Aufenthaltsstatus und die möglicherweise drohende Ausschaffung nach Pakistan belasteten ihn und verunmöglichten eine weitere und län- gerfristige psychische Genesung. Zusätzlich sei eine weiterführende psy-</w:t>
      </w:r>
    </w:p>
    <w:p>
      <w:r>
        <w:t>D-2014/2022 Seite 13 chotherapeutisch-psychiatrische Behandlung mit Fokus auf die traumas- pezifische und depressive Symptomatik dringend indiziert, um therapeuti- sche Hilfe zur Belastungsverarbeitung, Ressourcenstärkung und nachhal- tigen Stabilisierung zu gewährleisten.</w:t>
      </w:r>
    </w:p>
    <w:p>
      <w:r>
        <w:t>Die behandelnden Ärzte der (…) halten eine weitere Verschlechterung des Gesundheitszustandes mit der Gefahr einer Retraumatisierung im Falle ei- ner Wegweisung aus der Schweiz für wahrscheinlich. In der Stellung- nahme des (…) wird es als nicht vorstellbar erachtet, dass der Beschwer- deführer die erforderliche Behandlung in einem sicheren Umfeld im Hei- matland erhalte, da er dort real verfolgt und mit Mord bedroht würde und dies seinen Zustand aufrechterhalten oder derart verschlechtern würde, was zu Suizid oder einer akuten Fremdgefährdung führen könne.</w:t>
      </w:r>
    </w:p>
    <w:p>
      <w:r>
        <w:rPr>
          <w:b/>
        </w:rPr>
        <w:t>E. 6.2.4</w:t>
      </w:r>
    </w:p>
    <w:p>
      <w:r>
        <w:t>Der Beschwerdeführer ist mithin psychisch an einer PTBS und De- pression erkrankt, wobei er sich wegen temporärer Suizidalität einige Mo- nate in stationärer Behandlung befand. Er ist seit Juni 2021 in psychiat- risch-psychotherapeutischer (tagesklinischer) Behandlung und benötigt gemäss ärztlichen Schreiben eine psychotherapeutische und psychiatri- sche Behandlung zur Bewältigung und Verbesserung seines Gesundheits- zustandes. Generell wird in beiden Arztberichten betont, dass er zur Gene- sung ein Gefühl innerer und äusserer Sicherheit benötige. Soweit es in der ärztlichen Stellungnahme vom 11. Juli 2022 die Behand- lung der PTBS in Pakistan als nicht vorstellbar erachtet wird wegen Verfol- gungs- und Ermordungsgefahr des Beschwerdeführers, ist festzuhalten, da es sich hierbei um eine dem Gericht obliegende juristische Frage der Glaubhaftigkeit der Verfolgungsvorbringen handelt. Vorliegend ist das Bun- desverwaltungsgericht in seinem Urteil D-2614/2020 vom 4. November 2020 zum Schluss gelangt, dass der Beschwerdeführer bei einer Rückehr nach Pakistan keine individuelle Verfolgung zu befürchten hat (vgl. dort E. 6.2). Das Abwarten des vom Rechtsvertreter angekündigten Austrittsberichtes erwies sich nicht als notwendig, da die psychiatrische Klinik bereits mit ihrer Stellungnahme vom 11. Juli 2022 über den stationären Aufenthalt und den Gesundheitszustand des Beschwerdeführers informiert hatte und durch die vorliegenden ärztlichen Berichte der Sachverhalt in Bezug auf den Ge- sundheitszustand als erstellt zu erachten ist. Insbesondere ist der Eingabe des Rechtsvertreters vom 16. November 2022 nicht zu entnehmen, dass sich die Diagnose der Erkrankung oder die therapeutische Behandlung des</w:t>
      </w:r>
    </w:p>
    <w:p>
      <w:r>
        <w:t>D-2014/2022 Seite 14 Beschwerdeführers wesentlich verändert hätten. Vielmehr heisst es in dem Schreiben, dass die drei Mal wöchentliche Behandlung des Beschwerde- führers in der Tagesklinik der (…) fortgesetzt worden sei. Diese therapeu- tische Behandlung fand bereits vor der Zuweisung in die psychiatrische Klinik statt und wurde im Bericht der (…) vom 11. Januar 2022 ausführlich geschildert.</w:t>
      </w:r>
    </w:p>
    <w:p>
      <w:r>
        <w:rPr>
          <w:b/>
        </w:rPr>
        <w:t>E. 6.2.5</w:t>
      </w:r>
    </w:p>
    <w:p>
      <w:r>
        <w:t>Hinsichtlich der medizinischen Versorgungslage in Pakistan generell und speziell in Quetta ist Folgendes festzustellen:</w:t>
      </w:r>
    </w:p>
    <w:p>
      <w:r>
        <w:rPr>
          <w:b/>
        </w:rPr>
        <w:t>E. 6.2.5.1</w:t>
      </w:r>
    </w:p>
    <w:p>
      <w:r>
        <w:t>Aufgrund der vorliegenden Erkenntnisse geht das Gericht davon aus, dass in Pakistan psychiatrische Behandlungen grundsätzlich möglich sind und die verordnete Medikation erhältlich ist, eine adäquate psychiatri- sche Versorgung im öffentlichen Bereich aber nur sehr beschränkt verfüg- bar ist. In Pakistan steht geschätzt ein Psychiater für 400 000 Einwohner zur Ver- fügung. Zudem sind psychische Krankheiten in der pakistanischen Gesell- schaft mit einem erheblichen Stigma verbunden (vgl. Schweizerische Flüchtlingshilfe [SFH], «Pakistan: Zugang zu psychiatrischer Versorgung», Schnellrecherche der SFH-Länderanalyse, 27. Juni 2018, S. 7, https://www.ecoi.net/en/file/local/2018164/180627-pak-soins-psychiat- riques-d.pdf, zuletzt abgerufen am 21. November 2022; Austrian Centre for Country of Origin and Asylum Research and Documentation [ACCORD], „Anfragebeantwortung zu Pakistan: Lage von Personen mit psychischen Erkrankungen (a-11252), 30. April 2020, https://www.ecoi.net/de/doku- ment/2029108.html, zuletzt abgerufen am 21. November 2022). Auch wenn die Versorgung im öffentlichen Gesundheitswesen in Pakistan grund- sätzlich kostenfrei wäre, sind die Einrichtungen völlig überlastet und Pati- enten müssen neben den Kosten für den Transport zu den Spitälern und den Aufenthalt einen Grossteil der Behandlungen und Medikamente selber bezahlen (vgl. Urteil des Bundesverwaltungsgerichts E-6084/2020 vom 15. Juni 2021 E. 10.4.3; MALIK, M. A., «Universal health coverage assess- ment Pakistan», 12.2015, https://ecommons.aku.edu/pakistan_ fhs_mc_chs_chs/203/, abgerufen am 15. November 2022; sowie Quellen der World Health Organization [WHO], Primary Care Systems Profiles &amp; Performance (PRIMASYS), 2017, https://www.who.int/alliance-hpsr/pro- jects/AHPSR-Pakistan-061016.pdf, abgerufen am 15. November 2022).</w:t>
      </w:r>
    </w:p>
    <w:p>
      <w:r>
        <w:rPr>
          <w:b/>
        </w:rPr>
        <w:t>E. 6.2.5.2</w:t>
      </w:r>
    </w:p>
    <w:p>
      <w:r>
        <w:t>Für ethnische Hazara in Quetta liegen darüber hinaus erschwerte Bedingungen hinsichtlich des Zugangs zu medizinischer Versorgung vor,</w:t>
      </w:r>
    </w:p>
    <w:p>
      <w:r>
        <w:t>D-2014/2022 Seite 15 da die psychiatrische und psychotherapeutische Behandlung von PTBS und Depressionen grundsätzlich in Spitälern in Quetta erfolgt, die aus- serhalb der Hazara-Enklaven liegen. Zum einen steht das öffentliche «In- stitute (…) hinter dem «(…)», zum anderen das private «(…) Hospital» zur Behandlung von PTBS und Depressionen zur Verfügung. Oftmals fürchten sich Patienten aber angesichts der schlechten Sicherheitslage davor, in Gebiete und Kliniken zu fahren, die ausserhalb der Hazara-Gebiete liegen, weshalb der Zugang zur Versorgung als eingeschränkt gelten kann (vgl. UK Home Office, Country Policy and Information Note Pakistan: Hazaras, July 2022, https://assets.publishing.service.gov.uk/government/uplo- ads/system/uploads/attachment_data/file/1092621/Country_po- licy_and_information_note_Hazaras__Pakistan__July_2022.pdf, abgeru- fen am 15. November 2022). Wer ernsthaft krank ist und es sich finanziell leisten kann, reist für medizi- nische Behandlungen daher in der Regel nach Karachi (Australian Govern- ment - Department of Foreign Affairs and Trade [DFAT], «Country Informa- tion Report Pakistan» (3.7), 25. Januar 2022, https://www.ecoi.net/en/file/local/2067350/country-information-report-pa- kistan.pdf, abgerufen 15. November 2022). Das im ersten Arztbericht erwähnte Medikament (…) sowie Alternativen da- von sind des Weiteren auch in Pakistan erhältlich (Online Medical Store - Online Pharmacy in Pakistan, (…), abgerufen am 15. November 2022).</w:t>
      </w:r>
    </w:p>
    <w:p>
      <w:r>
        <w:rPr>
          <w:b/>
        </w:rPr>
        <w:t>E. 6.2.6</w:t>
      </w:r>
    </w:p>
    <w:p>
      <w:r>
        <w:t>Der Beschwerdeführer macht geltend, die medizinische Behandlung in den (…) Spitälern (…) in Quetta, im «(…)» und im «(…) Hospital» sei für ihn als Hazara keine Option. Die Behandlung ausserhalb des Hazara-Ge- bietes sei angesichts der reellen Gefahr von Selbstmordanschlägen zu ge- fährlich. Auch das private «(…) Hospital» sei auszuschliessen, da es eben- falls ausserhalb des Hazara-Gebietes liege. Diese Angst des Beschwerdeführers ist verständlich und es soll nicht in Abrede gestellt werden, dass sich viele Hazara angesichts der unsicheren Lage fürchten, sich in die Spitäler ausserhalb des Hazara-Gebietes aus Angst vor Anschlägen zu begeben. Das SEM verweist in seiner Verfügung aber auch auf eine Studie zur psychischen Gesundheit der Hazara-Ge- meinschaft in Quetta, wonach sich etliche ethnische Hazara trotz der unsi- cheren Lage ins «(…)-Spital» begeben hätten (vgl. Verfügung des SEM, S. 4).</w:t>
      </w:r>
    </w:p>
    <w:p>
      <w:r>
        <w:t>D-2014/2022 Seite 16 Zudem suchen anscheinend auch die Eltern des Beschwerdeführers (zur Behandlung von Diabetes 2, Bluthochruck, Cholesterinwerten und Blasen- beschwerden) einen Arzt ausserhalb von Hazara-Town auf. In der Be- schwerde und in der Replik wird dies selbst mit beigelegten Fotos des Pra- xisschildes aus Quetta sowie medizinischen Dokumenten belegt. Die Ar- gumentation in der Replik überzeugt nicht, wonach die Eltern sich ja aus Angst vor Bombenanschlägen nicht ins «(…) Hospital» begeben würden, da ihr Arzt ausserhalb des Spitals seine Praxis habe. Auch wenn der pen- sionierte Arzt nicht mehr direkt im «(…) Hospital» tätig ist, sondern seine Privatpraxis direkt gegenüber des Spitals hat (vgl. Replik, S. 2), so bleibt doch als wesentliche Tatsache festzuhalten, dass sich die Eltern anschei- nend regelmässig ausserhalb von Hazara-Town ganz in die Nähe des «(…) Hospital» zur ärztlichen Behandlung begeben und damit klar ausserhalb des Hazara-Gebietes, obwohl die allgemeine Lage dort ausserhalb von Hazara-Town als unsicher erachtet und das Spital selber als potentielles Anschlagsziel gesehen wird. Überdies ist darauf hinzuweisen, dass sich das «(…) Hospital», in dessen unmittelbare Nähe die Eltern bei ihrem Arzt in Behandlung sind, noch viel weiter ausserhalb von Hazara-Town befindet als das «(…)-Spital», das di- rekt an das Gebiet von Hazara-Town grenzt. Es erschliesst sich damit ins- gesamt nicht, wieso sich der Beschwerdeführer dann nicht in das an Ha- zara-Town angrenzende «(…)-Spital» zur psychiatrisch-psychotherapeuti- schen Behandlung begeben könnte. Zudem widersprechen die Arztbesuche der Eltern bei dem Arzt in der «(…) Road» gegenüber dem «(…) Hospital» weit ausserhalb von Hazara-Town der Behauptung in der Beschwerde, die Eltern würden sich aus Angst vor Terroranschlägen nur noch in Hazara-Town aufhalten und im dortigen Mili- tärspital behandeln lassen (vgl. Beschwerde, S. 10).</w:t>
      </w:r>
    </w:p>
    <w:p>
      <w:r>
        <w:rPr>
          <w:b/>
        </w:rPr>
        <w:t>E. 6.2.7</w:t>
      </w:r>
    </w:p>
    <w:p>
      <w:r>
        <w:t>Sicherlich ist es für die psychische Genesung des Beschwerdefüh- rers, der gemäss Zwischenbericht der (…) zur Verbesserung der psychi- schen Symptomatik ein Gefühl innerer und äusserer Sicherheit benötigt, nicht förderlich, dass in Quetta als genesungserschwerende Faktoren die Angst vor Angriffen in der Stadt und die allgemeine Unsicherheit hinzukom- men. So sind auch gerade dort in Quetta in der von Terrorismus betroffenen Hazara-Gemeinschaft PTBS und Depressionen stark verbreitet (siehe MUHAMMAD SAMSOOR ZARAK, «Assessment of Psychological Status [PTSD and Depression] Among The Terrorism Affected Hazara Community in Quetta, Pakistan», Cambridge Medicine Journal, Cambridge, 1-8. Februar</w:t>
      </w:r>
    </w:p>
    <w:p>
      <w:r>
        <w:t>D-2014/2022 Seite 17 2020, https://cambridgemedicine.org/new/sites/default/files/2020- 08/ptsd_manuscript_2.pdf, zuletzt abgerufen am 21. November 2022). Soweit in dem Bericht der (…) der anhaltend unsichere Aufenthaltsstatus und die drohende Ausschaffung nach Pakistan als weitere Belastungen an- gesprochen werden, ist anzumerken dass die psychische Belastung hier- bei auf der generellen Angst vor der Ausschaffung und der Perspektivlosig- keit im Zusammenhang mit dem unsicheren Aufenthaltsstatus beruhen dürfte. Dabei handelt es sich aber um einen Umstand, der eine Vielzahl von Asylsuchenden betrifft, welche ebenso mit der Situation einer mögli- chen Rückführung in ihr Heimatland konfrontiert sind, weshalb diesem grundsätzlich keine eigenständige Bedeutung zukommt. Zudem bedeutet die Anordnung des Wegweisungsvollzuges auf der anderen Seite auch eine Beendigung der Unsicherheit und ermöglicht dem Beschwerdeführer die Rückkehr in ein vertrautes familiäres und soziales Umfeld.</w:t>
      </w:r>
    </w:p>
    <w:p>
      <w:r>
        <w:rPr>
          <w:b/>
        </w:rPr>
        <w:t>E. 6.3</w:t>
      </w:r>
    </w:p>
    <w:p>
      <w:r>
        <w:t>Auch wenn der Zugang zu einer adäquaten Gesundheitsversorgung für psychisch erkrankte Personen in Pakistan und speziell in Quetta als Ha- zara erheblich erschwert ist, ist davon auszugehen, dass ein solcher für den Beschwerdeführer dennoch besteht, da er in seiner Heimat über ein belastbares familiäres Umfeld mit genügend finanziellen Mitteln verfügt, welches ihm aus finanzieller Sicht den Zugang zu einer angemessenen psychiatrischen Versorgung ermöglichen kann. Im Übrigen steht es ihm im Rahmen der Rückkehr offen, vor der Ausreise bei der Vorinstanz einen Antrag auf individuelle medizinische Rückkehrhilfe zu stellen (vgl. Art. 93 Abs. 1 Bst. d AsylG; Art. 75 der Asylverordnung 2 vom 11. August 1999 [AsylV2, SR 142.312]).</w:t>
      </w:r>
    </w:p>
    <w:p>
      <w:r>
        <w:rPr>
          <w:b/>
        </w:rPr>
        <w:t>E. 6.3.1</w:t>
      </w:r>
    </w:p>
    <w:p>
      <w:r>
        <w:t>Soweit der Beschwerdeführer auf das Urteil des Bundesverwaltungs- gerichts E-1569/2019 vom November 2021 verweist, in welchem die psy- chische Erkrankung eines Hazara in Quetta zur Bejahung einer konkreten Gefährdung geführt hat, ist zu entgegnen, dass es sich im betreffenden Fall um eine Person ohne belastbares soziales Netz gehandelt hat. Vorliegend kann jedoch angenommen werden, dass das familiäre Umfeld des Be- schwerdeführers ihm auch aus finanzieller Sicht den Zugang zu einer an- gemessenen psychiatrischen Versorgung ermöglichen kann.</w:t>
      </w:r>
    </w:p>
    <w:p>
      <w:r>
        <w:rPr>
          <w:b/>
        </w:rPr>
        <w:t>E. 6.3.2</w:t>
      </w:r>
    </w:p>
    <w:p>
      <w:r>
        <w:t>Der Beschwerdeführer hat nicht glaubhaft machen können, dass sein familiäres Netz und die finanzielle Situation sich derart verschlechtert ha- ben, dass der Wegweisungsvollzug als unzumutbar zu erachten ist.</w:t>
      </w:r>
    </w:p>
    <w:p>
      <w:r>
        <w:t>D-2014/2022 Seite 18 Das Gericht geht davon aus, dass der Beschwerdeführer in Pakistan nach wie vor über ein grosses familiäres Beziehungsnetz verfügt. So hatte er in der BzP ausgesagt, er habe in Quetta mit drei Schwestern, der Mutter und dem ältesten Bruder zusammengewohnt (vgl. act. A4, S. 5 f.). Auch habe die Mutter vier Geschwister, die in Quetta lebten (vgl. act. A9, S. 4, F22). Bei dem Haus, in dem er mit seinen Familienangehörigen gelebt habe, habe es sich um ein Eigenheim der Familie gehandelt, der Vater habe das Bauland gekauft und das Haus selber gebaut (vgl. act. A9, S. 3, F9-F11). Der Beschwerdeführer habe 2014 sein eigenes Kleidungsgeschäft aufge- macht (vgl. act. A9, S. 5, F39), wobei die Geschäfte gut gelaufen seien (vgl. act. A9, S. 7, F58). Der Vater habe für die Familie vier Ladenlokale eröffnet, eines habe der Beschwerdeführer besessen, die anderen drei seien ver- mietet worden (vgl. act. A9, S. 6, F44). Neben den finanziellen Zuwendun- gen des Vaters aus B._______ habe die ältere Schwester auch Geld für die Familie durch ihre Arbeit bei den Medien in Quetta verdient (vgl. act. A9, S. 7, F61, F67). Gemäss eigenen Angaben des Beschwerdeführers sei es der Familie finanziell gut gegangen (vgl. act. A9, S. 8, F69). Auch wenn sich der Vater des Beschwerdeführers, der seit 1991 in B._______ mit legaler Aufenthaltsbewilligung gelebt und gearbeitet habe (vgl. act. A9, S. 3, F14), dort tatsächlich seit Juni 2021 nicht mehr aufhalten und einem Erwerb nachgehen sollte (vgl. Beschwerde, Beilagen 3-8), heisst dies nicht, dass er nicht angesichts seiner Arbeitserfahrung im Ver- kauf und seiner handwerklichen Fähigkeiten in Pakistan wieder einer Er- werbstätigkeit nachgehen kann. Zumal der in der Beschwerde skizzierte Gesundheitszustand des Vaters keine vollständige Arbeitsunfähigkeit an- nehmen lässt (vgl. Beschwerde, S. 9). Zu Recht hat das SEM auch in der Vernehmlassung darauf hingewiesen, dass weder aktuelle Lohn- und Ver- mögenswerte des Vaters noch Lohnauszüge der als Lehrerinnen tätigen Schwestern (vgl. Beschwerde, S. 9) eingereicht worden sind (vgl. Ver- nehmlassung, S. 2). Auch Kontoauszüge zu den Mieteinnahmen durch die Vermietung der Ladenlokale fehlen. Somit ist auch die Behauptung, wo- nach durch die Arbeitslosigkeit des Vaters und der älteren Schwester keine finanziellen Zuwendungen in die Familie flössen, nicht belegt. Bezeichnen- derweise hat der Beschwerdeführer bis dato keine aktuellen Kontoauszüge eingereicht. Warum dies nicht möglich sein sollte, wie wiederholt behauptet wird, aber Kontoauszüge der Jahre 2016-2017 eingereicht werden konnten (vgl. Beschwerde, Beilage 9), bleibt fraglich.</w:t>
      </w:r>
    </w:p>
    <w:p>
      <w:r>
        <w:t>D-2014/2022 Seite 19 Ebenso werfen die Behauptungen in der Beschwerde im Zusammenhang mit dem geltend gemachten Verschwinden des älteren Bruders Fragen auf. Im Wiedererwägungsgesuch heisst es, ein weiterer Faktor für die schlech- tere finanzielle Situation der Familie sei das Verschwinden des älteren Bru- ders (vgl. Wiedererwägungsgesuch, S. 9). Angeblich hat der Bruder bis zur Ausreise des Beschwerdeführers aber gar nicht arbeiten müssen, da es die finanzielle Situation der Familie nicht erforderlich gemacht habe (vgl. act. A9, S. 7, F61). Zum Verschwinden des Bruders aus C._______ werden dann widersprüchliche Daten genannt, nämlich einmal im Wiedererwä- gungsgesuch Anfang April 2020 (vgl. Wiedererwägungsgesuch, S. 4), das andere Mal in der Beschwerde erst Dezember 2020. Der Beschwerdeführer hat somit nicht glaubhaft machen können, dass das belastbare familiäre Umfeld mit genügend finanziellen Mitteln im Heimat- land nicht mehr vorhanden ist.</w:t>
      </w:r>
    </w:p>
    <w:p>
      <w:r>
        <w:rPr>
          <w:b/>
        </w:rPr>
        <w:t>E. 6.4</w:t>
      </w:r>
    </w:p>
    <w:p>
      <w:r>
        <w:t>Es ist demnach nicht davon auszugehen, dass eine Rückkehr nach Pa- kistan zu einer raschen und lebensgefährdenden Beeinträchtigung seines Gesundheitszustandes führen würde. Seine psychische Erkrankung stellt demzufolge kein relevantes zusätzliches Gefährdungsindiz gemäss Recht- sprechung dar (vgl. BVGE 2014/32 E. 9.4), so dass die Zumutbarkeit des Wegweisungsvollzuges im Sinne von Art. 83 Abs. 4 AIG gegeben ist.</w:t>
      </w:r>
    </w:p>
    <w:p>
      <w:r>
        <w:rPr>
          <w:b/>
        </w:rPr>
        <w:t>E. 6.5</w:t>
      </w:r>
    </w:p>
    <w:p>
      <w:r>
        <w:t>Hinsichtlich einer allfälligen, durch den Beschwerdeführer jedoch nicht geltend gemachten Unzulässigkeit des Wegweisungsvollzuges ist zu er- gänzen, dass eine zwangsweise Rückweisung von Personen mit gesund- heitlichen Problemen nur in seltenen Ausnahmefällen einen Verstoss ge- gen Art. 3 EMRK darstellen kann (vgl. BVGE 2011/9 E. 7 mit Hinweisen auf die damalige Praxis des Europäischen Gerichtshofes für Menschenrechte [EGMR]). Vorliegend verstösst die Wegweisung nach Pakistan nicht gegen Art. 3 EMRK, zumal die Erkrankung die hohe Schwelle zur Annahme eines «real risk» nicht erreicht. Weiterhin bestehenden oder sich allenfalls akzen- tuierenden suizidalen Tendenzen ist im Fall einer (zwangsweisen) Rück- führung bei der Ausgestaltung der Modalitäten durch angemessene, sorg- fältige Vorbereitung Rechnung zu tragen, indem geeignete medizinische Massnahmen getroffen werden und eine adäquate Betreuung sicherge- stellt wird. Da der Beschwerdeführer gemäss den eingereichten Eingaben in ambulanter ärztlicher Behandlung ist, sollte einer möglichen auftreten- den Suizidalität mit angemessenen medizinischen und therapeutischen Massnahmen entgegengewirkt werden können. Der Vollzug der Wegwei- sung nach Pakistan ist daher auch nach wie vor zulässig.</w:t>
      </w:r>
    </w:p>
    <w:p>
      <w:r>
        <w:t>D-2014/2022 Seite 20</w:t>
      </w:r>
    </w:p>
    <w:p>
      <w:r>
        <w:rPr>
          <w:b/>
        </w:rPr>
        <w:t>E. 6.6</w:t>
      </w:r>
    </w:p>
    <w:p>
      <w:r>
        <w:t>Auch nach Einschätzung des Bundesverwaltungsgerichts ist der Voll- zug der Wegweisung zum heutigen Zeitpunkt weiterhin als zulässig, zu- mutbar und möglich im Sinne von Art. 83 Abs. 1 AIG zu erachten.</w:t>
      </w:r>
    </w:p>
    <w:p>
      <w:r>
        <w:rPr>
          <w:b/>
        </w:rPr>
        <w:t>E. 6.7</w:t>
      </w:r>
    </w:p>
    <w:p>
      <w:r>
        <w:t>Aus den vorstehenden Erwägungen ergibt sich, dass die Vorbringen und Beweismittel im Wiedererwägungsverfahren nicht geeignet sind, zu ei- ner Anpassung der Verfügung des SEM vom 16. April 2020 zu führen. Das SEM hat das Wiedererwägungsgesuch vom 2. Februar 2022 in genügen- dem Umfang geprüft und zu Recht abgelehnt.</w:t>
      </w:r>
    </w:p>
    <w:p>
      <w:r>
        <w:rPr>
          <w:b/>
        </w:rPr>
        <w:t>E. 7</w:t>
      </w:r>
    </w:p>
    <w:p>
      <w:r>
        <w:t>Aus diesen Erwägungen ergibt sich, dass die angefochtene Verfügung Bundesrecht nicht verletzt, den rechtserheblichen Sachverhalt richtig so- wie vollständig feststellt und angemessen ist (Art. 49 VwVG). Die Be- schwerde ist abzuweisen.</w:t>
      </w:r>
    </w:p>
    <w:p>
      <w:r>
        <w:rPr>
          <w:b/>
        </w:rPr>
        <w:t>E. 8.1</w:t>
      </w:r>
    </w:p>
    <w:p>
      <w:r>
        <w:t>Bei diesem Ausgang des Verfahrens wären die Kosten dem Beschwer- deführer aufzuerlegen (Art. 63 Abs. 1 VwVG). Da das Gesuch um Gewäh- rung der unentgeltlichen Prozessführung gemäss Art. 65 Abs. 1 VwVG je- doch mit Zwischenverfügung vom 4. Mai 2022 gutgeheissen wurde, sind folglich keine Verfahrenskosten zu erheben.</w:t>
      </w:r>
    </w:p>
    <w:p>
      <w:r>
        <w:rPr>
          <w:b/>
        </w:rPr>
        <w:t>E. 8.2</w:t>
      </w:r>
    </w:p>
    <w:p>
      <w:r>
        <w:t>Da auch das Gesuch um amtliche Rechtsverbeiständung gemäss Art. 65 Abs. 2 VwVG gutgeheissen wurde, ist dem amtlichen Rechtsvertre- ter ein amtliches Honorar auszurichten. Bei amtlicher Vertretung geht das Gericht in der Regel von einem Stundenansatz von Fr. 200.– bis Fr. 220.– für Anwältinnen und Anwälte aus (vgl. Art. 12 i.V.m. Art. 10 Abs. 2 VGKE), wobei nur der notwendige Aufwand zu entschädigen ist (vgl. Art. 8 Abs. 2 VGKE). Somit ist der in der Kostennote vom 16. August 2022 ver- rechnete Stundensatz von Fr. 300.– auf Fr. 220.– zu kürzen. Der in der Kostennote ausgewiesene Zeitaufwand von 10,25 Stunden erweist sich als angemessen. Gleiches gilt für die Auslagen von Fr. 210.40.–. Hinzu kommt der mit einer halben Stunde zu veranschlagende Zeitaufwand für die erst nach Erstellung der Kostennote eingereichte Eingabe vom 16. November 2022. Somit sind ein Gesamtaufwand von 10,75 Stunden und Auslagen von Fr. 210.40.– zu ersetzen. Das durch das Gericht zu entrichtende amt- liche Honorar beläuft sich somit auf insgesamt Fr. 2'773.70 (inkl. Auslagen und Mehrwertsteuerzuschlag). (Dispositiv nächste Seite)</w:t>
      </w:r>
    </w:p>
    <w:p>
      <w:r>
        <w:t>D-2014/2022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