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D-1988/2022 vom 6. Mai 2022</w:t>
      </w:r>
    </w:p>
    <w:p>
      <w:r>
        <w:t>Bundesverwaltungsgericht, 2022-05-06, FR</w:t>
      </w:r>
    </w:p>
    <w:p>
      <w:r>
        <w:rPr>
          <w:b/>
        </w:rPr>
        <w:t xml:space="preserve">Quelle: </w:t>
      </w:r>
      <w:r>
        <w:t>https://mcp.opencaselaw.ch/entscheid/bvger_D-1988_2022</w:t>
      </w:r>
    </w:p>
    <w:p>
      <w:r>
        <w:t>FR: TAF D-1988/2022 du 6 mai 2022</w:t>
      </w:r>
    </w:p>
    <w:p>
      <w:r>
        <w:t>IT: TAF D-1988/2022 del 6 maggio 2022</w:t>
      </w:r>
    </w:p>
    <w:p>
      <w:pPr>
        <w:pStyle w:val="Heading2"/>
      </w:pPr>
      <w:r>
        <w:t>Regeste</w:t>
      </w:r>
    </w:p>
    <w:p>
      <w:r>
        <w:t>Asile (non-entrée en matière / Etat tiers sûr 31a I a,c,d,e)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al.1 ainsi que 52 al. 1 PA et 108 al. 3 LAsi).</w:t>
      </w:r>
    </w:p>
    <w:p>
      <w:r>
        <w:rPr>
          <w:b/>
        </w:rPr>
        <w:t>E. 1.3</w:t>
      </w:r>
    </w:p>
    <w:p>
      <w:r>
        <w:t>Il est renoncé à un échange d’écritures (art. 111a al. 1 LAsi).</w:t>
      </w:r>
    </w:p>
    <w:p>
      <w:r>
        <w:rPr>
          <w:b/>
        </w:rPr>
        <w:t>E. 2.1</w:t>
      </w:r>
    </w:p>
    <w:p>
      <w:r>
        <w:t>Dans son recours, l’intéressé a fait d’abord valoir que le SEM avait violé son obligation d’instruire et d’établir les faits pertinents concernant son état de santé, tant somatique que psychique, en lien avec l’accès effectif aux soins en Grèce. Il lui a aussi reproché de ne pas avoir procédé à l’examen de la situation concrète y prévalant — au lieu de lui opposer une argumentation standardisée à ce sujet —, afin de vérifier si la présomption que la Grèce est un Etat tiers sûr doit être renversée. Ces griefs formels doivent être examinés en premier lieu, dans la mesure où leur admission est susceptible d’entraîner l’annulation de la décision entreprise et le renvoi de la cause au SEM (cf. ATF 138 I 252 consid. 5).</w:t>
      </w:r>
    </w:p>
    <w:p>
      <w:r>
        <w:rPr>
          <w:b/>
        </w:rPr>
        <w:t>E. 2.1.1</w:t>
      </w:r>
    </w:p>
    <w:p>
      <w:r>
        <w:t>; 2009/50 consid. 10.2 ; 2008/24 consid. 7.2 ; arrêt du Tribunal D-3082/2019 du 27 juin 2019).</w:t>
      </w:r>
    </w:p>
    <w:p>
      <w:r>
        <w:t>D-1988/2022 Page 6</w:t>
      </w:r>
    </w:p>
    <w:p>
      <w:r>
        <w:rPr>
          <w:b/>
        </w:rPr>
        <w:t>E. 2.2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w:t>
      </w:r>
    </w:p>
    <w:p>
      <w:r>
        <w:rPr>
          <w:b/>
        </w:rPr>
        <w:t>E. 2.2.1</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2.2.3</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En l’espèce, un grand nombre de documents médicaux ont été produits au dossier. Il en ressort le même diagnostic, à savoir [description du diagnostic]. Les traitements sont constitués par [description des traitements]. S’agissant des troubles psychiques allégués, le diagnostic a été posé et n’a pas évolué de manière significative. Aussi, le SEM était en droit de considérer qu’il était en possession de tous les éléments lui permettant de statuer en toute connaissance de cause. Concernant les troubles</w:t>
      </w:r>
    </w:p>
    <w:p>
      <w:r>
        <w:t>D-1988/2022 Page 7 somatiques, ledit Secrétariat mentionne, dans la décision entreprise, les [affections] dans son état de fait. Selon le rapport médical du 21 mars 2022, celles-ci, présentes depuis plus de deux ans, doivent être mises en relation avec le contexte [de l’autre affection]. Dès lors, le SEM pouvait considérer que cet élément était suffisamment établi et qu’il n’avait pas encore à examiner plus avant les obstacles qu’auraient pu représenter ces [affections] à l’exécution du renvoi en Grèce. La question de savoir si c’est à juste titre qu’il a estimé que l’état de santé du recourant ne constituait pas un tel obstacle au renvoi doit être examinée dans les considérants en droit. Cela étant, c’est à tort que le recourant reproche au SEM une violation de son droit d’être entendu en raison d’un manque d’instruction de son état de santé.</w:t>
      </w:r>
    </w:p>
    <w:p>
      <w:r>
        <w:rPr>
          <w:b/>
        </w:rPr>
        <w:t>E. 2.4</w:t>
      </w:r>
    </w:p>
    <w:p>
      <w:r>
        <w:t>L’intéressé a aussi soutenu que sa situation personnelle en cas de renvoi en Grèce n’avait pas fait l’objet d’un examen suffisamment individualisé. En l’espèce, l’intéressé a eu l’occasion d’exposer à satisfaction de droit, tant dans sa réponse du 13 octobre 2021 que dans sa prise de position du 19 avril 2022, les conditions auxquelles il aurait été confronté en Grèce et les motifs l’ayant poussé à quitter ce pays. En outre, le SEM a pris en compte ses allégués. A teneur du dossier, le SEM n'avait, au moment de statuer, aucune obligation d'instruire plus avant la présente cause. Aussi, la question de savoir si c’est à bon droit qu’il a considéré que le renvoi de l’intéressé dans ce pays était en conformité avec le droit international doit être résolue lors de l’examen des griefs matériels (cf. consid. 5.4 ss.).</w:t>
      </w:r>
    </w:p>
    <w:p>
      <w:r>
        <w:rPr>
          <w:b/>
        </w:rPr>
        <w:t>E. 2.5</w:t>
      </w:r>
    </w:p>
    <w:p>
      <w:r>
        <w:t>Le recourant a reproché enfin au SEM d’avoir violé son obligation d’investiguer et son pouvoir d’appréciation en ne procédant à aucun examen approfondi des conditions de vie en Grèce et de s’être contenté de lui opposer une argumentation standardisée. Il a soutenu que la Grèce avait été désignée par le Conseil fédéral comme un Etat tiers sûr au sens de l’art. 6a al. 2 LAsi, mais qu’il appartenait au SEM de vérifier si cette présomption devait être renversée avant de prononcer une décision de non-entrée en matière. Certes, comme l’a rappelé le recourant, le terme « en règle générale », figurant à l’art. 31a al. 1 LAsi, indique que des exceptions sont possibles. Dans son message relatif à la modification de la loi sur l’asile, le Conseil fédéral a d’ailleurs mentionné, comme il l’a relevé, que le SEM était « libre</w:t>
      </w:r>
    </w:p>
    <w:p>
      <w:r>
        <w:t>D-1988/2022 Page 8 de traiter matériellement les demandes d’asile », par exemple lorsque, dans un cas d’espèce, le droit constitutionnel ou le droit international s’opposaient à un renvoi (cf. Message du Conseil fédéral du 26 mai 2010 concernant la modification de la loi sur l’asile, FF 2010 4035, spéc. 4075). Il a ajouté qu'il y avait lieu de vérifier systématiquement si l'exécution du renvoi était licite et raisonnablement exigible, conformément à l'art. 44 LAsi (qui renvoie aux art. 83 et 84 de la loi fédérale du 16 décembre 2005 sur les étrangers et l’intégration [LEI, RS 142.20]) Cette vérification par le SEM a cependant lieu dans le cadre de l’examen individuel de la demande d’asile de la personne concernée, dans l’exercice de sa compétence décrite par l’art. 6a al. 1 LAsi. Elle n’a pas pour objet la question de la désignation de l’Etat de renvoi concerné en tant qu’Etat tiers sûr, visée à l’al. 2 de la même disposition (cf. notamment arrêts du Tribunal E-5659/2021 du 31 janvier 2022 consid. 3.3.1, E-5614/2021, E-5615/2021 et E-5616/2021 du 26 janvier 2022 consid. 2.4.2). Contrairement à ce que semble soutenir le recourant, le SEM n’avait dès lors pas à investiguer davantage, de manière générale, si la présomption que la Grèce était un Etat tiers sûr devait être renversée. A nouveau, les griefs formels du recourant sur ce point se confondent avec ceux de fond, relatifs à l’appréciation du SEM sur les questions de la licéité et de l’exigibilité de l’exécution de son renvoi et qui seront abordés plus loin.</w:t>
      </w:r>
    </w:p>
    <w:p>
      <w:r>
        <w:rPr>
          <w:b/>
        </w:rPr>
        <w:t>E. 2.6</w:t>
      </w:r>
    </w:p>
    <w:p>
      <w:r>
        <w:t>Au vu de ce qui précède, aucun élément du dossier ne permet d'admettre que le SEM a manqué au devoir d'instruction de la présente cause. La décision attaquée repose sur un état de fait établi de manière exacte et complète (art. 106 al. 1 let. b LAsi). La conclusion prise par le recourant tendant à l’annulation de la décision attaquée et au renvoi de la cause au SEM pour instruction complémentaire est dès lors rejetée.</w:t>
      </w:r>
    </w:p>
    <w:p>
      <w:r>
        <w:rPr>
          <w:b/>
        </w:rPr>
        <w:t>E. 3.1</w:t>
      </w:r>
    </w:p>
    <w:p>
      <w:r>
        <w:t>En application de l’art. 31a al. 1 let. b LAsi, le SEM, en règle générale, n'entre pas en matière sur une demande d'asile si le requérant peut retourner dans un Etat tiers sûr, au sens de l'art. 6a al. 2 let. b LAsi, dans lequel il a séjourné auparavant.</w:t>
      </w:r>
    </w:p>
    <w:p>
      <w:r>
        <w:rPr>
          <w:b/>
        </w:rPr>
        <w:t>E. 3.2</w:t>
      </w:r>
    </w:p>
    <w:p>
      <w:r>
        <w:t>En l’occurrence, la Grèce a été désignée comme un Etat tiers sûr, à l’instar de tous les Etats de l’UE et de l’AELE.</w:t>
      </w:r>
    </w:p>
    <w:p>
      <w:r>
        <w:t>D-1988/2022 Page 9</w:t>
      </w:r>
    </w:p>
    <w:p>
      <w:r>
        <w:rPr>
          <w:b/>
        </w:rPr>
        <w:t>E. 3.3</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9 octobre 2021, à la réadmission sur leur territoire de l'intéressé, qui y bénéficie du statut de réfugié, ce qu’il n’a du reste pas remis en cause.</w:t>
      </w:r>
    </w:p>
    <w:p>
      <w:r>
        <w:rPr>
          <w:b/>
        </w:rPr>
        <w:t>E. 3.4</w:t>
      </w:r>
    </w:p>
    <w:p>
      <w:r>
        <w:t>Le recourant n’a pas allégué, ni a fortiori rendu crédible, que les autorités grecques failliraient à leurs obligations en le renvoyant dans son pays d’origine, au mépris de la protection internationale qu'elles lui ont accordée et du principe de non-refoulement.</w:t>
      </w:r>
    </w:p>
    <w:p>
      <w:r>
        <w:rPr>
          <w:b/>
        </w:rPr>
        <w:t>E. 3.5</w:t>
      </w:r>
    </w:p>
    <w:p>
      <w:r>
        <w:t>Cela dit, il demeure possible à tout requérant de démontrer que, dans son cas concret, son renvoi dans le pays de l’UE concerné n’est pas licite ou de renverser la présomption selon laquelle il est exigible. Ces points seront examinés ci-après. S’agissant de la question de savoir si une entrée en matière s’impose au cas où la personne concernée démontre le caractère illicite de l’exécution de son renvoi, elle n’a pas non plus à être résolue ici, compte tenu des considérations qui suivent.</w:t>
      </w:r>
    </w:p>
    <w:p>
      <w:r>
        <w:rPr>
          <w:b/>
        </w:rPr>
        <w:t>E. 3.6</w:t>
      </w:r>
    </w:p>
    <w:p>
      <w:r>
        <w:t>Aucune exception à la règle générale du renvoi prévue à l’art. 44 LAsi n’est réalisée en l’espèce (art. 32 de l'ordonnance 1 sur l'asile du 11 août 1999 [OA 1, RS 142.311]) ; le renvoi de l’intéressé est dès lors confirmé.</w:t>
      </w:r>
    </w:p>
    <w:p>
      <w:r>
        <w:rPr>
          <w:b/>
        </w:rPr>
        <w:t>E. 3.7</w:t>
      </w:r>
    </w:p>
    <w:p>
      <w:r>
        <w:t>Dans ces conditions, les conditions d'application de l'art. 31a al. 1 let. a LAsi et de l’art. 44 LAsi – en tant que cette dernière disposition entraîne, comme conséquence juridique de la non-entrée en matière sur une demande d’asile, le prononcé du renvoi – sont effectivement réunies ; c’est dès lors à bon droit que le SEM n’est pas entré en matière sur la demande d’asile de l’intéressé et a prononcé son renvoi de Suisse.</w:t>
      </w:r>
    </w:p>
    <w:p>
      <w:r>
        <w:rPr>
          <w:b/>
        </w:rPr>
        <w:t>E. 4</w:t>
      </w:r>
    </w:p>
    <w:p>
      <w:r>
        <w:t>L'exécution du renvoi est ordonnée si elle est licite, raisonnablement exigible et possible. Si l’une de ces conditions fait défaut, l'admission provisoire doit être prononcée. Celle-ci est réglée par l'art. 83 LEI (RS 142.20).</w:t>
      </w:r>
    </w:p>
    <w:p>
      <w:r>
        <w:rPr>
          <w:b/>
        </w:rPr>
        <w:t>E. 5.1</w:t>
      </w:r>
    </w:p>
    <w:p>
      <w:r>
        <w:t>L'exécution du renvoi n’est pas licite lorsque le renvoi de l’étranger dans son Etat d’origine, son Etat de provenance ou un Etat tiers est</w:t>
      </w:r>
    </w:p>
    <w:p>
      <w:r>
        <w:t>D-1988/2022 Page 10 contraire aux engagements de la Suisse relevant du droit international (art. 83 al. 3 LEI).</w:t>
      </w:r>
    </w:p>
    <w:p>
      <w:r>
        <w:rPr>
          <w:b/>
        </w:rPr>
        <w:t>E. 5.2</w:t>
      </w:r>
    </w:p>
    <w:p>
      <w:r>
        <w:t>Invoquant la violation des articles 3 CEDH, 3, 14 et 16 Conv. torture, le recourant a fait valoir l’illicéité de l’exécution de son renvoi vers la Grèce. Il a soutenu qu’en cas de retour dans ce pays, il se retrouverait dans un état de dénuement total. Renvoyant à plusieurs rapports d’ONG récents, notamment la note de l’ONG grecque « Refugee Support Aegean » et de la fondation allemande « Stiftung Pro Asyl » de mars 2021, il a invoqué en particulier le décalage existant entre la réalité du terrain et les garanties théoriquement offertes par les directives européennes ainsi que la législation grecque aux bénéficiaires de la protection internationale, en matière notamment d’accès au logement, au marché du travail et à l’aide sociale. Il a soutenu qu’en cas de retour en Grèce, il se retrouverait dans le dénuement, sans ressources financières pour assurer ses besoins élémentaires et sans possibilité d’obtenir une aide quelconque de la part des autorités. Il a fait valoir qu’il ne pourrait pas obtenir une carte de sécurité sociale et ouvrir un compte en banque, documents indispensables pour avoir accès à des soins et au marché du logement. Par ailleurs, il a affirmé qu’il n’obtiendrait aucune aide financière et ne trouverait aucun emploi. En outre, il a exposé que les rapports des observateurs démontraient qu’il n’y avait pas de possibilité effective de faire valoir ses droits devant les autorités grecques. Il a ainsi argué qu’il serait astreint à vivre dans des conditions inhumaines. Il convient dès lors de déterminer si, compte tenu de la situation générale en Grèce et des circonstances propres à l’intéressé, il y a des sérieuses raisons de penser que celui-ci serait exposé à un risque réel de subir, un traitement contraire à l’art. 3 CEDH en cas de renvoi dans ce pays.</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w:t>
      </w:r>
    </w:p>
    <w:p>
      <w:r>
        <w:t>D-1988/2022 Page 11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5.4</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pire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w:t>
      </w:r>
    </w:p>
    <w:p>
      <w:r>
        <w:t>D-1988/2022 Page 12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w:t>
      </w:r>
    </w:p>
    <w:p>
      <w:r>
        <w:t>Dans sa jurisprudence constante, le Tribunal part du principe que la Grèce, en tant qu’Etat signataire de la CEDH, de la Conv. torture, de la Convention du 28 juillet 1951 relative au statut des réfugiés (Conv. réfugiés, RS 0.142.30) et du Protocole additionnel du 31 janvier 1967 (RS 0.142.301), est tenue de respecter ses obligations internationales. S’agissant des personnes qui y ont obtenu un statut de protection internationale, l’existence d’obstacles à l’exécution du renvoi, sous l’angle de la licéité, n’est admise que dans les cas particuliers dans lesquels il existe des indices concrets d’un risque de violation des dispositions du droit international contraignant. Le Tribunal n’ignore pas les informations résultant des rapports de plusieurs organisations, relatives à la situation actuelle des réfugiés et des titulaires d’une protection subsidiaire en Grèce. Selon la jurisprudence, il n’y a toutefois pas lieu de conclure que les bénéficiaires de la protection internationale se trouvent dans ce pays, d'une manière générale (indépendamment des situations d’espèce), totalement dépendants de l'aide publique, confrontés à l'indifférence des autorités et dans une situation de privation ou de manque à ce point grave qu’elle serait incompatible avec la dignité humaine (cf. arrêts de référence E-3427/2021 et E-3431/2021 du 28 mars 2022 consid. 11.2). Les problèmes connus et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en particulier arrêt D-559/2020 du 13 février 2020 consid. 8.2 et réf. cit. [publié en tant qu’arrêt de référence] ; cf. également, parmi de nombreux autres, les arrêts récents du Tribunal E-5118/2021 du</w:t>
      </w:r>
    </w:p>
    <w:p>
      <w:r>
        <w:rPr>
          <w:b/>
        </w:rPr>
        <w:t>E. 5.6</w:t>
      </w:r>
    </w:p>
    <w:p>
      <w:r>
        <w:t>En l’occurrence, le recourant s’est vu reconnaître la qualité de réfugié en Grèce le (…) 2020, où il avait déposé une demande d’asile huit mois plus tôt. Selon ses explications, il a vécu plus de dix mois au centre de C._______ et après avoir obtenu la protection internationale, le (…) 2020, il avait été forcé de quitter le camp. Il se serait alors rendu à D._______, où il aurait vécu dans la rue. Il s’y serait également trouvé dans une grave situation de dénuement, sans ressources matérielles et financières, sans accès effectif au marché de l’emploi et aux services de la santé, se heurtant notamment au refus de l’institution Helios de lui venir en aide, faute d’être en possession des documents nécessaires, lesquels ne lui auraient été remis qu’en août 2021. Cela dit, comme mentionné précédemment, le Tribunal ne méconnaît pas que les conditions pour trouver un logement ou du travail en Grèce sont difficiles. Cependant, il existe sur place des organisations d’aide, qui peuvent pour le moins servir d’intermédiaire pour les démarches administratives. En l’espèce, compte tenu des déclarations du recourant relatives aux contacts qu’il aurait eus avec lesdites organisations, il ne peut être retenu qu’il a épuisé toutes les possibilités de faire valoir ses droits en Grèce. Il y a en effet lieu de rappeler que, quand bien même les mesures de protection dont bénéficient les requérants d’asile ne sont plus applicables à l’intéressé,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à la liberté de circulation à l'intérieur du territoire, dans des conditions équivalentes à celles accordées aux ressortissants d’Etats tiers résidant légalement dans le pays (cf. chap. VII de la directive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w:t>
      </w:r>
    </w:p>
    <w:p>
      <w:r>
        <w:t>D-1988/2022 Page 14 pouvant bénéficier de la protection subsidiaire, et au contenu de cette protection [refonte ; JO L 337/9 du 20.12.2011 ; directive Qualification]). De plus, ayant obtenu les documents attestant son statut en août 2021 et étant arrivé en Suisse un mois plus tard, l’intéressé n’a pas valablement démontré que les autorités grecques auraient refusé les prestations auxquelles elles sont tenues à l’égard des personnes jouissant de la protection internationale, alors qu’il était désormais en possession des documents nécessaires. Ainsi, les éléments du dossier ne laissent pas entrevoir des considérations humanitaires impérieuses militant contre le renvoi du recourant vers l’Etat de destination, au point que cette mesure constituerait un traitement contraire à l'art. 3 CEDH ou à l’art. 3 Conv. torture.</w:t>
      </w:r>
    </w:p>
    <w:p>
      <w:r>
        <w:rPr>
          <w:b/>
        </w:rPr>
        <w:t>E. 5.7</w:t>
      </w:r>
    </w:p>
    <w:p>
      <w:r>
        <w:t>S’agissant enfin de l’état de santé du recourant,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 décisions E.O. c. Italie du 10 mai 2012, n° 34724/10, par. 38 ss ; Ndangoya c. Suède du 22 juin 2004, requête n° 17868/03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manifestement pas atteint, compte tenu des documents médicaux figurant au dossier (cf. consid. 6.8 ci-après).</w:t>
      </w:r>
    </w:p>
    <w:p>
      <w:r>
        <w:t>D-1988/2022 Page 15</w:t>
      </w:r>
    </w:p>
    <w:p>
      <w:r>
        <w:rPr>
          <w:b/>
        </w:rPr>
        <w:t>E. 5.8</w:t>
      </w:r>
    </w:p>
    <w:p>
      <w:r>
        <w:t>Dans ces conditions, l’exécution du renvoi du recourant ne transgresse aucun engagement de la Suisse relevant du droit international, de sorte qu’elle s’avère licite (art. 83 al. 3 LEI). 6. 6.1 L’intéressé invoque enfin le caractère inexigible de l’exécution de son renvoi. 6.2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t>6.3 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6.4 Le Tribunal rappelle également que de jurisprudence constante, les difficultés socio-économiques auxquelles doit fait face la population locale ne suffisent pas en soi à réaliser une mise en danger concrète au sens de l’art. 83 al. 4 LEI (cf. notamment ATAF 2010/41 consid. 8.3.6). 6.5 De plus,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t>D-1988/2022 Page 16 6.6 En outre, le Tribunal a confirmé récemment que l’exécution du renvoi en Grèce pour des bénéficiaires d’une protection internationale demeurait raisonnablement exigible et n’a fixé des critères plus stricts que pour les personnes particulièrement vulnérables (cf. arrêts de référence précités E-3427/2021 et E-3431/2021 du 28 mars 2022). 6.7 De manière générale,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 6.8 En l'occurrence, il ressort des documents médicaux produits que l’intéressé présente un [diagnostic]. Les traitements prévus sont constitués par un [traitement]. Les soins, notamment pour les troubles psychiques, sont présumés être disponibles en Grèce, compte tenu des infrastructures existantes et du droit du recourant découlant de son statut dans ce pays d’accès aux soins de santé dans les mêmes conditions d’accès que les ressortissants grecs (cf. arrêts du Tribunal D-641/2022 du 27 avril 2022, p.</w:t>
      </w:r>
    </w:p>
    <w:p>
      <w:r>
        <w:rPr>
          <w:b/>
        </w:rPr>
        <w:t>E. 6.1</w:t>
      </w:r>
    </w:p>
    <w:p>
      <w:r>
        <w:t>L'intéressé invoque enfin le caractère inexigible de l'exécution de son renvoi.</w:t>
      </w:r>
    </w:p>
    <w:p>
      <w:r>
        <w:rPr>
          <w:b/>
        </w:rPr>
        <w:t>E. 6.2</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ATAF 2011/50 consid. 8.1 à 8.3).</w:t>
      </w:r>
    </w:p>
    <w:p>
      <w:r>
        <w:rPr>
          <w:b/>
        </w:rPr>
        <w:t>E. 6.3</w:t>
      </w:r>
    </w:p>
    <w:p>
      <w:r>
        <w:t>Il est notoire que la Grèce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6.4</w:t>
      </w:r>
    </w:p>
    <w:p>
      <w:r>
        <w:t>Le Tribunal rappelle également que de jurisprudence constante, les difficultés socio-économiques auxquelles doit fait face la population locale ne suffisent pas en soi à réaliser une mise en danger concrète au sens de l'art. 83 al. 4 LEI (cf. notamment ATAF 2010/41 consid. 8.3.6).</w:t>
      </w:r>
    </w:p>
    <w:p>
      <w:r>
        <w:rPr>
          <w:b/>
        </w:rPr>
        <w:t>E. 6.5</w:t>
      </w:r>
    </w:p>
    <w:p>
      <w:r>
        <w:t>De plus, conformément à l'art. 83 al. 5 2ème phrase LEI, si l'étranger renvoyé ou expulsé vient de l'un des Etats membres de l'Union Européenne (UE) ou de l'Association européenne de libre-échange (AELE), l'exécution du renvoi ou de l'expulsion est en principe exigible. Cette présomption peut être renversée par l'étranger concerné s'il rend vraisemblable que, pour des raisons personnelles, son renvoi ne saurait être raisonnablement exigé (cf. Message concernant la modification de la loi sur l'asile du 26 mai 2010, in : FF 2010 4035, spéc. 4093).</w:t>
      </w:r>
    </w:p>
    <w:p>
      <w:r>
        <w:rPr>
          <w:b/>
        </w:rPr>
        <w:t>E. 6.6</w:t>
      </w:r>
    </w:p>
    <w:p>
      <w:r>
        <w:t>En outre, le Tribunal a confirmé récemment que l'exécution du renvoi en Grèce pour des bénéficiaires d'une protection internationale demeurait raisonnablement exigible et n'a fixé des critères plus stricts que pour les personnes particulièrement vulnérables (cf. arrêts de référence précités E-3427/2021 et E-3431/2021 du 28 mars 2022).</w:t>
      </w:r>
    </w:p>
    <w:p>
      <w:r>
        <w:rPr>
          <w:b/>
        </w:rPr>
        <w:t>E. 6.7</w:t>
      </w:r>
    </w:p>
    <w:p>
      <w:r>
        <w:t>De manière générale,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6.8</w:t>
      </w:r>
    </w:p>
    <w:p>
      <w:r>
        <w:t>En l'occurrence, il ressort des documents médicaux produits que l'intéressé présente un [diagnostic]. Les traitements prévus sont constitués par un [traitement]. Les soins, notamment pour les troubles psychiques, sont présumés être disponibles en Grèce, compte tenu des infrastructures existantes et du droit du recourant découlant de son statut dans ce pays d'accès aux soins de santé dans les mêmes conditions d'accès que les ressortissants grecs (cf. arrêts du Tribunal D-641/2022 du 27 avril 2022, p. 12 ; E-1985/2021 du 27 septembre 2021 consid. 7.4.1 ; E-5500/2020 du 19 novembre 2020 p. 8). Dans ces conditions, ses problèmes de santé psychiques ne sont pas susceptibles de constituer un obstacle insurmontable sous l'angle de l'exigibilité de l'exécution du renvoi. Il en est de même de ses [affections], lesquelles sont traitées également par [traitement]. Dès lors, il ne se justifie pas d'inviter le recourant à produire un nouveau rapport médical, dans la mesure où il n'a fait pas valoir dans son recours des éléments susceptibles de remettre en cause cette appréciation.</w:t>
      </w:r>
    </w:p>
    <w:p>
      <w:r>
        <w:rPr>
          <w:b/>
        </w:rPr>
        <w:t>E. 6.9</w:t>
      </w:r>
    </w:p>
    <w:p>
      <w:r>
        <w:t>Cela dit, il appartiendra aux autorités suisses chargées de la mise en oeuvre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w:t>
      </w:r>
    </w:p>
    <w:p>
      <w:r>
        <w:rPr>
          <w:b/>
        </w:rPr>
        <w:t>E. 6.10</w:t>
      </w:r>
    </w:p>
    <w:p>
      <w:r>
        <w:t>Pour ces motifs, l'exécution du renvoi doit être considérée comme raisonnablement exigible.</w:t>
      </w:r>
    </w:p>
    <w:p>
      <w:r>
        <w:rPr>
          <w:b/>
        </w:rPr>
        <w:t>E. 7</w:t>
      </w:r>
    </w:p>
    <w:p>
      <w:r>
        <w:t>décembre 2021, E-4356/2021 du 25 novembre 2021 D-4746/2021 du 5 novembre 2021 consid. 5.4.2 et jurisp. cit., E-1985/2021 du 27 septembre 2021 consid 6.4.2 et jurisp. cit. ainsi que E-3183/2021 du 16 juillet 2021 consid. 8.4.4 et jurisp. cit.).</w:t>
      </w:r>
    </w:p>
    <w:p>
      <w:r>
        <w:t>D-1988/2022 Page 13 Dans ce contexte, ce constat n’empêche pas le requérant d’établir que, dans son cas particulier, l’exécution du renvoi est illicite. Il lui appartient cependant d’en apporter la démonstration, s’agissant de sa situation personnelle.</w:t>
      </w:r>
    </w:p>
    <w:p>
      <w:r>
        <w:rPr>
          <w:b/>
        </w:rPr>
        <w:t>E. 8</w:t>
      </w:r>
    </w:p>
    <w:p>
      <w:r>
        <w:t>La situation actuelle liée à la propagation du Covid-19 dans le monde ne justifie pas de surseoir au présent prononcé.</w:t>
      </w:r>
    </w:p>
    <w:p>
      <w:r>
        <w:rPr>
          <w:b/>
        </w:rPr>
        <w:t>E. 9</w:t>
      </w:r>
    </w:p>
    <w:p>
      <w:r>
        <w:t>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La demande de dispense d'avance des frais de procédure est sans objet avec le présent arrêt.</w:t>
      </w:r>
    </w:p>
    <w:p>
      <w:r>
        <w:rPr>
          <w:b/>
        </w:rPr>
        <w:t>E. 11</w:t>
      </w:r>
    </w:p>
    <w:p>
      <w:r>
        <w:t>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 (dispositif page suivante)</w:t>
      </w:r>
    </w:p>
    <w:p>
      <w:r>
        <w:rPr>
          <w:b/>
        </w:rPr>
        <w:t>E. 12</w:t>
      </w:r>
    </w:p>
    <w:p>
      <w:r>
        <w:t>; E-1985/2021 du 27 septembre 2021 consid. 7.4.1 ; E-5500/2020 du 19 novembre 2020 p. 8). Dans ces conditions, ses problèmes de santé psychiques ne sont pas susceptibles de constituer un obstacle insurmontable sous l’angle de l’exigibilité de l’exécution du renvoi. Il en est de même de ses [affections], lesquelles sont traitées également par [traitement]. Dès lors, il ne se justifie pas d’inviter le recourant à produire un nouveau rapport médical, dans la mesure où il n’a fait pas valoir dans son recours des éléments susceptibles de remettre en cause cette appréciation. 6.9 Cela dit, il appartiendra aux autorités suisses chargées de la mise en œuvre de l’exécution du renvoi de tenir compte de l’état de santé psychique de l’intéressé au moment du refoulement effectif et de prendre les mesures qui pourraient alors être éventuellement nécessaires, en veillant à informer préalablement les autorités grecques compétentes, au cas où le besoin devait s’en faire réellement sentir. 6.10 Pour ces motifs, l'exécution du renvoi doit être considérée comme raisonnablement exigible.</w:t>
      </w:r>
    </w:p>
    <w:p>
      <w:r>
        <w:t>D-1988/2022 Page 17 7. L'exécution du renvoi est enfin possible (art. 83 al. 2 LEI), les autorités grecques ayant expressément donné leur accord à la réadmission de l'intéressé. 8. La situation actuelle liée à la propagation du Covid-19 dans le monde ne justifie pas de surseoir au présent prononcé. 9. En définitive,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10. La demande de dispense d’avance des frais de procédure est sans objet avec le présent arrêt. 11. Les conclusions du recours ne sont pas apparues d’emblée vouées à l'échec. En outre, l’indigence du recourant doit être admise, dès lors qu’il ne disposait pas de moyens financiers à son arrivée et n’a pas exercé d’activité lucrative en Suisse. Par conséquent, la conclusion tendant à l’octroi de l’assistance judiciaire partielle doit être admise (art. 65 al. 1 PA). Il est dès lors statué sans frais. (dispositif page suivante)</w:t>
      </w:r>
    </w:p>
    <w:p>
      <w:r>
        <w:t>D-1988/2022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