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D-1537/2021 vom 2. März 2021</w:t>
      </w:r>
    </w:p>
    <w:p>
      <w:r>
        <w:t>Bundesverwaltungsgericht, 2021-03-02, DE</w:t>
      </w:r>
    </w:p>
    <w:p>
      <w:r>
        <w:rPr>
          <w:b/>
        </w:rPr>
        <w:t xml:space="preserve">Quelle: </w:t>
      </w:r>
      <w:r>
        <w:t>https://mcp.opencaselaw.ch/entscheid/bvger_D-1537_2021_d20210302</w:t>
      </w:r>
    </w:p>
    <w:p>
      <w:r>
        <w:t>FR: TAF D-1537/2021 du 2 mars 2021</w:t>
      </w:r>
    </w:p>
    <w:p>
      <w:r>
        <w:t>IT: TAF D-1537/2021 del 2 marzo 2021</w:t>
      </w:r>
    </w:p>
    <w:p>
      <w:pPr>
        <w:pStyle w:val="Heading2"/>
      </w:pPr>
      <w:r>
        <w:t>Regeste</w:t>
      </w:r>
    </w:p>
    <w:p>
      <w:r>
        <w:t>Asyl und Wegweisung | Asyl und Wegweisung; Verfügung des SEM vom 2. März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führt zur Begründung seines Entscheids im Wesentlichen aus, die Vorbringen des Beschwerdeführers vermöchten den Anforderun- gen an die Glaubhaftigkeit gemäss Art. 7 AsylG nicht zu genügen. Seine Aussagen seien vage geblieben und würden in zentralen Punkten diamet- ral voneinander abweichen. Im Dublin-Gespräch wie auch in der Erstbefra- gung und der ergänzenden Anhörung habe er den (…) Juni 2019 als Da- tum der Ausreise aus dem Iran genannt. Im Dublin-Gespräch habe er aber angegeben, zwei Tage später in F._______ angekommen zu sein, wäh- renddem er in der ergänzenden Anhörung gesagt habe, zunächst einen Monat auf Pilgerfahrt im L._______ gewesen und erst dann nach Europa weitergereist zu sein. Nachdem er am 27. Juni 2019 bereits in der Schweiz gewesen sei, sei Letzteres zeitlich gar nicht möglich. Die Aussage, vom Gericht im Iran erstmals SMS erhalten zu haben, als er bereits L._______ gewesen sei, widerspreche den Ausdrucken, laut denen er bereits im Mai 2019 und somit vor der Ausreise aus dem Iran SMS erhalten habe. Zum Verfahren, welches beim (…) hängig sei, habe der Beschwerdeführer</w:t>
      </w:r>
    </w:p>
    <w:p>
      <w:r>
        <w:t>D-1537/2021 Seite 10 ebenfalls unterschiedliche Angaben gemacht. Erst habe er gesagt, das Ur- teil sei gefallen und er sei zu einer Gefängnisstrafe von (…) Monaten und einer Geldstrafe von (…) Toman verurteilt worden. In der ergänzenden An- hörung habe er hingegen angegeben, den Inhalt des Urteils nicht zu ken- nen. Auf Vorhalt des Widerspruchs, habe er erwidert, dass das Strafmass von (…) Monaten Gefängnis und einer Geldstrafe von (…) Toman das erste Urteil betreffen würde. Dadurch hätten sich aber wiederum neue Wider- sprüche ergeben, habe er doch zuvor anderslautend zu Protokoll gegeben, im ersten Verfahren zu einer Gefängnisstrafe von (…) Tagen, reduziert auf (…) Tage, und einer Geldstrafe von (…) Toman sowie (…) Peitschenhieben verurteilt worden zu sein. Des Weiteren habe er einmal von (…) Tagen und ein anderes Mal von (…) Tagen in einer Einzelzelle gesprochen. Die Anga- ben zur Kontaktierung von Zeitungen und zur Frage, wie es danach wei- tergegangen sei, würden so stark voneinander abweichen, dass zwei se- parate Sachverhalte hätten erstellt werden müssen. In der Erstbefragung habe der Beschwerdeführer angegeben, von zwei Zivilbeamten des (…) und des Geheimdiensts mitgenommen worden zu sein. Im Rahmen der ergänzenden Anhörung habe er jedoch gesagt, dass er von einem Richter für ein Gespräch vorgeladen worden sei, und dass es sonst zu keinen Be- hördenkontakten gekommen sei. Es sei zwar durchaus möglich, dass es zu Abweichungen komme, insbesondere, wenn zwischen den Befragun- gen eine längere Zeitspanne liege. Die Schilderungen des Beschwerdefüh- rers würden aber so viele gewichtige Abweichungen enthalten, dass diese weder durch den Zeitablauf noch die Erklärung des Beschwerdeführers, er habe alles vergessen und möchte sich nicht mehr an die schwierige Zeit erinnern, zu rechtfertigen seien. Die eingereichten Dokumente vermöchten an der Unglaubhaftigkeit der Vorbringen nichts zu ändern. Die laminierten Papierausdrucke einer Befreiungskarte für das Militär und eines Studen- tenausweises würden keine fälschungssicheren Merkmale aufweisen. Auch den Ausdrucken von SMS komme kein Beweiswert zu, da deren Echtheit nicht überprüft werden könne. Nachdem dem Beschwerdeführer das Mobiltelefon gestohlen worden sei, sei es auch nicht möglich zu über- prüfen, ob die SMS tatsächlich an ihn gesendet worden seien. Zwar wür- den die Abklärungen der SFH zum (…) zeigen, dass es möglich sei, dass verurteilte Personen oder deren Rechtsvertreter keine Urteilskopien erhal- ten würden, respektive Betroffene nur mündlich oder per SMS informiert würden. Die vom Beschwerdeführer eingereichten SMS würden inhaltlich aber nicht mit seinen Schilderungen übereinstimmen, und seien daher nicht geeignet, eine Verfolgung glaubhaft zu machen.</w:t>
      </w:r>
    </w:p>
    <w:p>
      <w:r>
        <w:t>D-1537/2021 Seite 11 Der Wegweisungsvollzug sei zulässig, zumutbar und möglich. Der Be- schwerdeführer verfüge über einen Universitätsabschluss sowie mehrjäh- rige Berufserfahrung im In- und Ausland, spreche mehrere Sprachen und sei stets in der Lage gewesen, für seinen Lebensunterhalt zu sorgen. Zu- dem liege im Heimatland ein verwandtschaftliches Beziehungsnetz vor, welches ihm bei der wirtschaftlichen und sozialen Wiedereingliederung be- hilflich sein könne. Auch aus gesundheitlicher Sicht sei der Vollzug zumut- bar. Der Beschwerdeführer habe angegeben, dass es ihm gut gehe, auch wenn die ungewisse Zukunft ihn beschäftige. Sollten sich die Zukunftssor- gen als schwerwiegendere psychische Probleme erweisen, sei es ihm möglich, diese im Iran behandeln zu lassen. Der Iran verfüge über Einrich- tungen, welche eine adäquate Behandlung gewährleisten würden.</w:t>
      </w:r>
    </w:p>
    <w:p>
      <w:r>
        <w:rPr>
          <w:b/>
        </w:rPr>
        <w:t>E. 3.2</w:t>
      </w:r>
    </w:p>
    <w:p>
      <w:r>
        <w:t>Der Beschwerdeführer entgegnete in der Beschwerde im Wesentli- chen, er habe bei den Befragungen ausführlich über das Erlebte berichtet und seine Schilderungen würden Realkennzeichen wie die direkte Rede enthalten. Obwohl bis zur ergänzenden Anhörung eineinhalb Jahre vergan- gen seien, habe er sich an Details wie den Namen des P._______ erinnern können. Die Angabe beim Dublin-Gespräch, zwei Tage nach der Ausreise in F._______ angelangt zu sein, habe sich logischerweise auf die Ausreise aus L._______ bezogen. Als er die erste SMS erhalten habe, sei er bereits L._______ gewesen. Er habe sich dort etwa einen Monat aufgehalten und das genannte Ausreisedatum im (…) 1398 habe sich folglich auf die Aus- reise aus L._______ bezogen. Im Übrigen habe er aufgrund seines psychi- schen Zustands Mühe, exakte Zeitangaben zu machen und sich an Daten zu erinnern. Die Einladung zu einem Gespräch mit dem Richter sei im glei- chen Zeitraum erfolgt wie die Einschüchterung durch zwei Zivilbeamte. Diese beiden Ereignisse würden sich nicht gegenseitig ausschliessen. Die Entführung durch Zivilbeamte habe er nicht als Behördenkontakt aufge- fasst. Das SEM habe den zeitlichen Abstand zwischen der Erstbefragung und der ergänzenden Anhörung nicht gebührend berücksichtigt. Im Verlauf der Zeit würden Erinnerungen schwächer. Angesichts des Umfangs seiner Schilderungen, des Umstands, dass drei Anhörungen durchgeführt worden seien, und seines psychischen Zustands sei das Ausbleiben von Unstim- migkeiten beinahe unmöglich. Die Widersprüche würden aber keine we- sentlichen Punkte betreffen. Psychisch gehe es ihm schlecht. Seine Ge- dankengänge seien aufgrund seiner Sorgen schwerfälliger geworden. Er- innerungen würden zunehmend verblassen. Das SEM habe es unterlas- sen, seinen psychischen Zustand abzuklären. Sein Psychiater habe ihm eine (…), eine (…) und eine (…) attestiert und angemerkt, dass er (der Beschwerdeführer) es nicht fertiggebracht habe, seine Geschichte</w:t>
      </w:r>
    </w:p>
    <w:p>
      <w:r>
        <w:t>D-1537/2021 Seite 12 chronologisch korrekt darzustellen. Er sei somit kognitiv nicht in der Lage, die Vergangenheit in korrekter Reihenfolge abzurufen und wiederzugeben, was seiner (…) beziehungsweise beginnenden (…) geschuldet sei. Er habe mit den SMS belegt, dass gegen ihn ein Urteil ergangen sei, und auch geschildert, wie es zu der ersten Verurteilung gekommen sei. Bei einer Wegweisung in den Iran würde er Gefahr laufen, erneut ernsthafte Nach- teile im Sinne von Art. 3 AsyIG – in Form von Bedrohungen und Vergel- tungsmassnahmen wie Gefängnis oder gar Folter – zu erleiden. Er vertrete einen gemässigten Glauben und die iranischen Behörden seien aufgrund seiner Kritik auf ihn aufmerksam geworden. Sollte ihm kein Asyl gewährt werden, erfülle er die Flüchtlingseigenschaft wegen des Vorliegens subjektiver Nachfluchtgründe. Bei einer Rückkehr in den Iran würde er aufgrund seiner regierungskritischen Haltung einge- sperrt. Als Prediger, der sich mehrere Jahre in einem westlichen Land auf- gehalten habe, würde er mit hoher Wahrscheinlichkeit bereits am Flugha- fen verhaftet werden. Die Berufsausübung wäre ihm verboten. Den heimat- lichen Behörden sei sicherlich auch bekannt, dass er hierzulande ein Asyl- gesuch gestellt habe. Zudem stehe man im Iran nach einer langen Abwe- senheit sowieso unter dem Verdacht, Geheimnisse preisgegeben und mit ausländischen Behörden kooperiert zu haben. Wie mit den beiden SMS belegt, sei er auf dem Radar der Behörden und werde aufgrund der Verur- teilung gesucht. Die SFH habe in ihrem Bericht die Existenz des (…) und dessen Vorgehensweise bestätigt. Sollte die Flüchtlingseigenschaft verneint werden, sei der Wegweisungs- vollzug als unzulässig und unzumutbar zu erachten. Bei einer Rückkehr in den Iran hätte er aufgrund seiner Gesinnung eine Inhaftierung und körper- liche Strafen zu befürchten. Zudem würde ihm mit Sicherheit eine Tätigkeit als Prediger verboten, womit ihm die Lebensgrundlage entzogen würde. Er verfüge in keinem anderen Bereich über eine Ausbildung oder Berufserfah- rung. Zudem sei davon auszugehen, dass seine psychischen Probleme dort aufgrund seiner Vorgeschichte ignoriert würden. Subeventualiter sei die Sache an die Vorinstanz zurückzuweisen. Diese habe es unterlassen, seinen psychischen Zustand abzuklären, obwohl dies angezeigt gewesen wäre.</w:t>
      </w:r>
    </w:p>
    <w:p>
      <w:r>
        <w:rPr>
          <w:b/>
        </w:rPr>
        <w:t>E. 3.3</w:t>
      </w:r>
    </w:p>
    <w:p>
      <w:r>
        <w:t>In der Vernehmlassung führt das SEM an, die Unstimmigkeiten in den Aussagen des Beschwerdeführers seien zu zahlreich und gewichtig, um diese auf seinen Gesundheitszustand und die lange Dauer zwischen den</w:t>
      </w:r>
    </w:p>
    <w:p>
      <w:r>
        <w:t>D-1537/2021 Seite 13 Anhörungen zurückzuführen. Die gesundheitlichen Probleme würden nicht gegen die Zulässigkeit oder Zumutbarkeit des Vollzugs sprechen. Das Ge- sundheitssystem im Iran weise generell und auch bei der Behandlung psy- chischer Beschwerden ein relativ hohes Niveau auf. Die psychischen Prob- leme des Beschwerdeführers könnten auch dort behandelt werden.</w:t>
      </w:r>
    </w:p>
    <w:p>
      <w:r>
        <w:rPr>
          <w:b/>
        </w:rPr>
        <w:t>E. 3.4</w:t>
      </w:r>
    </w:p>
    <w:p>
      <w:r>
        <w:t>In der Replik entgegnet die Rechtsbeiständin im Wesentlichen, der Psychiater des Beschwerdeführers habe bei ihm unterdessen eine (…) di- agnostiziert. Er leide unter kognitiven Einschränkungen sowie Konzentra- tions- und Aufmerksamkeitsstörungen. Die Unstimmigkeiten in seinen Aus- sagen seien also durchaus auf seinen Gesundheitszustand zurückzufüh- ren. Erschwerend komme die lange Zeitspanne zwischen den Anhörungen hinzu. Die Unstimmigkeiten würden zudem grösstenteils unwesentliche As- pekte betreffen, wie die Aufenthaltsdauer L._______ oder die Länge der verbüssten Haftstrafe. Er habe bei Zeitangaben Mühe gehabt, sich zu er- innern. Im Übrigen sei die Art der Befragung bei der ergänzenden Anhö- rung problematisch gewesen. Statt ihn nochmals frei berichten zu lassen und dann auf Unklarheiten anzusprechen, seien ihm geschlossene Fragen mit Bezug auf die früheren Befragungen gestellt worden. Er habe seine früheren Aussagen aber nicht mehr präsent gehabt. Dadurch sei das Feh- lerpotenzial erhöht gewesen. Dies habe ihn verwirrt und er habe seine Asyl- gründe nicht chronologisch darstellen können. Ferner sei zu hinterfragen, warum es überhaupt zu der ergänzenden Anhörung gekommen sei, nach- dem das SEM zuvor nur die hohe Geschäftslast als Grund für die Verfah- rensverzögerung genannt habe. Das Ansetzen einer weiteren Anhörung mit der Begründung, es seien bei der Erstellung des Sachverhalts Unklar- heiten aufgetaucht, lasse den Verdacht aufkommen, dass Widersprüche hätten gestrickt werden sollen. In den ersten Befragungen sei es zu keinen Widersprüchen gekommen und offene Fragen habe er ausführlich beant- worten können. Seine Vorbringen seien asylrelevant. Zumindest erfülle er die Flüchtlingseigenschaft, da ihm als religiös Gelehrtem bei einer Rück- kehr in den Iran aufgrund seiner illegalen Ausreise, des Asylgesuchs und des langen Auslandaufenthalts eine Abkehr des Glaubens unterstellt würde, womit die ernsthafte Gefahr einer Verhaftung und unmenschlichen Behandlung bestehen würde. Jedenfalls wäre dem Beschwerdeführer auf- grund seines angeschlagenen psychischen Zustands und fehlender Per- spektiven die vorläufige Aufnahme zu gewähren.</w:t>
      </w:r>
    </w:p>
    <w:p>
      <w:r>
        <w:rPr>
          <w:b/>
        </w:rPr>
        <w:t>E. 3.5.1</w:t>
      </w:r>
    </w:p>
    <w:p>
      <w:r>
        <w:t>In der Eingabe vom 12. Juni 2023 bringt die Rechtsbeiständin vor, die Schwester des Beschwerdeführers habe ihn am 18. Februar 2023</w:t>
      </w:r>
    </w:p>
    <w:p>
      <w:r>
        <w:t>D-1537/2021 Seite 14 telefonisch informiert, dass sie zwei oder drei Tage zuvor von einer unbe- kannten Nummer aus angerufen und nach ihm gefragt worden sei. Der An- rufer sei vom (…) gewesen und habe mitgeteilt, dass er (der Beschwerde- führer) vor dem (…) erscheinen müsse.</w:t>
      </w:r>
    </w:p>
    <w:p>
      <w:r>
        <w:rPr>
          <w:b/>
        </w:rPr>
        <w:t>E. 3.5.2</w:t>
      </w:r>
    </w:p>
    <w:p>
      <w:r>
        <w:t>In der Eingabe vom 15. November 2023 gibt die Rechtsbeiständin an, der Beschwerdeführer habe vor einigen Monaten über einen Anwalts- freund aus dem Iran, der früher (…) beim (…) gewesen sei, telefonisch Auskunft über das gegen ihn ergangene Urteil erhalten. Demnach sei er mit Urteil des (…) von D._______ und des (…) von J._______ wegen Ver- öffentlichung von Lügen und Verleumdung zu (…) Peitschenhieben verur- teilt worden. Zudem solle er mit einer Geldstrafe von (…) Toman und (…) Jahren Haft bestraft werden, müsse sein Gewand als Geistlicher able- gen und Verwaltungs-, Regierungs-, Prediger- und Seminaraktivitäten wür- den ihm verboten. Computer und Bargeld sollten beschlagnahmt werden und das Ausreiseverbot sei bestätigt worden. Ein Urteil könne einem An- geklagten nur durch den Anwalt mitgeteilt werden, der auch das Recht habe, dem Angeklagten eine Kopie auszuhändigen. Aufgrund der Überwa- chung des elektronischen Fernmeldeverkehrs durch die iranischen Behör- den habe der Freund des Beschwerdeführers es nicht gewagt, ihm schrift- lich Auskunft zu geben oder das Urteil zu schicken. Da dieser auch nicht offiziell von ihm mandatiert worden sei, hätte er ihm das Urteil auch nicht auf legalem Weg zustellen können.</w:t>
      </w:r>
    </w:p>
    <w:p>
      <w:r>
        <w:rPr>
          <w:b/>
        </w:rPr>
        <w:t>E. 4.1</w:t>
      </w:r>
    </w:p>
    <w:p>
      <w:r>
        <w:t>Vorab sind die formellen Rügen des Beschwerdeführers zu prüfen.</w:t>
      </w:r>
    </w:p>
    <w:p>
      <w:r>
        <w:rPr>
          <w:b/>
        </w:rPr>
        <w:t>E. 4.2</w:t>
      </w:r>
    </w:p>
    <w:p>
      <w:r>
        <w:t>Der in Art. 29 Abs. 2 BV garantierte und in den Art. 26–33 VwVG kon- kretisierte Grundsatz des rechtlichen Gehörs umfasst alle Befugnisse, die einer Partei einzuräumen sind, damit sie ihren Standpunkt wirksam zur Geltung bringen kann (vgl. BGE 135 II 286 E. 5.1; BVGE 2009/35 E. 6.4.1). Dazu gehört insbesondere das Recht des Betroffenen, sich zur Sache zu äussern. Der Anspruch auf rechtliches Gehör dient einerseits der Sachauf- klärung und stellt andererseits ein persönlichkeitsbezogenes Mitwirkungs- recht der Partei dar. Mit dem Gehörsanspruch korreliert die Pflicht der Be- hörden, die Vorbringen des Betroffenen tatsächlich zu hören, sorgfältig und ernsthaft zu prüfen und in der Entscheidfindung angemessen zu berück- sichtigen (Art. 32 Abs. 1 VwVG). Der Untersuchungsgrundsatz gehört zu den allgemeinen Grundsätzen des Verwaltungs- respektive Asylverfahrens (Art. 12 VwVG i.V.m. Art. 6 AsylG). Demnach hat die Behörde von Amtes wegen für die richtige und vollständige Abklärung des rechtserheblichen</w:t>
      </w:r>
    </w:p>
    <w:p>
      <w:r>
        <w:t>D-1537/2021 Seite 15 Sachverhaltes zu sorgen, die für das Verfahren notwendigen Unterlagen zu beschaffen, die rechtlich relevanten Umstände abzuklären und ord- nungsgemäss darüber Beweis zu führen. Unvollständig ist die Sachver- haltsfeststellung, wenn nicht alle für den Entscheid rechtsrelevanten Sa- chumstände berücksichtigt wurden, unrichtig, wenn der Verfügung ein fal- scher und aktenwidriger Sachverhalt zugrunde gelegt wird. Der Untersu- chungsgrundsatz gilt nicht uneingeschränkt, sondern findet sein Korrelat in der Mitwirkungspflicht der asylsuchenden Person.</w:t>
      </w:r>
    </w:p>
    <w:p>
      <w:r>
        <w:rPr>
          <w:b/>
        </w:rPr>
        <w:t>E. 4.3</w:t>
      </w:r>
    </w:p>
    <w:p>
      <w:r>
        <w:t>Der Beschwerdeführer rügt in der Beschwerde, das SEM habe den me- dizinischen Sachverhalt nicht rechtsgenüglich erstellt, es wäre gehalten gewesen, seinen psychischen Zustand abzuklären. Diese Rüge vermag nicht zu greifen. Im Rahmen der Befragungen gab der Beschwerdeführer zwar an, der ungewisse Ausgang des Asylverfahrens sei psychisch belas- tend. Den Akten kann aber nicht entnommen werden, er habe sich vor Er- lass des erstinstanzlichen Entscheids in psychologische oder psychiatri- sche Behandlung begeben. Vielmehr sagte er bei der letzten Befragung vom 16. Februar 2021, er wolle den Ausgang des Asylverfahrens abwarten und werde dann entscheiden, ob er allenfalls mit einer Fachperson über seine Zukunftssorgen sprechen wolle (vgl. SEM-Akte […]-69 F64-65). Das SEM konnte folglich im Zeitpunkt der Verfügung vom 2. März 2021 davon ausgehen, dass der Beschwerdeführer nicht in ärztlicher Behandlung stand. Dem mit der Beschwerde vom 6. April 2021 eingereichten Schrei- ben des Psychiaters R._______ (Datierung nicht ersichtlich) kann nicht entnommen werden, wann der Beschwerdeführer sich in Behandlung be- geben hat. Die Diagnose «Angststörung aufgrund Wegweisung» lässt aber auf einen Therapiebeginn nach Eröffnung des ablehnenden Asylent- scheids schliessen. Andernfalls wäre es dem Beschwerdeführer im Rah- men seiner Mitwirkungspflicht im Sinne von Art. 8 Abs. 1 AsylG oblegen, eine bereits früher begonnene Behandlung aktenkundig zu machen. Es kann auch nicht geschlossen werden, dass seitens des SEM von Amtes wegen medizinische Abklärungen einzuleiten gewesen wären. Aus den Be- fragungsprotokollen ergeben sich keine konkreten Hinweise darauf, dass der Beschwerdeführer aufgrund seiner damaligen psychischen Verfassung nicht einvernahmefähig respektive nicht in der Lage gewesen wäre, die Fluchtgründe sowie die Gründe, die aus seiner Sicht gegen eine Rückkehr in sein Heimatland sprechen würden, darzulegen. Auf eine Verletzung der Abklärungspflicht durch das SEM kann nicht geschlossen werden und es ist in Bezug auf die Gesundheit des Beschwerdeführers auch keine Ge- hörsverletzung zu erblicken. Das SEM hat die vom Beschwerdeführer im vorinstanzlichen Verfahren geltend gemachte psychische Belastung</w:t>
      </w:r>
    </w:p>
    <w:p>
      <w:r>
        <w:t>D-1537/2021 Seite 16 wegen Zukunftssorgen nicht in Frage gestellt und sich mit der Behandel- barkeit psychischer Erkrankungen im Iran auseinandergesetzt (vgl. Verfü- gung vom 2. März 2021 III/Ziff. 2). Im Rahmen des Beschwerdeverfahrens hat das SEM zur Gesundheitsthematik weiter Stellung genommen (vgl. Vernehmlassung vom 19. April 2021) und der Beschwerdeführer konnte dazu replizieren (vgl. Replik vom 31. Mai 2021). Auf Beschwerdeebene wurden ärztliche Berichte eingereicht (vgl. Bst. J, P., Q., S., T. und V.), zu- letzt am 15. November 2023 der Bericht des Psychiaters R._______ vom 15. Juni 2023. Seither hat der Beschwerdeführer, welcher die Substanziie- rungslast trägt, keine weiteren Arztberichte zu den Akten gereicht bezie- hungsweise durch seine Rechtsbeiständin reichen lassen. Es besteht keine Veranlassung, diesbezüglich weitere Abklärungen vorzunehmen. Der medizinische Sachverhalt ist im Zeitpunkt des Urteils als hinreichend erstellt zu erachten.</w:t>
      </w:r>
    </w:p>
    <w:p>
      <w:r>
        <w:rPr>
          <w:b/>
        </w:rPr>
        <w:t>E. 4.4</w:t>
      </w:r>
    </w:p>
    <w:p>
      <w:r>
        <w:t>Weiter wird in der Replik Unmut über die Durchführung einer ergänzen- den Anhörung geäussert. Der Grund dafür habe sich ihr – so die Rechts- beiständin sinngemäss – nicht erschlossen. Darin, dass das SEM den rechtserheblichen Sachverhalt nach eingehender Prüfung der Akten als noch nicht rechtsgenügend erstellt erachtete (vgl. SEM-Akte […]-64 [Schreiben vom 25. Januar 2021]) und den Beschwerdeführer zu einer er- gänzenden Anhörung auf den 16. Februar 2021 vorlud, ist keine unrecht- mässige Verfahrensführung zu erblicken. Das SEM ist von Gesetzes we- gen verpflichtet, den rechtserheblichen Sachverhalt vollständig und richtig zu erstellen (vgl. Art. 106 Abs. 1 Bst. b AsylG sowie auch Art. 12 VwVG i.V.m. Art. 6 AsylG). Entgegen der im Rahmen des Beschwerdeverfahrens vertretenen Ansicht waren die Aussagen des Beschwerdeführers in den ersten Befragungen nicht frei von Widersprüchen, und aus dem Protokoll der ergänzenden Anhörung vom 16. Februar 2021 sind keine objektiven Anzeichen für eine Voreingenommenheit der befragenden Person respek- tive eine unfaire Behandlung des Beschwerdeführers durch die Art der Fra- gestellung zu erkennen. Sein Unwille, sich im Rahmen einer ergänzenden Anhörung noch einmal mit seinen Asylgründen auseinanderzusetzen und zu den vom SEM festgestellten Ungereimtheiten in seinen Aussagen Stel- lung zu nehmen, vermag die Korrektheit der Verfahrensführung nicht in Frage zu stellen. Es ergeben sich aus dem Protokoll vom 16. Februar 2021 auch keine konkreten Hinweise darauf, dass der Beschwerdeführer im da- maligen Zeitpunkt derart schwerwiegend psychisch beeinträchtigt gewe- sen wäre, dass er gar nicht in der Lage gewesen wäre, an der Befragung mitzuwirken. Dies wird von ihm so auch nicht geltend gemacht. Mit der diesbezüglichen Kritik wird letztlich die Feststellung des rechtserheblichen</w:t>
      </w:r>
    </w:p>
    <w:p>
      <w:r>
        <w:t>D-1537/2021 Seite 17 Sachverhalts mit der materiellen Würdigung der Sache vermengt, welche nunmehr Gegenstand des Beschwerdeverfahrens bildet.</w:t>
      </w:r>
    </w:p>
    <w:p>
      <w:r>
        <w:rPr>
          <w:b/>
        </w:rPr>
        <w:t>E. 4.5</w:t>
      </w:r>
    </w:p>
    <w:p>
      <w:r>
        <w:t>Das Bundesverwaltungsgericht geht vorliegend von der Entscheidreife des Verfahrens aus. Es besteht keine Veranlassung, die angefochtene Ver- fügung aus formellen Gründen aufzuheben und die Sache zur Neubeurtei- lung an das SEM zurückzuweisen. Das entsprechende (Eventual-)Begeh- ren ist daher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bestimmter Intensität erlitten hat respektive mit beachtlicher Wahrscheinlichkeit und in absehbarer Zukunft begründeter- weise befürchten muss (vgl. BVGE 2008/4 E. 5.2). Eine bloss entfernte Möglichkeit künftiger Verfolgung genügt nicht, vielmehr müssen konkrete Indizien die Furcht vor erwarteten Benachteiligungen realistisch und nach- 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 Gesamtwürdigung der Vorbringen ergibt, dass die Gründe, die für die Rich- tigkeit der Sachverhaltsdarstellung des Gesuchstellenden sprechen, bei</w:t>
      </w:r>
    </w:p>
    <w:p>
      <w:r>
        <w:t>D-1537/2021 Seite 18 einer objektivierten Sichtweise überwiegen oder nicht (vgl. BVGE 2015/3 E. 6.5.1, 2013/11 E. 5.1, 2012/5 E. 2.2).</w:t>
      </w:r>
    </w:p>
    <w:p>
      <w:r>
        <w:rPr>
          <w:b/>
        </w:rPr>
        <w:t>E. 6.1</w:t>
      </w:r>
    </w:p>
    <w:p>
      <w:r>
        <w:t>Das Bundesverwaltungsgericht gelangt nach Prüfung der Akten in Übereinstimmung mit der Vorinstanz zum Schluss, dass der Beschwerde- führer mit seinen Vorbringen die Flüchtlingseigenschaft gemäss Art. 3 AsylG nicht zu begründen vermag.</w:t>
      </w:r>
    </w:p>
    <w:p>
      <w:r>
        <w:rPr>
          <w:b/>
        </w:rPr>
        <w:t>E. 6.2</w:t>
      </w:r>
    </w:p>
    <w:p>
      <w:r>
        <w:t>Die Ausführungen des Beschwerdeführers zu den beiden Verfahren, welche das (…) gegen ihn geführt habe, vermögen nicht in einem für die Glaubhaftmachung genügenden Mass zu überzeugen. Bereits am darge- legten Werdegang bestehen gewisse Zweifel. Der Beschwerdeführer hat weder den Studienabschluss belegt noch Dokumente zur geltend gemach- ten Tätigkeit als Imam und zu den zu Missionszwecken erfolgten Auslands- aufenthalten eingereicht. Nachdem er über ein Diplom (Lizentiat) verfüge, die besagte Tätigkeit über viele Jahre hinweg ausgeübt habe und von offi- zieller Stelle mehrmals als Missionar in diverse Länder gesandt worden sei, wäre die Beibringung irgendwelcher Unterlagen hierzu durchaus zu erwar- ten gewesen, zumal er mit Personen im Heimatland in Kontakt steht, wie die erwähnten Telefonate mit einer Schwester und einem Freund zeigen. Dem Einwand, die vom SEM aufgezeigten Ungereimtheiten würden keine wesentlichen Aspekte seiner Asylvorbringen betreffen, kann nicht gefolgt werden. Entgegen der in der Replik vertretenen Auffassung ist das Straf- mass, welches das (…) im ersten Verfahren gegen ihn verhängt habe, kei- neswegs ein unwesentlicher Punkt. Seine diesbezüglichen Angaben (Ge- fängnisstrafe von […] Tagen, auf Beschwerde des Beschwerdeführers hin reduziert auf […] Tage, respektive Gefängnisstrafe von […] Monaten) wei- chen in erheblichem Mass voneinander ab. Mit dem allgemeinen Verblas- sen von Erinnerungen und der vom Beschwerdeführer geltend gemachten Mühe, Ereignisse in chronologischer Reihenfolge zu schildern respektive sich an Daten zu erinnern, lassen sich die eklatanten inhaltlichen Diskre- panzen in seinen Aussagen nicht erklären, zumal es sich bei einer Inhaf- tierung um eine prägende Erfahrung handelt und davon auszugehen ist, dass es einen erheblichen Unterschied für die betroffene Person macht, ob sie (…) Tage oder (…) Monate im Gefängnis zubringen musste. Es ist zwar verständlich, dass das Zurechtfinden hierzulande und Zukunftsängste für den Beschwerdeführer belastend waren, aber es bestehen keine konkre- ten Anhaltspunkte für die Annahme, er wäre aufgrund der psychischen Ver- fassung bei den Befragungen im vorinstanzlichen Verfahren nicht in der Lage gewesen, seine Asylgründe darzulegen. Die Ungereimtheiten in den</w:t>
      </w:r>
    </w:p>
    <w:p>
      <w:r>
        <w:t>D-1537/2021 Seite 19 Angaben zu seiner Verfolgungssituation sind gewichtig und lassen sich nicht allein mit allenfalls zeitweise verdrängten Sachverhaltsumständen oder emotionaler Aufwühlung vor allem bei der ergänzenden Anhörung er- klären. Selbst wenn als wahr unterstellt würde, dass der Beschwerdeführer mehrere Jahre vor seiner Ausreise aus dem Iran eine Haftstrafe von (…) Tagen verbüsst habe, vermag er damit die Flüchtlingseigenschaft ge- mäss Art. 3 AsylG nicht zu begründen. Die Gewährung des Asyls dient dem Schutz vor künftiger Verfolgung (vgl. BVGE 2008/4 E. 5.4) und mit seinen Ausführungen und den eingereichten SMS-Ausdrucken vermochte der Be- schwerdeführer nicht darzutun, dass es nach seiner Haftentlassung zu ei- nem weiteren Gerichtsverfahren gegen ihn gekommen sei. Bezüglich des Einwands, es falle ihm schwer, Ereignisse chronologisch korrekt darzule- gen, ist festzuhalten, dass seine Angaben zum zweiten Verfahren vor dem (…) nicht nur in zeitlicher, sondern auch in inhaltlicher Hinsicht gewichtige Widersprüche aufweisen. So gab er im vorinstanzlichen Verfahren zu- nächst an, das Gericht habe ein definitives Urteil gefällt und dieses um- fasse eine Gefängnisstrafe von (…) Monaten, eine Geldstrafe von (…) To- man, eine Kontosperre und ein Ausreiseverbot, sagte dann aber aus, er kenne den Stand des besagten Gerichtsverfahrens nicht und ohne persön- liche Anwesenheit der angeklagten Person spreche das Gericht kein Urteil aus, er nehme an, dass er für zwei oder drei Monate ins Gefängnis ge- schickt würde. In der Beschwerde gab er dann wiederum an, es sei doch ein Urteil ergangen. In der Eingabe vom 15. November 2023 wird schliess- lich anderslautend zum zuvor genannten Strafmass ausgeführt, er sei zu (…) Peitschenhieben, einer Geldstrafe von (…) Toman, (…) Jahren Haft und einem Ausreiseverbot verurteilt worden. Aus diesen höchst wider- sprüchlichen Angaben kann nicht auf das Vorliegen einer Verurteilung des Beschwerdeführers geschlossen werden. Auch aus den Ausdrucken von zwei SMS vom (…) Mai 2019 und (…) Juli 2019 lässt sich keine den Be- schwerdeführer betreffende Gefährdung im Sinne von Art. 3 AsylG auf- grund eines ergangenen Urteils des (…) ableiten. Der Einschätzung des SEM ist zuzustimmen, dass die besagten SMS-Ausdrucke keinen Beweis- wert zu entfalten vermögen. Weder der Absender noch der offenbar (…)sprachige Empfänger (vgl. SEM-Akte […]-78 S. 3 [Spracheinstellung des betreffenden Mobiltelefons]) der besagten Nachrichten sind daraus er- sichtlich. Die laut dem Beschwerdeführer legal erfolgte Ausreise aus dem Iran im Juni 2019 spricht gegen eine im damaligen Zeitpunkt bestehende behördliche Verfolgung seiner Person. Die legale Ausreise mit dem eige- nen Reisepass und die Angabe, ursprünglich vorgehabt zu haben, nach der Pilgerreise L._______ wieder in den Iran zurückzukehren, lassen denn auch nicht erkennen, dass der Beschwerdeführer damals Angst vor einer</w:t>
      </w:r>
    </w:p>
    <w:p>
      <w:r>
        <w:t>D-1537/2021 Seite 20 Verfolgung durch die heimatlichen Behörden gehabt hätte. Dies lässt sich wiederum nicht in Einklang bringen mit seiner Aussage, er sei bereits vor der Ausreise aus dem Iran von einem Richter in einem persönlichen Ge- spräch informiert worden, dass ein weiteres Verfahren gegen ihn hängig sei. Die in Abweichung zu den Aussagen im vorinstanzlichen Verfahren (Ausreise aus dem Iran im Juni 2019) stehende Angabe in der Beschwerde vom 6. April 2021, er habe den Iran bereits im Mai 2019 verlassen, muss als nachgeschobene Anpassung des Sachverhalts als Reaktion auf den vom SEM zutreffend festgestellten Widerspruch zum angeblichen Erhalt der ersten SMS vom (…) Mai 2019 erst nach der Ausreise und damit als unglaubhaft bezeichnet werden. Schliesslich ist in Bezug auf die in den Berichten des Psychiaters R._______ beim Beschwerdeführer diagnosti- zierte PTBS festzustellen, dass die fachärztliche Diagnose nicht in Frage gestellt wird. Die Beurteilung der Fragen der Flüchtlingseigenschaft und der Asylgewährung ist indes eine Rechtsfrage, deren Beantwortung Auf- gabe der entscheidenden Behörde ist. Die besagte Diagnose vermag die vom Beschwerdeführer vorgebrachte Verfolgungssituation nicht zu bele- gen. Die Diagnose lässt per se keine Rückschlüsse auf die konkreten Um- stände des Zustandekommens der PTBS zu. Die Würdigung der Aussagen einer asylsuchenden Person ist Sache der Behörde beziehungsweise des Gerichts und die besagte Diagnose vermag die vom Beschwerdeführer im Rahmen des Asylverfahrens geschilderte Verfolgungssituation nicht zu be- legen. Mit seinen Angaben und den eingereichten Beweismitteln vermag der Beschwerdeführer nicht überzeugend darzutun, dass ihm bei einer Rückkehr in den Iran eine Bestrafung respektive der Vollzug einer vom (…) ausgesprochenen Strafe drohen würde.</w:t>
      </w:r>
    </w:p>
    <w:p>
      <w:r>
        <w:rPr>
          <w:b/>
        </w:rPr>
        <w:t>E. 6.3</w:t>
      </w:r>
    </w:p>
    <w:p>
      <w:r>
        <w:t>Nachdem keine individuelle Verfolgungssituation im Sinne von Art. 3 AsylG vorliegt, ist schliesslich auch nicht von einer flüchtlingsrechtlich re- levanten Verfolgung des Beschwerdeführers allein aufgrund der Ausreise aus dem Iran, welche seinen Angaben zufolge legal erfolgt sei, und der Asylgesuchstellung im Ausland auszugehen, weshalb auch das Vorliegen subjektiver Nachfluchtgründe auszuschliessen ist.</w:t>
      </w:r>
    </w:p>
    <w:p>
      <w:r>
        <w:rPr>
          <w:b/>
        </w:rPr>
        <w:t>E. 6.4</w:t>
      </w:r>
    </w:p>
    <w:p>
      <w:r>
        <w:t>Zusammenfassend ist es dem Beschwerdeführer nicht gelungen, nachzuweisen oder zumindest glaubhaft zu machen, im Zeitpunkt der Aus- reise aus den Iran im Jahr 2019 asyl- respektive flüchtlingsrechtlich rele- vanter Verfolgung gemäss Art. 3 AsylG ausgesetzt gewesen zu sein. Kon- krete Anhaltspunkte für eine objektiv begründete Furcht vor einer künftigen Verfolgung asylbeachtlichen Ausmasses im Sinne von Art. 3 AsylG durch die heimatlichen Behörden liegen aufgrund der Aktenlage ebenfalls nicht</w:t>
      </w:r>
    </w:p>
    <w:p>
      <w:r>
        <w:t>D-1537/2021 Seite 21 vor. Das SEM hat demnach die Flüchtlingseigenschaft zu Recht verneint und das Asylgesuch zutreffend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D-1537/2021 Seite 22</w:t>
      </w:r>
    </w:p>
    <w:p>
      <w:r>
        <w:rPr>
          <w:b/>
        </w:rPr>
        <w:t>E. 8.2.2</w:t>
      </w:r>
    </w:p>
    <w:p>
      <w:r>
        <w:t>Das Prinzip des flüchtlingsrechtlichen Non-Refoulement schützt nur Personen, welche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 den vorstehenden Ausführungen gelingt ihm das nicht. Auch die allgemeine Menschenrechtssituation im Iran lässt den Wegwei- sungsvollzug zum heutigen Zeitpunkt nicht als unzulässig erscheinen.</w:t>
      </w:r>
    </w:p>
    <w:p>
      <w:r>
        <w:rPr>
          <w:b/>
        </w:rPr>
        <w:t>E. 8.2.4</w:t>
      </w:r>
    </w:p>
    <w:p>
      <w:r>
        <w:t>Eine zwangsweise Wegweisung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 des EGMR Paposhvili gegen Belgien 13. Dezember 2016, Grosse Kammer 41738/10, §§ 180–193 m.w.H., bestätigt durch Savran gegen Dänemark 7. Dezember 2021, Grosse Kammer, 57467/15, §§ 121 ff.; zum Ganzen auch BVGE 2017 VI/7 E. 6).</w:t>
      </w:r>
    </w:p>
    <w:p>
      <w:r>
        <w:t>D-1537/2021 Seite 23 Vorliegend ist eine solche ausserordentliche Situation nicht anzunehmen. Aus den Akten ergibt sich, dass der Beschwerdeführer psychisch belastet ist und auf den negativen Entscheid des SEM mit Verzweiflung und Angst reagiert hat (vgl. Berichte der […] vom 24. Mai 2022 und 14. September 2022 [zweimalige stationäre Behandlung wegen {…} respektive {…}] und Berichte des Psychiaters R._______ [der letzte vom 15. Juni 2023 {ambu- lante Behandlung wegen {…}}]). Daneben war er hierzulande wegen Schmerzen im Rücken- und Nackenbereich in ärztlicher Behandlung (vgl. Berichte der […] im [… vom 20. Dezember 2022 [«{…}»] und vom 7. Feb- ruar 2023 [{…}]). Es ist indessen nicht vom Bestehen aussergewöhnlicher Umstände nach Art. 3 EMRK auszugehen, sodass der Beschwerdeführer wegen allenfalls fehlender oder ungenügender Behandlungsmöglichkeiten im Heimatland dem realen Risiko einer schwerwiegenden, raschen und ir- reversiblen Verschlechterung des Gesundheitszustands ausgesetzt wäre, die zu heftigen Leiden oder einer erheblichen Reduktion der Lebenserwar- tung führen würde. Zudem geht das Bundesverwaltungsgericht davon aus, dass körperliche Leiden und psychische Erkrankungen im Iran behandel- bar sind (vgl. hierzu die nachfolgenden Ausführungen in E. 8.3.4).</w:t>
      </w:r>
    </w:p>
    <w:p>
      <w:r>
        <w:rPr>
          <w:b/>
        </w:rPr>
        <w:t>E. 8.2.5</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Menschenrechtslage im Iran ist schlecht und es bestehen erheb- liche Spannungen. Es herrscht aber weder Krieg oder Bürgerkrieg noch eine Situation allgemeiner Gewalt, aufgrund derer eine Rückkehr generell unzumutbar wäre (vgl. etwa Urteile des BVGer E-6023/2020 vom 7. Feb- ruar 2025 E. 9.2, E-345/2025 vom 31. Januar 2025 E. 12.2.1, D-7498/2024 vom 8. Januar 2025 E. 10.3.1).</w:t>
      </w:r>
    </w:p>
    <w:p>
      <w:r>
        <w:rPr>
          <w:b/>
        </w:rPr>
        <w:t>E. 8.3.3</w:t>
      </w:r>
    </w:p>
    <w:p>
      <w:r>
        <w:t>Das Bundesverwaltungsgericht verkennt nicht, dass eine Rückkehr in den Iran für den Beschwerdeführer mit grossen Herausforderungen ver- bunden ist. Seinen Angaben zufolge war es ihm, der die letzten Jahre vor der Ausreise in der Grossstadt D._______ gelebt hat, aber immer möglich,</w:t>
      </w:r>
    </w:p>
    <w:p>
      <w:r>
        <w:t>D-1537/2021 Seite 24 seinen Lebensunterhalt im Heimatland zu bestreiten und finanzielle Unter- stützung zu finden. Es handelt sich bei ihm zudem um einen alleinstehen- den Mann, der nur für sich selbst zu sorgen hat. Soziale Anknüpfungs- punkte sind erkennbar, wie die vom Beschwerdeführer als gut bezeichnete Beziehung zu seinen Halbgeschwistern und die telefonischen Kontakte zur Schwester und zu einem Freund (vgl. Eingaben vom 12. Juni 2023 und 15. November 2023) zeigen. Bei allfälligen wirtschaftlichen Schwierigkei- ten kann zudem davon ausgegangen werden, dass bedürftige Personen im Iran Zugang zu Unterstützung haben, auch wenn diese allenfalls nicht den gleichen Umfang erreicht wie entsprechende Leistungen in der Schweiz (vgl. Internationale Organisation für Migration [IOM] Deutschland, Islamische Republik Iran Länderinformationsblatt 2023, S. 10 f. [https://www.returningfromgermany.de/de/countries/iran, abgerufen am 21. Februar 2025]).</w:t>
      </w:r>
    </w:p>
    <w:p>
      <w:r>
        <w:rPr>
          <w:b/>
        </w:rPr>
        <w:t>E. 8.3.4</w:t>
      </w:r>
    </w:p>
    <w:p>
      <w:r>
        <w:t>In Bezug auf die dokumentierten gesundheitlichen Beschwerden (vgl. die aktenkundigen Arztberichte) ist darauf hinzuweisen, dass aus gesund- heitlichen Gründen nur dann auf Unzumutbarkeit des Wegweisungsvoll- zugs im Sinne von Art. 83 Abs. 4 AIG geschlossen werden kann, wenn eine absolut notwendige Behandlung im Heimatland schlicht nicht zur Verfü- gung steht und die fehlende Möglichkeit der (Weiter-)Behandlung bei einer Rückkehr zu einer raschen und lebensgefährdenden Beeinträchtigung des Gesundheitszustands, zur Invalidität oder gar zum Tod der betroffenen Per- son führt. Dabei wird als wesentlich die allgemeine und dringende medizi- nische Behandlung erachtet, welche zur Gewährleistung einer menschen- würdigen Existenz absolut notwendig ist. Unzumutbarkeit liegt jedenfalls dann noch nicht vor, wenn im Heimat- oder Herkunftsstaat eine nicht dem schweizerischen Standard entsprechende medizinische Behandlung grundsätzlich möglich ist (vgl. BVGE 2011/50 E. 8.3, 2009/52 E. 10.1, 2009/51 E. 5.5, 2009/28 E. 9.3.1, 2009/2 E. 9.3.2). Von einer solchen, den Wegweisungsvollzug unzumutbar machenden existenziellen medizinischen Notlage ist vorliegend aufgrund der Aktenlage nicht auszugehen. Die psychischen Beschwerden des Beschwerdeführers sind zwar nicht unerheblich. Er wird in der Schweiz aber seit längerer Zeit fachärztlich betreut. Im Jahr 2022 erfolgte die Behandlung zwei Mal in sta- tionärem Rahmen, zunächst im Mai 2022 laut dem Bericht der (…) vom 24. Mai 2022 wegen einer (…) mit (…) aufgrund ungewisser Zukunftsper- spektiven und schwieriger Wohnverhältnisse in der Asylunterkunft. Am (…) Mai 2022 habe der Beschwerdeführer in stabilisiertem Zustand aus dem stationären Rahmen entlassen werden können. Aufgrund einer (…)</w:t>
      </w:r>
    </w:p>
    <w:p>
      <w:r>
        <w:t>D-1537/2021 Seite 25 mit (…) wurde er im August 2022 erneut stationär aufgenommen. Laut dem Bericht der (…) vom 14. September 2022 habe er am (…) August 2022 in deutlich gebessertem psychischem Zustand, ausgeglichen, mit unauffälli- ger kognitiver Leistung und geordnetem Denken und ohne das Bestehen von Anhaltspunkten für eine Selbst- oder Fremdgefährdung in diesem Zeit- punkt entlassen werden können. Daran anschliessend erfolgte die psychi- atrische Betreuung wieder ambulant (vgl. letzter Bericht des Psychiaters R._______ vom 15. Juni 2023). Dass es seither zu einer gravierenden Ak- zentuierung der Symptomatik gekommen wäre, wurde nicht geltend ge- macht. In der Eingabe vom 17. Juli 2024 (Verfahrensstandsanfrage) wird in Bezug auf den Gesundheitszustand des Beschwerdeführers nur darauf hingewiesen, dass er weiterhin psychisch angeschlagen sei. In der An- nahme, dass seine psychischen Beschwerden im heutigen Zeitpunkt nach wie vor behandlungsbedürftig sind, ist festzuhalten, dass der EGMR grund- sätzlich keinen Anspruch auf Verbleib in einem Konventionsstaat aner- kennt, um weiterhin in den Genuss medizinischer Unterstützung zu kom- men (vgl. Urteil vom 2. Mai 1997 i.S. D. gegen Vereinigtes Königreich). Das Gesundheitssystem im Iran weist generell ein hohes Niveau auf (vgl. Ur- teile des BVGer D-1235/2024 vom 17. Juni 2024 E. 9.3.4.3, D-4962/2022 vom 8. Mai 2024 E. 10.3.3; E-2047/2020 vom 23. August 2022 E. 8.3 und D 3121/2023 vom 11. Juli 2023 E. 10.6). Dies gilt insbesondere auch für die Behandlung psychischer Krankheiten. So verweist der Mental Health Atlas der Weltgesundheitsorganisation WHO von 2020, der im April 2022 publiziert wurde, auf 2057 Psychiaterinnen und Psychiater, die in öffentli- chen und privaten Einrichtungen im Iran praktizieren würden. Laut dieser Quelle sind zudem weitere Fachkräfte für psychische Gesundheit tätig: 7'671 Krankenschwestern, 6'365 Psychologen, 1'296 Sozialarbeiter und weitere Fachleute (vgl. WORLD HEALTH ORGANIZATION, Mental Health Atlas 2020 Country Profile: Iran, vom 15. April 2022, &lt; https://www.who.int/publications/m/item/mental-health-atlas-irn-2020- country-profile &gt;, abgerufen am 21. Februar 2025). Es ist damit davon aus- zugehen, dass die psychische Erkrankung des Beschwerdeführers in sei- nem Heimatland sowohl ambulant als auch stationär psychiatrisch und psy- chologisch behandelt werden kann. Bezüglich des Einwands fehlender Mit- tel zur Finanzierung entsprechender Medikamente und Therapien ist auf die Möglichkeit medizinischer Rückkehrhilfe hinzuweisen (Art. 93 Abs. 1 Bst. d AsylG). Diese kann durch Mitgabe benötigter Medikamente oder auch in Form von Beiträgen zur Durchführung einer Behandlung oder der Ausrichtung einer Pauschale für medizinische Leistungen gewährt werden. Schliesslich ist dem Gesundheitszustand des Beschwerdeführers bei der Vollzugsorganisation mit einer angemessenen Vorbereitung Rechnung zu</w:t>
      </w:r>
    </w:p>
    <w:p>
      <w:r>
        <w:t>D-1537/2021 Seite 26 tragen. Es ist zwar nachvollziehbar, dass der negative Ausgang des Asyl- verfahrens und die damit verbundene Zukunftsangst eine grosse Belas- tung für den Beschwerdeführer darstellen, aber aus der bestehenden Ak- tenlage lassen sich keine medizinischen Gründe ableiten, die gegen die Zumutbarkeit des Wegweisungsvollzugs sprechen würden.</w:t>
      </w:r>
    </w:p>
    <w:p>
      <w:r>
        <w:rPr>
          <w:b/>
        </w:rPr>
        <w:t>E. 8.3.5</w:t>
      </w:r>
    </w:p>
    <w:p>
      <w:r>
        <w:t>Ohne die Schwierigkeiten bei einer Rückkehr zu verkennen, ist somit nicht davon auszugehen, der Beschwerdeführer würde im Iran aus indivi- duellen Gründen wirtschaftlicher, sozialer oder gesundheitlicher Natur in eine seine Existenz gefährdende Situation geraten, die als konkrete Ge- fährdung im Sinne von Art. 83 Abs. 4 AIG zu werten wäre.</w:t>
      </w:r>
    </w:p>
    <w:p>
      <w:r>
        <w:rPr>
          <w:b/>
        </w:rPr>
        <w:t>E. 8.3.6</w:t>
      </w:r>
    </w:p>
    <w:p>
      <w:r>
        <w:t>Nach dem Gesagten erweist sich der Vollzug der Wegweisung auch als zumutbar.</w:t>
      </w:r>
    </w:p>
    <w:p>
      <w:r>
        <w:rPr>
          <w:b/>
        </w:rPr>
        <w:t>E. 8.4</w:t>
      </w:r>
    </w:p>
    <w:p>
      <w:r>
        <w:t>Schliesslich besteht auch kein Anlass zur Annahme, der Vollzug der Wegweisung wäre unmöglich (Art. 83 Abs. 2 AIG). Es obliegt dem Be- schwerdeführer, sich bei der zuständigen Vertretung des Heimatstaates die für eine Rückkehr notwendigen Reisedokumente zu beschaffen (Art. 8 Abs. 4 AsylG; vgl. dazu auch BVGE 2008/34 E. 12).</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Art. 49 VwVG) und – soweit diesbezüglich überprüfbar – angemessen ist. Die Beschwerde ist abzuweisen.</w:t>
      </w:r>
    </w:p>
    <w:p>
      <w:r>
        <w:rPr>
          <w:b/>
        </w:rPr>
        <w:t>E. 10.1</w:t>
      </w:r>
    </w:p>
    <w:p>
      <w:r>
        <w:t>Bei diesem Ausgang des Verfahrens wären die Kosten grundsätzlich dem Beschwerdeführer aufzuerlegen (Art. 63 Abs. 1 VwVG). Da ihm je- doch mit Zwischenverfügung vom 14. April 2021 die unentgeltliche Pro- zessführung gemäss Art. 65 Abs. 1 VwVG gewährt wurde und weiterhin von der prozessualen Bedürftigkeit auszugehen ist, ist von der Kostener- hebung abzusehen.</w:t>
      </w:r>
    </w:p>
    <w:p>
      <w:r>
        <w:rPr>
          <w:b/>
        </w:rPr>
        <w:t>E. 10.2</w:t>
      </w:r>
    </w:p>
    <w:p>
      <w:r>
        <w:t>Die amtliche Rechtsvertretung ist unbesehen des Verfahrensaus- gangs zu entschädigen. Bei der Bemessung des Honorars wird nur der</w:t>
      </w:r>
    </w:p>
    <w:p>
      <w:r>
        <w:t>D-1537/2021 Seite 27 notwendige Aufwand entschädigt (vgl. Art. 8 des Reglements vom 21. Feb- ruar 2008 über die Kosten und Entschädigungen vor dem Bundesverwal- tungs-gericht [VGKE, SR 173.320.2]), und über die vom Gericht angewen- deten Stundenansätze wurde informiert (vgl. Zwischenverfügung vom 28. April 2021). Die Rechtsvertreterin bezifferte den zeitlichen Aufwand in der Kostennote vom 6. Juli 2022 mit 7.4 Stunden und führte Auslagen von Fr. 12.50 auf. Des Weiteren wurde für den Fall des Unterliegens ein Stun- denansatz von Fr. 220.– beantragt. In der Eingabe vom 15. November 2023 wurde ein zusätzlicher Aufwand von 3 Stunden geltend gemacht. Der Stundenansatz von Fr. 220.– ist nicht zu beanstanden. Der zeitliche Auf- wand von 10.4 Stunden erscheint – allerdings nur unter Einbezug auch der nachfolgenden Eingabe vom 17. Juli 2024 – als noch vertretbar. Das amt- liche Honorar ist damit vorliegend auf insgesamt Fr. 2300.50 festzusetzen. (Dispositiv nächste Seite)</w:t>
      </w:r>
    </w:p>
    <w:p>
      <w:r>
        <w:t>D-1537/2021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