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D-1326/2011 vom 16. Februar 2012</w:t>
      </w:r>
    </w:p>
    <w:p>
      <w:r>
        <w:t>Bundesverwaltungsgericht, 2012-02-16, DE</w:t>
      </w:r>
    </w:p>
    <w:p>
      <w:r>
        <w:rPr>
          <w:b/>
        </w:rPr>
        <w:t xml:space="preserve">Quelle: </w:t>
      </w:r>
      <w:r>
        <w:t>https://mcp.opencaselaw.ch/entscheid/bvger_D-1326_2011</w:t>
      </w:r>
    </w:p>
    <w:p>
      <w:r>
        <w:t>FR: TAF D-1326/2011 du 16 février 2012</w:t>
      </w:r>
    </w:p>
    <w:p>
      <w:r>
        <w:t>IT: TAF D-1326/2011 del 16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stützte die von ihm vorgebrachte Verfolgungssituation ausschliesslich auf die Person und das Schicksal des Menschenrechtsaktivisten Firmin Yangambi, der sein Arbeitgeber gewesen sein soll und im Raum neben der von ihm betriebenen Telefonzelle regelmässig Versammlungen abgehalten habe. Es sei ihm - dem Beschwerdeführer - seitens der ANR vorgeworfen worden, ein Kollaborateur von Firmin Yangambi zu sein und zusammen mit diesem die Ermordung von Joseph Kabila geplant zu haben.</w:t>
      </w:r>
    </w:p>
    <w:p>
      <w:r>
        <w:rPr>
          <w:b/>
        </w:rPr>
        <w:t>E. 4.1</w:t>
      </w:r>
    </w:p>
    <w:p>
      <w:r>
        <w:t>Eingangs der ergänzenden Bundesanhörung vom 20. Januar 2011 gefragt, wie sich der Justizfall Yangambi in seinem Heimatstaat weiter entwickelt habe, gab der Beschwerdeführer zu Protokoll, nichts darüber gehört zu haben; die Leute, die er kontaktiert habe, wüssten nichts, und er habe sich selber auch nicht im Internet danach erkundigt (vgl. Vorakten A15, Antworten auf die Fragen 9 und 10). Wie die Vorinstanz zu Recht bemerkte, wäre indessen zu erwarten gewesen, dass der Beschwerdeführer - falls er in seiner Heimat tatsächlich in einer näheren Beziehung zum bekannten Menschenrechtsaktivisten gestanden hätte und deshalb behördlichen Verfolgungsmassnahmen ausgesetzt gewesen wäre - über den Fortgang der Ereignisse informiert gewesen wäre beziehungsweise sich selber danach erkundigt hätte. Dabei hätte er aus öffentlich zugänglichen Medien erfahren, dass der am 27. September 2009 festgenommene Firmin Yangambi am 3. März 2010, mithin fast drei Monate vor der angeblichen Ausreise des Beschwerdeführers aus Kongo (Kinshasa), vom Militärstrafgericht Kinshasa/Gombé zum Tode verurteilt worden war.</w:t>
      </w:r>
    </w:p>
    <w:p>
      <w:r>
        <w:rPr>
          <w:b/>
        </w:rPr>
        <w:t>E. 4.2</w:t>
      </w:r>
    </w:p>
    <w:p>
      <w:r>
        <w:t>Die Zweifel an der Glaubhaftigkeit der vom Beschwerdeführer geltend gemachten Verfolgungssituation werden dadurch erhärtet, dass dessen Aussagen in wesentlichen Punkten unsubstanziiert und realitätsfremd ausgefallen sind. So war er etwa nicht in der Lage, den 27. September 2009, den Tag der angeblichen Verhaftung, auch nur annähernd in den zeitlichen Verlauf der betreffenden Woche einzuordnen (vgl. A8, Antworten auf die Fragen 12 f.). Des Weiteren schilderte der Beschwerdeführer die während der rund achtmonatigen Inhaftierung angeblich erlebten vier Verhöre zwar teilweise sehr ausführlich, in Bezug auf deren Ablauf und auf die ihm dabei gestellten Fragen jedoch widersprüchlich (vgl. A8, Antworten auf die Fragen 18 ff. und A15, Antworten auf die Fragen 24 ff.). Wie in der angefochtenen Verfügung zutreffend festgestellt wurde, sind in der Schilderung des Beschwerdeführers zudem kaum Elemente erkennbar, "die auf einen Progress hinsichtlich der Erkenntnisse seitens der Untersuchenden hinweisen würden". So wie die Vernehmenden die Verhöre durchgeführt haben sollen, hätten sie der Sachverhaltsfeststellung schwerlich gedient, was nicht nachvollziehbar erscheint; der Beschwerdeführer machte im Übrigen auch nicht geltend, die Verhörenden hätten beispielsweise von ihm zu erfahren versucht, welche Personen Yangambi im Lokal neben seiner Telefonzelle empfangen habe. Schliesslich erscheint es auch nicht nachvollziehbar, dass die Beamten der ANR dem Beschwerdeführer - wie von diesem behauptet (vgl. A1 S. 7) - seine Wählerkarte nicht abgenommen haben sollen. Die dazu abgegebene Erklärung, dieser Ausweis habe von den Soldaten, die in seiner Heimat Diebe seien, nicht in Geld umgewandelt werden können (vgl. A1 S. 7 und A8, Antwort auf die Frage 6 sowie Beschwerde S. 4), vermag nicht zu überzeugen.</w:t>
      </w:r>
    </w:p>
    <w:p>
      <w:r>
        <w:rPr>
          <w:b/>
        </w:rPr>
        <w:t>E. 4.3</w:t>
      </w:r>
    </w:p>
    <w:p>
      <w:r>
        <w:t>Zusammenfassend ergibt sich, dass die vom Beschwerdeführer vorgebrachten Verfolgungsmassnahmen im Zusammenhang mit der Festnahme und Verurteilung des Menschenrechtsanwaltes Firmin Yangambi (die am 3. März 2010 ausgesprochene Todesstrafe wurde später in eine zwanzigjährige Haftstrafe umgewandelt) nicht geglaubt werden können. Es kann darauf verzichtet werden, auf die übrigen Erwägungen der Vorinstanz und auf die weiteren Darlegungen in der Beschwerdeschrift (im Wesentlichen eine Zusammenfassung des anlässlich der Befragungen geschilderten Sachverhaltes, das Festhalten an der Glaubhaftigkeit desselben und die Behauptung, der Beschwerdeführer würde im Fall einer Rückkehr in seine Heimat auch den Gefängniskommandanten, der ihn am 30. Mai 2010 freigelassen habe, in Gefahr bringen [vgl. Beschwerde S. 4]) einzugehen. Das Asylgesuch wurde vom Bundesamt nach dem Gesagten zu Recht abgewiesen.</w:t>
      </w:r>
    </w:p>
    <w:p>
      <w:r>
        <w:rPr>
          <w:b/>
        </w:rPr>
        <w:t>E. 5</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E.9.2 S. 510 sowie Entscheidungen und Mitteilungen der vormaligen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Kongo (Kinshasa) ist demnach unter dem Aspekt von Art. 5 AsylG rechtmässig.</w:t>
      </w:r>
    </w:p>
    <w:p>
      <w:r>
        <w:rPr>
          <w:b/>
        </w:rPr>
        <w:t>E. 6.1.2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4 der Erwägungen festgehalten wurde - nicht gelungen ist, die Zweifel an der Glaubhaftigkeit seiner Verfolgungssituation zu beseitigen.</w:t>
      </w:r>
    </w:p>
    <w:p>
      <w:r>
        <w:rPr>
          <w:b/>
        </w:rPr>
        <w:t>E. 6.1.3</w:t>
      </w:r>
    </w:p>
    <w:p>
      <w:r>
        <w:t>Der Vollzug der Wegweisung ist damit sowohl im Sinne der asyl- als auch der völkerrechtlichen Bestimmungen zulässig.</w:t>
      </w:r>
    </w:p>
    <w:p>
      <w:r>
        <w:rPr>
          <w:b/>
        </w:rPr>
        <w:t>E. 6.2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6.2.1</w:t>
      </w:r>
    </w:p>
    <w:p>
      <w:r>
        <w:t>Für die allgemeine Lage in Kongo (Kinshasa) kann zunächst auf die detaillierte, noch von der ARK in EMARK 2004 Nr. 33 publizierte Lageanalyse verwiesen werden, welche das Bundesverwaltungsgericht als im Wesentlichen weiterhin zutreffend erachtet. Am 18./19. Dezember 2005 wurde die für die Durchführung von Präsidentschafts- und Parlamentswahlen erforderliche neue Verfassung durch ein Referendum angenommen. Die erste Runde der Präsidentschaftswahlen fand am 30. Juli 2005 und die zweite Runde (Stichwahl) am 29. Oktober 2006 statt. Schliesslich erklärte der Oberste Gerichtshof am 27. November 2006 Joseph Kabila als Sieger der Stichwahl; er wurde am 6. Dezember 2006 als Staatspräsident vereidigt. Ende März 2007 kam es im Westen des Landes und in der Hauptstadt Kinshasa zu blutigen Auseinandersetzungen zwischen der regulären kongolesischen Armee und der Garde von Ex-Rebellenchef Jean-Pierre Bemba, welcher als Präsidentschaftskandidat Joseph Kabila unterlegen war und sich in der Folge weigerte, seine Leute in die nationale Armee zu integrieren. Nach der Niederlage von Bemba und dessen Flucht in die südafrikanische Botschaft beziehungsweise Weiterreise nach Europa (am 25. Mai 2008 wurde der mit internationalem Haftbefehl gesuchte Bemba in Brüssel verhaftet und an den Internationalen Strafgerichtshof in Den Haag überstellt; der Prozess gegen ihn begann am 22. November 2010 und ist noch nicht abgeschlossen) beruhigte sich die Lage wieder. Die Präsidentschafts- und Parlamentswahlen vom 28. November 2011 lösten jedoch neue Unruhen aus. Auch in der Hauptstadt Kinshasa und im Westen des Landes kam es zu gewalttätigen Protesten gegen einen möglichen Wahlbetrug und zu blutigen Zusammenstössen zwischen rivalisierenden politischen Gruppen. Joseph Kabila erzielte bei den Präsidentschaftswahlen fast 50 Prozent der Stimmen und wurde am 20. Dezember 2011 - trotz Protesten seitens der Opposition - erneut in seinem Amt vereidigt. Am 2. Februar 2012 wurden schliesslich auch die definitiven Resultate der Parlamentswahlen bekanntgegeben. Dabei soll Kabilas "People's Party for Reconstruction and Democracy" (PPRD) gegenüber den letzten Parlamentswahlen massive Verluste erlitten haben; die PRPD und die mit ihr verbündeten Parteien sollen nunmehr zusammen nur noch über 260 der 500 Sitze verfügen. Die Vereidigung Kabilas und der erwartete Wahlsieg der Kabila nahe stehenden Parteien führten zwar zu erneuten Protest- und Streikaktionen (vor allem in Mbuji-Mayi [Provinz Kasai Oriental] und Kananga [Provinz Kasai Occidental], den Hochburgen von Kabilas Gegenspieler Etienne Tshisekedi). Dessen ungeachtet kann jedoch im jetzigen Zeitpunkt bezüglich Kongo (Kinshasa) nicht generell von Krieg, Bürgerkrieg oder von einer Situation allgemeiner Gewalt gesprochen werden. Die Rückkehr von Personen aus Kongo (Kinshasa) kann indes nach wie vor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Der Beschwerdeführer ist noch jung, verfügt über eine sehr gute Schulbildung (mit Matura-Abschluss) und hat Berufserfahrung (als Betreiber einer Telefonzelle); zudem spricht er neben seiner Muttersprache Lingala auch gut Französisch. In der Hauptstadt Kinshasa besitzt er ein weites soziales und verwandtschaftliches Beziehungsnetz (Eltern, die seinen sechsjährigen Sohn betreuen, sowie zwei Brüder). Sodann ergeben sich aus den Akten keinerlei Hinweise auf allenfalls bestehende gesundheitliche Probleme. Angesichts dieser Umstände ist davon auszugehen, dass der Beschwerdeführer bei einer Rückkehr in seine Heimat nicht in eine seine Existenz bedrohende Situation geraten wird und sich in Kongo (Kinshasa) - anders als in der Schweiz, wo er während seines nunmehr fast eineinhalbjährigen Aufenthaltes keiner Erwerbstätigkeit nachgegangen ist - eine neue Existenz wird aufbauen können.</w:t>
      </w:r>
    </w:p>
    <w:p>
      <w:r>
        <w:rPr>
          <w:b/>
        </w:rPr>
        <w:t>E. 6.2.2</w:t>
      </w:r>
    </w:p>
    <w:p>
      <w:r>
        <w:t>Nach dem Gesagten kann der Vollzug der Wegweisung - entgegen der in der Rechtsmitteleingabe vertretenen Auffassung - auch als zumutbar bezeichnet werden.</w:t>
      </w:r>
    </w:p>
    <w:p>
      <w:r>
        <w:rPr>
          <w:b/>
        </w:rPr>
        <w:t>E. 6.3</w:t>
      </w:r>
    </w:p>
    <w:p>
      <w:r>
        <w:t>Schliesslich obliegt es dem Beschwerdeführer, bei der Beschaffung allenfalls benötigter Reisepapiere mitzuwirken (Art. 8 Abs. 4 AsylG; vgl. dazu auch BVGE 2008/34 E. 12 S. 513 f.), weshalb der Vollzug der Wegweisung auch als möglich zu bezeichnen ist (Art. 83 Abs. 2 AuG).</w:t>
      </w:r>
    </w:p>
    <w:p>
      <w:r>
        <w:rPr>
          <w:b/>
        </w:rPr>
        <w:t>E. 6.4</w:t>
      </w:r>
    </w:p>
    <w:p>
      <w:r>
        <w:t>Der durch die Vorinstanz verfügte Wegweisungsvollzug ist zu bestätigen. Eine Anordnung der vorläufigen Aufnahme des Beschwerdeführers fällt damit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8</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der Beschwerdeführer in der Schweiz keiner bezahlten Tätigkeit nachgeht (so dass von seiner Bedürftigkeit ausgegangen werden kann), sind in Gutheissung des in der Beschwerde vom 25. Februar 2011 gestellten, bis anhin noch nicht behandelten Gesuches um Gewährung der unentgeltlichen Prozessführung (Art. 65 Abs. 1 VwVG)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