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D-1266/2022 vom 16. Februar 2022</w:t>
      </w:r>
    </w:p>
    <w:p>
      <w:r>
        <w:t>Bundesverwaltungsgericht, 2022-02-16, IT</w:t>
      </w:r>
    </w:p>
    <w:p>
      <w:r>
        <w:rPr>
          <w:b/>
        </w:rPr>
        <w:t xml:space="preserve">Quelle: </w:t>
      </w:r>
      <w:r>
        <w:t>https://mcp.opencaselaw.ch/entscheid/bvger_D-1266_2022_d20220216</w:t>
      </w:r>
    </w:p>
    <w:p>
      <w:r>
        <w:t>FR: TAF D-1266/2022 du 16 février 2022</w:t>
      </w:r>
    </w:p>
    <w:p>
      <w:r>
        <w:t>IT: TAF D-1266/2022 del 16 febbraio 2022</w:t>
      </w:r>
    </w:p>
    <w:p>
      <w:pPr>
        <w:pStyle w:val="Heading2"/>
      </w:pPr>
      <w:r>
        <w:t>Regeste</w:t>
      </w:r>
    </w:p>
    <w:p>
      <w:r>
        <w:t>Asilo ed allontanamento | Asilo ed allontanamento; decisione della SEM del 16 febbraio 2022</w:t>
      </w:r>
    </w:p>
    <w:p>
      <w:pPr>
        <w:pStyle w:val="Heading2"/>
      </w:pPr>
      <w:r>
        <w:t>Erwägungen</w:t>
      </w:r>
    </w:p>
    <w:p>
      <w:r>
        <w:rPr>
          <w:b/>
        </w:rPr>
        <w:t>E. 1</w:t>
      </w:r>
    </w:p>
    <w:p>
      <w:r>
        <w:t>Il ricorso è respinto.</w:t>
      </w:r>
    </w:p>
    <w:p>
      <w:r>
        <w:rPr>
          <w:b/>
        </w:rPr>
        <w:t>E. 2</w:t>
      </w:r>
    </w:p>
    <w:p>
      <w:r>
        <w:t>La domanda d'assistenza giudiziaria, nel senso dell'esenzione dal versamento delle spese processuali, è accolta.</w:t>
      </w:r>
    </w:p>
    <w:p>
      <w:r>
        <w:rPr>
          <w:b/>
        </w:rPr>
        <w:t>E. 3</w:t>
      </w:r>
    </w:p>
    <w:p>
      <w:r>
        <w:t>Non si prelevano spese processuali.</w:t>
      </w:r>
    </w:p>
    <w:p>
      <w:r>
        <w:rPr>
          <w:b/>
        </w:rPr>
        <w:t>E. 4</w:t>
      </w:r>
    </w:p>
    <w:p>
      <w:r>
        <w:t>Questa sentenza è comunicata ai ricorrenti, alla SEM e all'autorità cantonale competente. La presidente del collegio: La cancelliera: Chiara Piras Francesca Bertini Data di spedizione:</w:t>
      </w:r>
    </w:p>
    <w:p>
      <w:r>
        <w:rPr>
          <w:b/>
        </w:rPr>
        <w:t>E. 21</w:t>
      </w:r>
    </w:p>
    <w:p>
      <w:r>
        <w:t>febbraio 2008 [TS- TAF, RS 173.320.2]); che tuttavia, non essendo state le conclusioni ricorsuali d'acchito sprovviste di possibilità di esito favorevole e potendo, senza effettuare ulteriori accertamenti, partire dal presupposto che gli insorgenti sono indigenti, v'è luogo di accogliere la domanda di assistenza giudiziaria nel senso della dispensa dal pagamento delle spese di giustizia (art. 65 cpv. 1 PA), che la decisione è definitiva e non può, in principio, essere impugnata con ricorso in materia di diritto pubblico dinanzi al Tribunale federale (art. 83 lett. d cifra 1 LTF), (dispositivo alla pagina seguente)</w:t>
      </w:r>
    </w:p>
    <w:p>
      <w:r>
        <w:t>D-1266/2022 Pagina 12 il Tribunale amministrativo federale pronuncia: 1. Il ricorso è respinto. 2. La domanda d’assistenza giudiziaria, nel senso dell'esenzione dal versa- mento delle spese processuali, è accolta. 3. Non si prelevano spese processuali. 4. Questa sentenza è comunicata ai ricorrenti, alla SEM e all'autorità canto- nale competente.</w:t>
      </w:r>
    </w:p>
    <w:p>
      <w:r>
        <w:t>La presidente del collegio: La cancelliera:</w:t>
      </w:r>
    </w:p>
    <w:p>
      <w:r>
        <w:t>Chiara Piras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