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D-1170/2025 vom 1. März 2025</w:t>
      </w:r>
    </w:p>
    <w:p>
      <w:r>
        <w:t>Bundesverwaltungsgericht, 2025-03-01, DE</w:t>
      </w:r>
    </w:p>
    <w:p>
      <w:r>
        <w:rPr>
          <w:b/>
        </w:rPr>
        <w:t xml:space="preserve">Quelle: </w:t>
      </w:r>
      <w:r>
        <w:t>https://mcp.opencaselaw.ch/entscheid/bvger_D-1170_2025</w:t>
      </w:r>
    </w:p>
    <w:p>
      <w:r>
        <w:t>FR: TAF D-1170/2025 du 1 mars 2025</w:t>
      </w:r>
    </w:p>
    <w:p>
      <w:r>
        <w:t>IT: TAF D-1170/2025 del 1 marzo 2025</w:t>
      </w:r>
    </w:p>
    <w:p>
      <w:pPr>
        <w:pStyle w:val="Heading2"/>
      </w:pPr>
      <w:r>
        <w:t>Regeste</w:t>
      </w:r>
    </w:p>
    <w:p>
      <w:r>
        <w:t>Asyl und Wegweisung (beschleunigtes Verfahren)</w:t>
      </w:r>
    </w:p>
    <w:p>
      <w:pPr>
        <w:pStyle w:val="Heading2"/>
      </w:pPr>
      <w:r>
        <w:t>Erwägungen</w:t>
      </w:r>
    </w:p>
    <w:p>
      <w:r>
        <w:rPr>
          <w:b/>
        </w:rPr>
        <w:t>E. 3</w:t>
      </w:r>
    </w:p>
    <w:p>
      <w:r>
        <w:t>April 2024 E. 8.3.2.1 m.w.H.), dass hinsichtlich der Zumutbarkeit des Wegweisungsvollzugs im Übrigen vollumfänglich auf die zutreffenden Ausführungen in der angefochtenen</w:t>
      </w:r>
    </w:p>
    <w:p>
      <w:r>
        <w:t>D-1170/2025 Seite 6 Verfügung verwiesen werden kann (vgl. A24/11 S. 7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der Vollständigkeit halber festzuhalten ist, dass die kommentarlose Beilage des Schreibens des BAZ C._______ vom 20. Februar 2025, wel- chem zu entnehmen ist, dass der Beschwerdeführer ebendort «Kost und Logis» erhalte (vgl. Beschwerdebeilage), keinen Antrag auf unentgeltliche Prozessführung darstellt, dass dem Beschwerdeführer die Kosten des Verfahrens – welche praxis- gemäss auf Fr. 750.– zu bestimmen sind – aufzuerlegen sind (Art. 63 Abs. 1 VwVG; Art. 1–3 des Reglements vom 21. Februar 2008 über die Kosten und Entschädigungen vor dem Bundesverwaltungsgericht [VGKE, SR 173.320.2]).</w:t>
      </w:r>
    </w:p>
    <w:p>
      <w:r>
        <w:t>(Dispositiv nächste Seite)</w:t>
      </w:r>
    </w:p>
    <w:p>
      <w:r>
        <w:t>D-1170/2025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