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C-997/2020 vom 17. Juni 2024</w:t>
      </w:r>
    </w:p>
    <w:p>
      <w:r>
        <w:t>Bundesverwaltungsgericht, 2024-06-17, FR</w:t>
      </w:r>
    </w:p>
    <w:p>
      <w:r>
        <w:rPr>
          <w:b/>
        </w:rPr>
        <w:t xml:space="preserve">Quelle: </w:t>
      </w:r>
      <w:r>
        <w:t>https://mcp.opencaselaw.ch/entscheid/bvger_C-997_2020</w:t>
      </w:r>
    </w:p>
    <w:p>
      <w:r>
        <w:t>FR: TAF C-997/2020 du 17 juin 2024</w:t>
      </w:r>
    </w:p>
    <w:p>
      <w:r>
        <w:t>IT: TAF C-997/2020 del 17 giugno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les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al. 1 PA), le recours est recevable, l'avance sur les frais de procédure présumés d'un montant de CHF 800.- ayant été dûment acquittée (art. 63 al. 4 PA TAF pces 5 à 11 ).</w:t>
      </w:r>
    </w:p>
    <w:p>
      <w:r>
        <w:rPr>
          <w:b/>
        </w:rPr>
        <w:t>E. 2.1</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Le principe de la libre appréciation des preuves s'applique de manière générale à toute procédure de nature administrative, que ce soit devant l'administration ou le juge. Si ces derniers,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 arrêt du TAF C-281/2019 du 2 novembre 2021 consid. 4.2 ; Ueli Kieser, ATSG-Kommentar, 4e éd. 2020, ad art. 42 LPGA n° 31 ; ATF 122 II 464 consid. 4a]). Une telle manière de procéder ne viole pas le droit d'être entendu selon l'art. 29 al. 2 de la Constitution fédérale de la Confédération suisse du 18 avril 1999 (Cst., RS 101 [arrêt du TF 8C_671/2014 du consid. 2 et les réf. cit. ; Sozialversicherungsrecht [SVR] 2001 IV n° 10 p. 28]).</w:t>
      </w:r>
    </w:p>
    <w:p>
      <w:r>
        <w:rPr>
          <w:b/>
        </w:rPr>
        <w:t>E. 2.2</w:t>
      </w:r>
    </w:p>
    <w:p>
      <w:r>
        <w:t>Par ailleurs, le Tribunal applique le droit d'office, sans être lié par les motifs invoqués par les parties (art. 62 al. 4 PA ; ATAF 2013/46 consid. 3.2), ni par l'argumentation juridique développée dans la décision entreprise (Moor / Poltier, op. cit., ch. 2.2.6.5 ; Benoît Bovay, Procédure administrative, 2ème éd., 2015, p. 243 ; Jérôme Candrian, Introduction à la procédure administrative, 2013, n°176).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3ème éd., 2022, n° 1.55 ; cf. également Jean Métral, in : Commentaire Romand, Loi sur la partie générale des assurances sociales [LPGA], 2018, art. 61 no 74 ss). Les parties ont le devoir de collaborer à l'instruction (art. 13 PA et 43 al. 3 LPGA ; arrêt du TAF C-6134/2017 du 3 avril 2018 consid. 5.4) et de motiver leur recours (art. 52 PA).</w:t>
      </w:r>
    </w:p>
    <w:p>
      <w:r>
        <w:rPr>
          <w:b/>
        </w:rPr>
        <w:t>E. 3.1</w:t>
      </w:r>
    </w:p>
    <w:p>
      <w:r>
        <w:t>Selon les principes généraux du droit intertemporel, les règles de procédure sont applicables dès leur entrée en vigueur à tous les cas en cours, sauf dispositions transitoires contraires (cf. ATF 130 V 1 consid. 3.2, 129 V 113 consid. 2.2). Pour sa part, le droit matériel applicable est en principe celui en vigueur lors de la réalisation de l'état de fait qui doit être apprécié juridiquement ou qui a des conséquences juridiques, sous réserve de dispositions particulières de droit transitoire (ATF 146 V 364 consid. 7.1, 139 V 335 consid. 6.2, 136 V 24 consid. 4.3). En l'occurrence, la présente cause doit être examinée à l'aune des dispositions en vigueur dans leur teneur jusqu'au 5 décembre 2019, date de la décision litigieuse, qui marque la limite dans le temps du pouvoir d'examen de l'autorité de recours. Les modifications de la LAI et de la LPGA adoptées le 19 juin 2020 (Développement continu de l'AI ; RO 2021 705 ; FF 2020 5373 ; Message du Conseil fédéral du 15 février 2017 [FF 2017 2363]), ainsi que celles du 3 novembre 2021 apportées au règlement du 17 janvier 1961 sur l'assurance-invalidité (RAI, RS 831.201 ; RO 2021 706), entrées en vigueur le 1er janvier 2022, ne sont pas applicables en l'espèce. Sauf indication contraire, les dispositions de la LAI et de son règlement d'exécution telles que modifiées par la 6ème révision de la LAI (premier volet), en vigueur dès le 1er janvier 2012 (RO 2011 5659, FF 2010 1647), s'appliquent par conséquent en l'espèce et seront celles citées ci-après.</w:t>
      </w:r>
    </w:p>
    <w:p>
      <w:r>
        <w:rPr>
          <w:b/>
        </w:rPr>
        <w:t>E. 3.2</w:t>
      </w:r>
    </w:p>
    <w:p>
      <w:r>
        <w:t>S'agissant de l'état de fait juridiquement déterminant, le juge des assurances sociales apprécie la légalité des décisions attaquées, en règle générale, d'après l'état de fait existant jusqu'au moment où la décision litigieuse a été rendue, en l'espèce le 5 décembre 2019.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en influencer l'appréciation au moment où la décision attaquée a été rendue (cf. arrêts du TF 9C_758/2020 du 25 mai 2021 consid. 3.2, 9C_34/2017 du 20 avril 2017 consid. 5.2 et les réf. cit.).</w:t>
      </w:r>
    </w:p>
    <w:p>
      <w:r>
        <w:rPr>
          <w:b/>
        </w:rPr>
        <w:t>E. 4</w:t>
      </w:r>
    </w:p>
    <w:p>
      <w:r>
        <w:t>Le recourant étant un ressortissant espagnol, domicilié en Espagne et ayant travaillé en Suisse (cf. supra consid. A), la procédure présente un aspect transnational.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n°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Même après l'entrée en vigueur de l'ALCP et des règlements de coordination, l'invalidité ouvrant droit à des prestations de l'assurance-invalidité suisse se détermine exclusivement d'après le droit suisse (art. 46 par. 3 du règlement n° 883/2004 a contrario ; ATF 130 V 253 consid. 2.4 ; arrêt du TF 9C_573/2012 du 16 janvier 2013 consid. 4 et les réf. cit).</w:t>
      </w:r>
    </w:p>
    <w:p>
      <w:r>
        <w:rPr>
          <w:b/>
        </w:rPr>
        <w:t>E. 5.1</w:t>
      </w:r>
    </w:p>
    <w:p>
      <w:r>
        <w:t>Aux termes de la décision du 5 décembre 2019 litigieuse en l'espèce, l'OAIE a alloué au recourant une rente entière correspondant à un degré d'invalidité de 77% à compter du 1er avril 2019 (OAIE pces 113, 114). Le recourant conclut principalement à ce que ladite rente d'invalidité lui soit versée rétroactivement à compter du 1er novembre 2007 correspondant à la suppression de son précédent droit à une rente d'invalidité subsidiairement du 1er octobre 2017 comme retenu par le préavis de l'OAIE du 5 juillet 2019 (TAF pces 1,16 et 24).</w:t>
      </w:r>
    </w:p>
    <w:p>
      <w:r>
        <w:rPr>
          <w:b/>
        </w:rPr>
        <w:t>E. 5.2</w:t>
      </w:r>
    </w:p>
    <w:p>
      <w:r>
        <w:t>L'objet du litige ainsi circonscrit par la décision litigieuse du 5 décembre 2019 ainsi que par le recours porte sur la question de savoir si c'est à juste titre que l'OAIE a octroyé au recourant une rente entière d'invalidité à compter du 1er avril 2019.</w:t>
      </w:r>
    </w:p>
    <w:p>
      <w:r>
        <w:rPr>
          <w:b/>
        </w:rPr>
        <w:t>E. 6</w:t>
      </w:r>
    </w:p>
    <w:p>
      <w:r>
        <w:t>Pour avoir droit à une rente de l'AI suisse, l'assuré doit remplir cumulativement les conditions suivantes : être invalide au sens de la LPGA et de la LAI (art. 8 LPGA ; art. 4, 28 al. 1, 29 al. 1 LAI) et compter au moins trois années entières de cotisations (art. 36 al. 1 LAI). Les cotisations versées à une assurance sociale assimilée d'un Etat membre de l'Union européenne (UE) ou de l'Association européenne de libre-échange (AELE) peuvent également être prises en considération, une année au moins de cotisations en Suisse devant néanmoins pouvoir être comptabilisée (FF 2005 p 4065 ; art. 6 et 45 du règlement n° 883/2004 ; ATF 131 V 390). In casu, il ressort du dossier que l'assuré a déjà été mis au bénéfice d'une rente d'invalidité suisse et qu'il compte 180 mois de cotisations à l'AVS/AI suisse, de sorte qu'il remplit incontestablement la condition afférente à la durée minimale de cotisations (OAIE pces 46 et 91). Il convient à présent d'examiner s'il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relever d'une autre profession ou d'un autre domaine d'activité que ceux exercés habituellement (art. 6, 2e phrase LPGA).</w:t>
      </w:r>
    </w:p>
    <w:p>
      <w:r>
        <w:rPr>
          <w:b/>
        </w:rPr>
        <w:t>E. 7.2</w:t>
      </w:r>
    </w:p>
    <w:p>
      <w:r>
        <w:t>La rente est échelonnée selon le degré d'invalidité en ce sens que l'assuré a droit à un quart de rente s'il est invalide à 40% au moins, à une demi-rente s'il est invalide à 50% au moins, à trois quarts de rente s'il est invalide à 60% au moins et à une rente entière s'il est invalide à 70% au moins (art. 28 al. 2 LAI [dans sa teneur en vigueur jusqu'au 31 décembre 2021]).</w:t>
      </w:r>
    </w:p>
    <w:p>
      <w:r>
        <w:rPr>
          <w:b/>
        </w:rPr>
        <w:t>E. 7.3</w:t>
      </w:r>
    </w:p>
    <w:p>
      <w:r>
        <w:t>En application de l'art. 87 al. 2 et 3 RAI,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(cf. supra consid. 2.1) ne s'applique pas à la procédure prévue par l'art. 87 al. 3 RAI (ATF 130 V 64 consid. 5.2.5 ; arrêt du TF 9C_576/2021 du 2 février 2022 consid. 3). 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arrêt du TF 9C_789/2012 du 27 juillet 2013 consid. 2.2). Si l'administration entre en matière sur la demande, elle doit instruire la cause et déterminer si la modification du degré d'invalidité rendue plausible par l'assuré s'est effectivement produite (ATF 130 V 71 consid. 2.2 ; arrêt du TF 9C_351/2020 du 21 septembre 2020 consid. 3.1). ll convient de procéder de la même manière que dans les cas de révision du droit à la rente au sens de l'art. 17 al. 1 LPGA (ATF 147 V 167 consid. 4.1, 130 V 71 consid. 3.2 ; arrêts du TF 9C_602/2019 du 10 juin 2020 consid. 2, 9C_246/2013 du 20 septembre 2013 consid. 2.2, 9C_516/2012 du 3 janvier 2013 consid. 2).</w:t>
      </w:r>
    </w:p>
    <w:p>
      <w:r>
        <w:rPr>
          <w:b/>
        </w:rPr>
        <w:t>E. 7.4</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7.4.1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 Michel Valterio, Commentaire, Loi fédérale sur l'assurance-invalidité [LAI], 2018, art. 31 nos 11 ss). Il n'y a pas matière à révision lorsque les circonstances sont demeurées inchangées et que le motif de la suppression ou de la diminution de la rente réside uniquement dans une nouvelle appréciation du cas (ATF 141 V 9 consid. 2.3, 115 V 308 consid. 4a/bb ; arrêts du TF 8C_160/2017 du 22 juin 2017 consid. 2.2, I 755/04 du 25 septembre 2006 consid. 5.1 et I 574/02 du 25 mars 2003 publié dans SVR 2004 IV n. 5 et références citées).</w:t>
      </w:r>
    </w:p>
    <w:p>
      <w:r>
        <w:rPr>
          <w:b/>
        </w:rPr>
        <w:t>E. 7.4.2</w:t>
      </w:r>
    </w:p>
    <w:p>
      <w:r>
        <w:t>Pour examiner si dans un cas, il y a eu une modification importante du taux d'invalidité au sens de l'art. 17 al. 1 LPGA, le point de départ est la dernière décision entrée en force qui repose sur un examen matériel du droit à la rente avec une constatation des faits pertinents, une appréciation des preuves et une comparaison des revenus. Une communication au sens des art. 74ter let. f et art. 74quater al. 1 RAI avec laquelle une révision effectuée d'office est clôturée avec la constatation qu'aucune modification de la situation propre à influencer le droit aux prestations n'est intervenue, peut, cas échéant, être assimilée à une décision formelle (arrêt du TF 8C_395/2018 du 3 septembre 2018 consid. 5.2 et références citées). Les faits tels qu'ils se présentaient à ce moment-là doivent être comparés aux circonstances régnant à l'époque de la décision litigieuse (ATF 133 V 108 consid. 5.4, 130 V 343 consid. 3.5.2, 130 V 71 consid. 3.2.3 et les réf. cit.).</w:t>
      </w:r>
    </w:p>
    <w:p>
      <w:r>
        <w:rPr>
          <w:b/>
        </w:rPr>
        <w:t>E. 7.5</w:t>
      </w:r>
    </w:p>
    <w:p>
      <w:r>
        <w:t>En l'espèce, l'OAIE est entré en matière sur la troisième demande de prestations d'invalidité du recourant et l'a admise en lui allouant une rente entière à compter du 1er avril 2019. Il y a par conséquent lieu d'entrer directement en matière sur le fond et d'examiner le droit du recourant à une rente d'invalidité sans examiner le bien-fondé de l'entrée en matière sur la troisième demande de prestations d'invalidité. Ce faisant, le Tribunal doit déterminer si et dans quelle mesure l'état de santé de l'assuré s'est détérioré de manière à influencer son droit à la rente en comparant les faits ayant présidé à la décision du 6 juin 2008 ayant en dernier lieu procédé à un examen matériel du droit à la rente du recourant (cf. infra consid. 8) avec ceux ayant conduit au prononcé de la décision litigieuse du 5 décembre 2019 (cf. infra consid. 9).</w:t>
      </w:r>
    </w:p>
    <w:p>
      <w:r>
        <w:rPr>
          <w:b/>
        </w:rPr>
        <w:t>E. 8</w:t>
      </w:r>
    </w:p>
    <w:p>
      <w:r>
        <w:t>Par décision de l'OAIE du 6 juin 2008, le recourant a été mis au bénéfice d'une rente entière d'invalidité du 1er mai 2007 au 31 octobre 2007. A l'appui de ce prononcé, l'autorité inférieure s'est fondée sur une prise de position médicale SM/OAIE du 14 février 2008 de la Dre B._______, dont la spécialisation n'est pas mentionnée, aux termes de laquelle l'assuré souffrait alors d'une nécrose avasculaire des têtes fémorales des deux hanches, de grade II à droite et de grade IV à gauche, impliquant des douleurs et des limitations fonctionnelles marquées pour les tâches nécessitant la marche, la station debout prolongée, la montée et la descente répétées d'escaliers, le port de charges lourdes et le travail accroupi. L'implantation d'une prothèse totale au niveau de la hanche gauche avait été pratiquée le 12 avril 2007, tandis qu'une opération de la hanche droite était envisagée dans le futur. Il en résultait une incapacité définitive de travail de 80% dans l'activité lucrative habituelle d'agent de nettoyage depuis le 18 mai 2006, tandis que l'assuré présentait une capacité de travail de 50% depuis le 18 mai 2006 (avant l'intervention chirurgicale), de 80% durant une période de convalescence de 3½ mois suivant l'opération du 12 avril 2007 et de 0% à partir du 1er août 2007 dans une activité lucrative adaptée à l'état de santé à savoir légère, s'exerçant en position alternée, sans soulèvement de charges de plus de 5 kg ni nuisances telles que le froid, l'humidité et les intempéries (AI pces 26 et 35).</w:t>
      </w:r>
    </w:p>
    <w:p>
      <w:r>
        <w:rPr>
          <w:b/>
        </w:rPr>
        <w:t>E. 9.1</w:t>
      </w:r>
    </w:p>
    <w:p>
      <w:r>
        <w:t>La décision litigieuse du 5 décembre 2019 octroie à l'assuré une rente entière d'invalidité à partir du 1er avril 2019. Elle est fondée sur la prise de position médicale SM/OAIE établie le 7 mai 2019 par le Dr K._______, spécialiste en médecine générale (OAIE pce 107). Aux termes de celle-ci, le médecin conseil constate que depuis les dernières évaluations médicales, le recourant a développé une infection au niveau de sa prothèse de hanche gauche diagnostiquée en juin 2015, laquelle a peu limité la marche de l'assuré, mais lui a en revanche occasionné de vives douleurs lors de mouvements extrêmes. L'infection a été initialement traitée par pharmacothérapie, puis par une thérapie antibiotique intensive à partir d'octobre 2017 suivie du remplacement de l'acétabulum de la prothèse gauche lors d'une intervention chirurgicale pratiquée en février 2018. Ce nonobstant, l'évolution a été défavorable à cause de la persistance de l'infection, de sorte qu'un nouveau remplacement de la prothèse s'est imposé en septembre 2018. Par ailleurs, l'assuré souffre de douleurs lombaires provoquées par des altérations dégénératives avec sciatalgies intermittentes qui se sont progressivement aggravées avec les années, tant sur le plan clinique que radiologique. Les diagnostics retenus sont ceux 1) de nécrose avasculaire des deux hanches avec douleurs et limitations fonctionnelles marquées, 2) de statut post implantation d'une prothèse totale de la hanche à gauche le 12 avril 2007 suivie d'une infection chronique de la prothèse puis d'un double remplacement de la prothèse de hanche gauche le 14 février 2018 puis le 13 septembre 2018, et 3) de syndrome lombo-spondylogène chronique récidivant (CIM-10, M47.8/M51.1) sur sciatalgies intermittentes. Compte tenu des douleurs chroniques ainsi que des différents traitements et contrôles médicaux, aucune reprise du travail n'est envisageable. Depuis le mois d'octobre 2017, il en résulte une incapacité de travail de 100% dans l'exercice de l'activité lucrative habituelle d'agent de nettoyage respectivement de 70% dans une activité lucrative de substitution s'exerçant à mi-temps, en position assise, évitant de se pencher et de travailler en position accroupie ou agenouillée, avec un port de charges limité à 5 kg, sans mouvements répétitifs, sans déplacements ni marche sur terrain irrégulier, sans montée d'escaliers, d'échelles ou d'échafaudages, sans nuisances telles que poussière, émanations, froid, humidité et intempéries.</w:t>
      </w:r>
    </w:p>
    <w:p>
      <w:r>
        <w:rPr>
          <w:b/>
        </w:rPr>
        <w:t>E. 9.2</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et 9C_59/2010 du 11 juin 2010 consid. 4.1 ; Valterio, op. cit., art. 57 LAI n° 33).</w:t>
      </w:r>
    </w:p>
    <w:p>
      <w:r>
        <w:rPr>
          <w:b/>
        </w:rPr>
        <w:t>E. 9.2.1</w:t>
      </w:r>
    </w:p>
    <w:p>
      <w:r>
        <w:t>Les rapports du SMR ou du service médical interne de l'OAIE au sens des art. 59 al. 2bis LAI et 49 al. 1 et 3 RAI, qui ne se fondent pas sur un examen clinique de l'assuré, n'ont pour fonction que de résumer et de porter une appréciation sur la situation médicale de la personne concernée, ainsi que de faire une recommandation, sous l'angle médical, concernant la suite à donner à la demande de prestations (arrêt du TF 9C_144/2009 du 10 décembre 2020 consid. 4). Ceci implique aussi, en présence de pièces médicales contradictoires, de dire de façon motivée s'il y a lieu de se fonder sur l'une ou l'autre de ces pièces (ATF 137 V 210 consid. 6.2.4; Valterio, op. cit., art. 57 LAI n° 43) ou s'il y a lieu de procéder à une instruction complémentaire (ATF 142 V 58 consid. 5.1). La valeur probante de ces rapports présuppose que le dossier contienne l'exposé complet de l'état de santé de l'assuré (anamnèse, évolution de l'état de santé et statut actuel) et qu'il se soit agi essentiellement d'apprécier un état de fait médical non contesté, établi de manière concordante par les médecins (cf. arrêts du TF 9C_335/2015 du 1er septembre 2015 consid. 5.2, 8C_653/2009 du 28 octobre 2009 consid. 5.2, 8C_239/2008 du 17 décembre 2009 consid. 7.2, cf. également arrêt du TF 9C_462/2014 du 16 septembre 2015 consid. 3.2.2 et les réf. cit.).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 arrêt du TAF C 2843/2016 du 30 mai 2018 consid. 8.2).</w:t>
      </w:r>
    </w:p>
    <w:p>
      <w:r>
        <w:rPr>
          <w:b/>
        </w:rPr>
        <w:t>E. 9.2.2</w:t>
      </w:r>
    </w:p>
    <w:p>
      <w:r>
        <w:t>En outre, la valeur probante d'une expertise médicale établie en vue d'une révision dépend largement du fait de savoir si elle explique d'une manière convaincante la modification survenue de l'état de santé sous réserve des situations dans lesquelles il est évident que l'état de santé s'est modifié (arrêts du TF 9C_418/2010 du 29 août 2011 consid. 4.2 à 4.4 et 8C_441/2012 du 25 juillet 2013 consid. 6.1.2).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 Andreas Traub, Zum Beweiswert medizinischer Gutachten im Zusammenhang mit der Rentenrevision, RSAS 2012 p. 183 ss ; Valterio, op. cit., art. 31 LAI no 11).</w:t>
      </w:r>
    </w:p>
    <w:p>
      <w:r>
        <w:rPr>
          <w:b/>
        </w:rPr>
        <w:t>E. 9.3.1</w:t>
      </w:r>
    </w:p>
    <w:p>
      <w:r>
        <w:t>En l'occurrence, le médecin conseil SM-OAIE a pris en considération l'ensemble des rapports médicaux recueillis au cours de la deuxième et de la troisième demande de prestations, de sorte que son rapport a été établi en pleine connaissance de l'anamnèse personnelle, familiale, professionnelle et médicale de l'assuré. Il a exposé avec précision et clarté l'évolution de l'état de santé de l'assuré depuis l'infection de la prothèse diagnostiquée en 2015, posé les diagnostics avec et sans répercussions sur la capacité de travail, de même qu'il a indiqué les limitations fonctionnelles en résultant afin d'établir la capacité de travail du recourant dans son ancienne profession comme dans une activité lucrative adaptée à l'état de santé.</w:t>
      </w:r>
    </w:p>
    <w:p>
      <w:r>
        <w:rPr>
          <w:b/>
        </w:rPr>
        <w:t>E. 9.3.2</w:t>
      </w:r>
    </w:p>
    <w:p>
      <w:r>
        <w:t>En outre, les constats médicaux du Dr K._______ sont corroborés par l'ensemble des avis spécialisés figurant au dossier.</w:t>
      </w:r>
    </w:p>
    <w:p>
      <w:r>
        <w:rPr>
          <w:b/>
        </w:rPr>
        <w:t>E. 9.3.2.1</w:t>
      </w:r>
    </w:p>
    <w:p>
      <w:r>
        <w:t>En effet, les rapports médicaux produits dans le cadre de la deuxième demande de prestations d'invalidité du recourant font état, en bref et pour l'essentiel, des diagnostics 1) de nécrose avasculaire des deux hanches, de grade II à droite et de grade IV à gauche, avec implantation d'une prothèse totale au niveau de la hanche gauche pratiquée le 12 avril 2007, 2) de discopathie vertébrale dégénérative au niveau L4-L5 et L5-S1, 3) de lombalgies chroniques, 4) d'arthrose des genoux, 5) de radiculopathie du nerf fibulaire superficiel, 6) de polyarthrite, 7) d'hyperuricémie et 8) d'hypertension artérielle (cf. rapports du 23 novembre 2006 du Dr D._______, spécialiste en neurochirurgie [OAIE pce 51], des 15 juillet 2009, 13 juin et 27 septembre 2010 du Dr G._______, rhumatologue [OAIE pces 55, 57 et 63 pp. 7-8], du 7 juin 2010 du Dr L._______, neurologue [OAIE pce 63 p. 4], du 7 juin 2010 de la Dresse M._______, spécialiste en neurophysiologie [OAIE pce 63 p. 5-6], du 26 août 2011 de la Dresse O._______, médecin de famille [OAIE pces 56], rapport E213 du 8 septembre 2011 de la Dre H._______ [OAIE pce 50] et prises de position SM/OAIE des 1er novembre 2011 et 10 janvier 2012 du Dr C._______, spécialiste en médecine générale interne [OAIE pces 61 et 66]).</w:t>
      </w:r>
    </w:p>
    <w:p>
      <w:r>
        <w:rPr>
          <w:b/>
        </w:rPr>
        <w:t>E. 9.3.2.2</w:t>
      </w:r>
    </w:p>
    <w:p>
      <w:r>
        <w:t>Dans le cadre de la troisième demande de prestations d'invalidité déposée par le recourant, la Dre I._______ (médecin conseil INSS) rappelle que l'assuré a souffert de nécrose avasculaire des deux hanches, de grade II à droite et de grade IV à gauche, ayant entraîné l'implantation d'une prothèse totale au niveau de la hanche gauche en 2007. Au titre d'antécédents médicaux, elle fait état d'hypertension artérielle, d'hyperuricémie, d'arthroplastie de la hanche gauche en 2007 et de protrusion discale en L4-L5. Elle explique qu'une ponction par aspiration pratiquée en juin 2015 a confirmé une infection périprothétique due à un staphylocoque blanc au niveau de la hanche gauche, une intervention chirurgicale de remplacement de la prothèse gauche étant prévue en juillet 2015. A l'examen, le médecin conseil INSS constate une coxalgie gauche de caractère mécanique avec diminution légère/modérée de l'équilibre articulaire, le patient signalant une déambulation d'environ 10 minutes sans douleurs, à l'issue de laquelle il doit arrêter de marcher. Sur le plan fonctionnel, elle retient des limitations moyennes pour la marche, pour la station debout prolongée, pour la position accroupie, la montée et la descente répétées ou rapides de pentes ou d'escaliers, et pour le port de charges lourdes. Sur le plan psychique, elle observe un trouble anxio-dépressif mixte réactionnel à la pathologie somatique (cf. rapport du 26 octobre 2015 [OAIE pce 82]).</w:t>
      </w:r>
    </w:p>
    <w:p>
      <w:r>
        <w:rPr>
          <w:b/>
        </w:rPr>
        <w:t>E. 9.3.2.3</w:t>
      </w:r>
    </w:p>
    <w:p>
      <w:r>
        <w:t>En outre, le compte-rendu daté du 11 janvier 2019 du cursus clinique de l'assuré auprès du centre hospitalier J._______ de (...) courant du 27 novembre 2017 au 11 janvier 2019 relate des antécédents médicaux d'obésité, d'hypertension artérielle, d'hyperuricémie, d'arthropathie dégénérative axiale et périphérique, de prothèse de hanche gauche implantée en 2007 et d'allergie à l'ibuprofène. L'assuré se plaint de douleurs à la mobilisation de la hanche gauche, mais pas au repos. Une infection périprothésique sur staphylocoque blanc est diagnostiquée en 2015, confirmée en 2017 et traitée par antibiotiques, dont la persistance entraîne un premier remplacement de la prothèse gauche le 14 février 2018, puis un second le 13 septembre 2018 dont l'évolution, jugée favorable, a permis d'interrompre la prise d'antibiotiques trois mois après l'opération. Par ailleurs, l'assuré se plaint principalement de douleurs lombaires sur hernie discale postérieure paramédiane gauche en L4-L5 entrant en contact avec le sac dural au niveau de la racine L5, sans autre altération morphologique radiculaire. En juin 2018, il est fait mention d'un kyste au niveau de la fente branchiale de type II ayant subi un processus inflammatoire dont il ne peut être exclu qu'il s'agisse de métastases kystiques, une résection étant préconisée (OAIE pce 97).</w:t>
      </w:r>
    </w:p>
    <w:p>
      <w:r>
        <w:rPr>
          <w:b/>
        </w:rPr>
        <w:t>E. 9.3.2.4</w:t>
      </w:r>
    </w:p>
    <w:p>
      <w:r>
        <w:t>Enfin, les deux rapports médicaux établis les 3 et 10 décembre 2019 par la Dre K._______(spécialiste auprès du Service d'oto-rhino-laryngologie du centre hospitalier J._______ de (...)) rapportent un carcinome du sinus piriforme avec métastases cervicales dans la zone la plus antérieure de la paroi médiale et latérale découvert après l'excision d'une tumeur cervicale droite en octobre 2019 et opéré le 9 décembre 2019, l'intervention chirurgicale ayant été suivie d'une bonne évolution post-opératoire (TAF pce 1, annexe).</w:t>
      </w:r>
    </w:p>
    <w:p>
      <w:r>
        <w:rPr>
          <w:b/>
        </w:rPr>
        <w:t>E. 9.4</w:t>
      </w:r>
    </w:p>
    <w:p>
      <w:r>
        <w:t>A la lecture de ce qui précède, il apparaît que les rapports des médecins traitants espagnols décrivent unanimement une évolution défavorable de l'état de santé du recourant en raison de la persistance de l'infection périprothésique documentée depuis juin 2015 ayant nécessité un double remplacement de la prothèse de hanche gauche et de nombreux contrôles en 2017 et 2018, des douleurs chroniques au niveau des deux hanches et de l'aggravation des douleurs lombaires chroniques. Ces constatations corroborent la prise de position SM-OAIE du Dr K._______ du 7 mai 2019 qui diagnostique 1) une nécrose avasculaire des deux hanches avec douleurs et limitations fonctionnelles marquées, 2) un statut post implantation d'une prothèse totale de la hanche à gauche le 12 avril 2007 suivie d'une infection chronique de la prothèse puis d'un double remplacement de la prothèse gauche les 14 février 2018 puis 13 septembre 2018 et 3) un syndrome lombo-spondylogène chronique récidivant (CIM-10, M47.8/M51.1) sur sciatalgies intermittentes entraînant depuis le 1er octobre 2017 une incapacité de travail de 100% dans l'activité lucrative habituelle d'agent de nettoyage respectivement de 70% dans une activité lucrative adaptée à l'état de santé. Partant, il s'est agi en l'espèce d'apprécier, sur le plan somatique, un état de fait médical non contesté et établi de manière concordante par l'ensemble des avis médicaux, notamment spécialisés, figurant au dossier. Sur le plan psychique, le diagnostic de trouble anxio-dépressif mixte réactionnel à la pathologie somatique posé par la Dresse I._______ (cf. supra consid. 9.3.2.2) ne l'a pas été par une spécialiste en psychiatrie, n'est corroboré par aucune constatation objective susceptible d'attester un trouble psychique et ne fait état d'aucune incapacité corrélative de travail, de sorte qu'il ne s'imposait pas de compléter l'instruction par une procédure structurée d'établissement des faits fondée sur des indicateurs standards (cf. ATF 141 V 281 consid. 2, 3.4-3.6, 4.1, 145 V 361 consid. 3.1). Dans ces circonstances, l'OAIE était fondé à déterminer la capacité résiduelle de travail de l'assuré sur la seule base de la prise de position SM/OAIE du 7 mai 2019 à laquelle il convient de conférer pleine valeur probante et de déterminer le degré d'invalidité du recourant sur la base d'une capacité résiduelle de travail de 30% dans une activité lucrative de substitution s'exerçant à mi-temps, en position assise, évitant de se pencher et de travailler en position accroupie ou agenouillée, avec un port de charges limité à 5 kg, sans mouvements répétitifs, sans déplacements ni marche sur terrain irrégulier, sans montée d'escaliers, d'échelles ou d'échafaudages, sans nuisances telles que poussière, émanations, froid, humidité et intempéries.</w:t>
      </w:r>
    </w:p>
    <w:p>
      <w:r>
        <w:rPr>
          <w:b/>
        </w:rPr>
        <w:t>E. 10</w:t>
      </w:r>
    </w:p>
    <w:p>
      <w:r>
        <w:t>Il convient ensuite de déterminer le moment de la naissance de l'éventuel droit à la rente du recourant. Ce dernier conclut principalement à ce que celle-ci lui soit versée rétroactivement à compter du 1er novembre 2007 correspondant à la suppression de son précédent droit à une rente d'invalidité subsidiairement du 1er octobre 2017 comme retenu par le préavis de l'OAIE du 5 juillet 2019 (TAF pces 1,16 et 24).</w:t>
      </w:r>
    </w:p>
    <w:p>
      <w:r>
        <w:rPr>
          <w:b/>
        </w:rPr>
        <w:t>E. 10.1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(art. 29bis RAI). La jurisprudence ajoute que s'il existe, dans un premier temps, une incapacité de travail dans l'activité habituelle d'une durée et d'une ampleur significative mais que subsiste une capacité de travail résiduelle dans des activités adaptées qui permet ou permettrait de réaliser un revenu excluant un droit à la rente, l'assuré peut prétendre - sous réserve d'autres conditions (notamment art. 29 al. 1 LAI) - à l'octroi d'une rente dès la survenance d'une détérioration de son état de santé qui conduit à une invalidité de 40% au moins. Dans une telle constellation, l'aggravation de l'état de santé ne fait pas courir un nouveau délai d'attente au sens de l'art. 28 al. 1 let. b LAI ou de l'art. 88a al. 2 RAI (cf. arrêts du TF 9C_496/2018 du 21 novembre 2018 consid. 3.2, 9C_878/2017 du 19 février 2018 consid. 5.3 et les réf. cit. ; arrêt du TAF C-4318/2022 du 25 septembre 2023 consid. 9.5.3 in fine).</w:t>
      </w:r>
    </w:p>
    <w:p>
      <w:r>
        <w:rPr>
          <w:b/>
        </w:rPr>
        <w:t>E. 10.2</w:t>
      </w:r>
    </w:p>
    <w:p>
      <w:r>
        <w:t>De plus,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 concernant la relation entre l'art. 28 al. 1 et l'art. 29 al. 1 LAI, voir ATF 142 V 547). La rente est versée dès le début du mois au cours duquel le droit prend naissance (art. 29 al. 3 LAI). L'art. 29 LAI institue un délai de nature procédurale qui remplit une fonction différente du délai de nature matérielle prévu à l'art. 28 al. 1 let. b LAI qui conditionne - entre autres exigences - le droit à la rente à la persistance d'une incapacité de travail de travail de 40% au moins durant un an sans interruption notable. Bien que chacun de ces deux délais constitue une condition au droit à la rente d'invalidité, le premier subordonne la naissance du droit au versement de la rente à un délai de carence formel, alors que le second conditionne matériellement la naissance du droit à la rente. Il découle des fonctions totalement différentes que remplit chacune de ces deux dispositions que l'art. 29bis RAI n'est pas applicable à la période d'attente prévue à l'art. 29 al. 1 LAI (ATF 142 V 547 consid. 3.2 ; arrêts du TF 8C_607/2019 du 8 novembre 2019 consid. 3.1.3 et 3.2, 8C_544/2016 du 28 novembre 2016 consid. 4.1 ; arrêt du TAF C-3904/2016 consid. 11.1.2 et 11.1.3 ; Ulrich Meyer-Blaser, Rechtsprechung des Bundesgerichts zum Bundesgesetz über die Invalidenversicherung IVG, 2022, art. 29 LAI n° 2). Ainsi, la personne assurée n'a droit au versement de l'intégralité des prestations dues que si elle a présenté sa demande dans les six mois suivant la survenance de l'incapacité de gain. Si elle le fait plus tard, elle perd son droit pour chaque mois de retard (arrêts du TF 8C_54/2019 du 1er avril 2019 consid. 3.2, 9C_19/2015 du 20 mars 2015 consid. 2.2, 9C_432/2012 du 31 août 2012 consid. 3.3 ; v. ég. Circulaire sur l'invalidité et les rentes dans l'assurance-invalidité [CIRAI], valable dès le 1er janvier 2023, ch. 2223).</w:t>
      </w:r>
    </w:p>
    <w:p>
      <w:r>
        <w:rPr>
          <w:b/>
        </w:rPr>
        <w:t>E. 10.3</w:t>
      </w:r>
    </w:p>
    <w:p>
      <w:r>
        <w:t>Lors du dépôt d'une nouvelle demande de prestations d'invalidité à la suite d'un premier refus de prestations de l'assurance-invalidité, la naissance du droit à la rente reste subordonnée aux conditions prévues aux art. 28 et 29 LAI (arrêts du TF 8C_623/2020 du 2 août 2021 c. 4.2, 9C_302/2015 du 18 septembre 2015 consid. 5.1-5.2). De même, lorsque l'invalidité renaît pour des motifs autres que ceux qui ont justifié par le passé l'octroi d'une rente limitée dans le temps (et supprimée dans l'intervalle), l'on se trouve en présence d'un nouveau cas d'assurance. Dans ce cas, le versement de la nouvelle rente intervient au plus tôt à l'échéance d'une période de six mois à compter de la date de la nouvelle demande de prestations de l'assurance-invalidité (art. 29 al. 1 LAI). En particulier, l'art. 88bis al. 1 let. a RAI - selon lequel l'augmentation de la rente, de l'allocation pour impotente ou de la contribution d'assistance prend effet au plus tôt dès le mois où cette demande est présentée, si la révision est demandée par l'assuré n'est pas applicable, même par analogie (ATF 140 V 2 consid. 5.3-5.4 ; arrêt du TF 9C_421/2016 du 17 octobre 2016 consid. 3). En effet, l'application de l'art. 88bis al. 1 let. a RAI suppose la perception d'une rente en cours (ATF 140 V 2 consid. 5.4, 129 V 211 consid. 3.2.1 et 3.2.4, 109 V 108 consid. 1b). Cette solution se justifie par le fait que les assurés qui présentent déjà une invalidité donnant droit à une rente n'ont pas à subir à nouveau le délai de carence de six mois eu égard à l'art. 88bis al. 1 let. a RAI en cas d'augmentation de leur taux d'invalidité ; en revanche, il n'existe pas de raison de ne pas appliquer le délai de carence de six mois aux assurés dont l'invalidité passe, en raison de l'aggravation de leur état de santé, d'un taux inférieur à 40% à un taux supérieur leur ouvrant droit à une rente d'invalidité (dans ce sens : arrêt du TF 9C_421/2016 du 17 octobre 2016 consid. 3 ; arrêt du TAF C-5829/2013 du 9 avril 2015 consid 8.2).</w:t>
      </w:r>
    </w:p>
    <w:p>
      <w:r>
        <w:rPr>
          <w:b/>
        </w:rPr>
        <w:t>E. 10.4</w:t>
      </w:r>
    </w:p>
    <w:p>
      <w:r>
        <w:t>En l'espèce, il est constant que l'assuré a perçu une rente entière du 1er mai 2007 au 31 octobre 2007 compte tenu d'un degré d'invalidité de 64% dès le 18 mai 2006, de 80% dès le 12 avril 2007 et de 27% dès le 1er août 2007 correspondant à une incapacité de travail de 50% depuis le 18 mai 2006, de 80% depuis le 12 avril 2007 et de 0% à partir du 1er août 2007 à la suite d'une nécrose avasculaire des deux hanches, de grade II à droite et de grade IV à gauche, ayant nécessité l'implantation d'une prothèse totale au niveau de la hanche gauche pratiquée le 12 avril 2007. Depuis le 1er août 2007, il n'a plus présenté d'incapacité de travail dans une activité lucrative adaptée à son état de santé (cf. décision de l'OAIE du 6 juin 2008 [OAIE pces 29 et 35]). Cette pleine capacité de travail a perduré jusqu'au mois d'octobre 2017 depuis lequel l'assuré présente une incapacité de travail de 100% dans son activité lucrative habituelle d'agent de nettoyage respectivement de 70% dans une activité lucrative adaptée aux diagnostics retenus 1) de nécrose avasculaire des deux hanches avec douleurs et limitations fonctionnelles marquées, 2) de statut post implantation d'une prothèse totale de la hanche à gauche le 12 avril 2007 suivie d'une infection chronique de la prothèse puis d'un double remplacement de la prothèse de hanche gauche le 14 février 2018 puis le 13 septembre 2018, et 3) de syndrome lombo-spondylogène chronique récidivant (CIM-10, M47.8/M51.1) sur sciatalgies intermittentes. Il apparaît ainsi que l'incapacité de travail litigieuse en l'espèce présente une origine, à tout le moins partiellement, identique à celle ayant présidé à l'octroi d'une rente entière en faveur du recourant de mai à octobre 2007. Quoiqu'il en soit, la question de savoir si l'incapacité de travail litigieuse a ou non une même origine que celle de mai 2006 susceptible d'influer sur le délai d'attente aménagé par les art. 28 al. 1 let. b LAI et 29bis RAI peut en tout état de cause souffrir de demeurer indécise.</w:t>
      </w:r>
    </w:p>
    <w:p>
      <w:r>
        <w:rPr>
          <w:b/>
        </w:rPr>
        <w:t>E. 10.4.1</w:t>
      </w:r>
    </w:p>
    <w:p>
      <w:r>
        <w:t>En effet, le recourant a déposé sa troisième demande de prestations d'invalidité le 29 octobre 2018, de sorte que le début du droit au versement d'une rente ne pouvait intervenir que six mois plus tard, soit à partir du 1er avril 2019 seulement.</w:t>
      </w:r>
    </w:p>
    <w:p>
      <w:r>
        <w:rPr>
          <w:b/>
        </w:rPr>
        <w:t>E. 10.4.2</w:t>
      </w:r>
    </w:p>
    <w:p>
      <w:r>
        <w:t>En outre, l'application de l'art. 88bis al. 1 let. a RAI qui permet à l'assuré de bénéficier d'une augmentation de son droit à la rente d'invalidité dès le mois où une telle demande est présentée est exclue en l'espèce, celle-ci présupposant la perception d'une rente en cours (cf. supra consid. 10.3), ce qui n'est pas le cas en l'occurrence.</w:t>
      </w:r>
    </w:p>
    <w:p>
      <w:r>
        <w:rPr>
          <w:b/>
        </w:rPr>
        <w:t>E. 10.4.3</w:t>
      </w:r>
    </w:p>
    <w:p>
      <w:r>
        <w:t>Enfin, le recourant ne saurait davantage tirer argument en sa faveur de l'art. 29bis RAI (cf. supra consid. 10.1). Selon son texte clair, cette disposition n'est applicable que si une invalidité ouvrant le droit à des prestations renait dans un délai de trois ans à compter de la suppression de la rente. Or, la précédente rente d'invalidité perçue par le recourant a été supprimée le 1er novembre 2007, l'assuré ayant recouvré une pleine capacité de travail dans une activité lucrative adaptée dès le 1er août 2007 (cf. décision de l'OAIE du 6 juin 2008 [OAIE pces 26 et 35]), soit plus de dix ans avant la réapparition dès le 1er octobre 2017 d'une nouvelle incapacité de travail résultant notamment d'une infection subie au niveau de la prothèse de hanche gauche implantée en 2007. L'art. 29bis RAI n'est par conséquent pas applicable au présent cas de figure.</w:t>
      </w:r>
    </w:p>
    <w:p>
      <w:r>
        <w:rPr>
          <w:b/>
        </w:rPr>
        <w:t>E. 10.4.4</w:t>
      </w:r>
    </w:p>
    <w:p>
      <w:r>
        <w:t>Au vu de ce qui précède, c'est à juste titre que l'OAIE a fait application en l'espèce de l'art. 29 al. 1 et 3 LAI, de sorte que le droit au versement de la rente entière d'invalidité du recourant est né le 1er avril 2019, soit six mois après que la troisième demande de prestations a été déposée le 29 octobre 2018.</w:t>
      </w:r>
    </w:p>
    <w:p>
      <w:r>
        <w:rPr>
          <w:b/>
        </w:rPr>
        <w:t>E. 11</w:t>
      </w:r>
    </w:p>
    <w:p>
      <w:r>
        <w:t>Il convient ensuite de calculer le degré d'invalidité du recourant afin de déterminer si celui-ci a subi une modification notable depuis la décision du 6 juin 2008.</w:t>
      </w:r>
    </w:p>
    <w:p>
      <w:r>
        <w:rPr>
          <w:b/>
        </w:rPr>
        <w:t>E. 11.1</w:t>
      </w:r>
    </w:p>
    <w:p>
      <w:r>
        <w:t>En application de la méthode générale de comparaison des revenus (cf. art. 16 LPGA en lien avec l'art. 28a al. 1 LAI),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(ATF 130 V 343 consid. 3.4.2 ; arrêt du TF 8C_536/2017 du 5 mars 2018 consid. 5.1). Pour procéder à la comparaison des revenus, il convient de se placer au moment de la naissance (hypothétique) du droit à la rente (art. 29 al. 1 LAI [cf. supra consid. 10] ; arrêts du TAF C-5476/2019 du 10 novembre 2022 consid. 15.2, C-1430/2019 du 11 mars 2022 consid. 13.3).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arrêts du TF 8C_132/2020 du 18 juin 2020 consid. 4.1, 8C_84/2018 du 1er février 2019 consid. 6.2). De plus, l'autorité doit se fonder sur les données les plus récentes disponibles au moment de la décision (ATF 143 V 295 consid. 4 ; arrêt du TF 9C_699/2015 du 6 juillet 2016 consid. 5.2). Le Tribunal fédéral a également précisé qu'afin de permettre une comparaison des revenus, les salaires à comparer doivent se fonder sur un même marché du travail car la disparité des niveaux de rémunération et des coûts de la vie ne permet pas, à défaut, de procéder à une comparaison objective des revenus en question (ATF 137 V 20 consid. 5.2.3.2, 110 V 273 consid. 4b ; arrêt du TF 8C_300/2015 du 10 novembre 2015 consid. 7.1).</w:t>
      </w:r>
    </w:p>
    <w:p>
      <w:r>
        <w:rPr>
          <w:b/>
        </w:rPr>
        <w:t>E. 11.1.1</w:t>
      </w:r>
    </w:p>
    <w:p>
      <w:r>
        <w:t>Le revenu sans invalidité doit être évalué de la manière la plus concrète possible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 134 V 322 consid. 4.1; arrêt du Tribunal fédéral 9C_708/2017 du 23 février 2018 consid. 8.1). Ce n'est qu'en présence de circonstances particulières qu'il peut se justifier qu'on s'écarte du salaire réalisé en dernier lieu par la personne assurée et qu'on recoure aux données statistiques résultant de l'Enquête suisse sur la structure des salaires (ci-après : ESS) éditée par l'Office fédéral de la statistique (OFS). Tel sera le cas lorsque l'on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 par exemple, lorsqu'avant d'être reconnue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(arrêts du TF 9C_348/2016 du 7 décembre 2016 consid. 3.2.3, 8C_513/2014 du 17 décembre 2014 consid. 6.5 s, 9C_416/2010 du 26 janvier 2011 consid. 3.2).</w:t>
      </w:r>
    </w:p>
    <w:p>
      <w:r>
        <w:rPr>
          <w:b/>
        </w:rPr>
        <w:t>E. 11.1.2</w:t>
      </w:r>
    </w:p>
    <w:p>
      <w:r>
        <w:t>Le revenu d'invalide doit être évalué avant tout en fonction de la situation professionnelle concrète de l'intéressé. Si la personne assurée n'a pas repris d'activité lucrative ou si elle n'a repris aucune activité lucrative adaptée lui permettant de mettre pleinement en valeur sa capacité résiduelle de travail, contrairement à ce qui serait raisonnablement exigible de sa part, le revenu d'invalide peut être évalué, notamment, sur la base des données statistiques résultant l'ESS (ATF 139 V 592 consid. 2.3 et les réf. cit.,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142 V 178 consid. 2.5, 129 V 472 consid. 4.2.1, 126 V 75 consid. 3b/aa ; arrêt du TF 8C_268/2021 du 15 octobre 2021 consid. 2.3).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Ainsi, il n'y a pas d'obligation de recourir systématiquement au tableau TA1 (arrêt du Tribunal fédéral 9C_841/2013 du 7 mars 2014 consid. 4.2). Néanmoins, lorsqu'il convient d'appliquer l'ESS 2012 ou une enquête plus récente, il y a lieu de se référer en règle générale au tableau TA1 uniquement (ATF 142 V 178 consid. 2.5.7). En outre, il sied d'adapter ces salaires à l'évolution nominale des salaires, en se fondant sur l'indice des salaires nominaux spécifique aux hommes et aux femmes et par branche (ATF 129 V 408 consid. 3.1.2). Dans certains cas, le revenu d'invalide déterminé d'après les données statistiques doit être réduit afin de tenir compte des circonstances personnelles et professionnelles de la personne assurée (limitations liées au handicap, âge, années de service, nationalité ou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135 V 297 consid. 5.2, 134 V 322 consid. 5.2, 126 V 75 consid. 5b,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11.1.3</w:t>
      </w:r>
    </w:p>
    <w:p>
      <w:r>
        <w:t>Enfin, le degré d'invalidité en vue de l'octroi éventuel d'une rente est donné par la différence entre un rapport de 100 % et celui, exprimé également en pour cent, qui existe entre le revenu d'invalide (RI) et le revenu des personnes en bonne santé (RS). Il s'obtient en utilisant la formule suivante : [(RS-RI) x 100] / RS = x % (ch. 3076 de la Circulaire sur l'invalidité et l'impotence dans l'assurance-invalidité [CIIAI]).</w:t>
      </w:r>
    </w:p>
    <w:p>
      <w:r>
        <w:rPr>
          <w:b/>
        </w:rPr>
        <w:t>E. 11.2</w:t>
      </w:r>
    </w:p>
    <w:p>
      <w:r>
        <w:t>Afin de procéder à la comparaison des revenus, il y a lieu en l'espèce de prendre en considération les éléments déterminants d'avril 2019, correspondant à la naissance (hypothétique) du droit à la rente (cf. supra consid. 10). L'assuré ayant exercé en dernier lieu, en Espagne et à plein temps, l'activité lucrative d'entretien et nettoyage de bandes de carbone dans une entreprise répertoriée sous le chiffre 4399 de la nomenclature générale des activités économiques (= NOGA [« https://www.einforma.com/rapp/ficha-empresa?id=ypVlr4xuazUgu-RLoySoKw&amp;_=1692091611112 », consulté le 25 avril 2024 »] [OAIE pce 14 p. 6]), l'autorité inférieure a appliqué, à juste titre, la méthode générale de comparaison des revenus en se fondant sur le marché du travail suisse au moyen des valeurs statistique de l'ESS 2016 - données les plus récentes disponibles au moment de la décision incriminée -, table TA1 (« TA1 skill level ») secteur privé, niveau de compétence 1, statistique « homme » du secteur 41-43 de la construction.</w:t>
      </w:r>
    </w:p>
    <w:p>
      <w:r>
        <w:rPr>
          <w:b/>
        </w:rPr>
        <w:t>E. 11.2.1</w:t>
      </w:r>
    </w:p>
    <w:p>
      <w:r>
        <w:t>Elle a ainsi retenu un revenu sans invalidité de CHF 5'508.- pour 40 heures, qu'elle a adapté à un horaire moyen usuel de la branche de 41.4 heures par semaine pour parvenir à un montant de CHF 5'700.78, qu'il convient encore d'ajuster à l'évolution des salaires nominaux des hommes en 2019 (variation de +0.3% entre 2016 et 2017, de +0,5% entre 2017 et 2018, et de +1% entre 2018 et 2019 [cf. « https://www.bfs.admin.ch/bfs/fr/home/statistiques/travail-remuneration/salaires-revenus-cout-travail/indice-salaires.assetdetail.31445478.html », consulté le 25 avril 2024]). Le revenu sans invalidité se monte en définitive à CHF 5'803.93.</w:t>
      </w:r>
    </w:p>
    <w:p>
      <w:r>
        <w:rPr>
          <w:b/>
        </w:rPr>
        <w:t>E. 11.2.2</w:t>
      </w:r>
    </w:p>
    <w:p>
      <w:r>
        <w:t>Quant au revenu avec invalidité, l'autorité a tenu compte du salaire mensuel brut statistique tiré de l'ESS 2016, table TA1 (« TA1 skill level ») secteur privé, niveau de compétence 1, statistique « homme » de la ligne totale 1-96 de CHF 5'340.- pour 40 heures, adapté à un horaire moyen usuel de la branche en 2016 de 41.7 heures par semaine, soit CHF 5'566.95 (CHF 5'340.- + [41,7 x CHF 5'340.- / 40]), et qu'il convient d'ajuster à l'évolution des salaires nominaux des hommes en 2019 (variation de +0.4% entre 2016 et 2017, +0,5% entre 2017 et 2018, et de +0.9% entre 2018 et 2019 [cf. « https://www.bfs.admin.ch/bfs/fr/home/statistiques/travail-remuneration/salaires-revenus-cout-travail/indice-salaires.assetdetail.31445478.html », consulté le 25 avril 2024]), soit CHF 5'667,72. Compte tenu des circonstances personnelles et professionnelles de l'assuré, en particulier le taux d'exigibilité des activités de substitution de 70% [recte : 30%], l'âge de l'assuré (59 ans en 2019) et ses limitations fonctionnelles, un abattement de 20% - qui n'est ni contesté ni critiquable - correspondant à CHF 1'133.54 (20% de CHF 5'667,15) a été appliqué par l'autorité inférieure. Le salaire d'invalide atteint donc CHF 4'534.18 (CHF 5'667,72 - CHF 1'133.54) respectivement CHF 1'360,25 pour une activité lucrative exigible à 30%.</w:t>
      </w:r>
    </w:p>
    <w:p>
      <w:r>
        <w:rPr>
          <w:b/>
        </w:rPr>
        <w:t>E. 11.2.3</w:t>
      </w:r>
    </w:p>
    <w:p>
      <w:r>
        <w:t>L'assuré subit par conséquent une perte de gain de 77% ([CHF 5'803.93 CHF 1'360,25]) x 100 / CHF 5'803.93 = 76.56%), lui ouvrant le droit à une rente entière d'invalidité (OAIE pce 108 [ATF 143 V 295 consid. 2.2-2.3, 142 V 178 consid. 1.3]). Au vu de ce qui précède, le Tribunal confirme la décision en ce sens qu'elle octroie à l'assuré une rente entière d'invalidité compte tenu d'un taux d'invalidité de 77% à partir d'avril 2019.</w:t>
      </w:r>
    </w:p>
    <w:p>
      <w:r>
        <w:rPr>
          <w:b/>
        </w:rPr>
        <w:t>E. 12</w:t>
      </w:r>
    </w:p>
    <w:p>
      <w:r>
        <w:t>Enfin, il y a lieu d'examiner le montant de la rente allouée au recourant, lequel réclame le versement d'une rente mensuelle de 900.-.</w:t>
      </w:r>
    </w:p>
    <w:p>
      <w:r>
        <w:rPr>
          <w:b/>
        </w:rPr>
        <w:t>E. 12.1</w:t>
      </w:r>
    </w:p>
    <w:p>
      <w:r>
        <w:t>L'art. 36 al. 2 LAI prévoit que les dispositions de la LAVS sont applicables par analogie au calcul des rentes ordinaires. Le Conseil fédéral peut édicter des dispositions complémentaires.</w:t>
      </w:r>
    </w:p>
    <w:p>
      <w:r>
        <w:rPr>
          <w:b/>
        </w:rPr>
        <w:t>E. 12.1.1</w:t>
      </w:r>
    </w:p>
    <w:p>
      <w:r>
        <w:t>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du décès). Les rentes ordinaires de vieillesse sont servies sous forme de rentes complètes aux assurés qui comptent une durée complète de cotisations ou sous forme de rentes partielles aux assurés qui comptent une durée incomplète de cotisations (art. 29 al. 2 LAVS). L'échelle de rente afférente à une durée de cotisations complète est l'échelle 44 (cf. art. 52 al. 1 RAVS). Une durée de cotisations incomplète donne lieu à un pourcentage de la rente complète, lequel détermine l'échelle de rentes (1-43) (cf. art. 52 al. 1 RAVS). La durée de cotisation est réputée complète lorsqu'une personne présente le même nombre d'années de cotisations que les assurés de sa classe d'âge (art. 29ter al. 1 LAVS). Sont considérées comme années de cotisations les périodes (a.) pendant lesquelles une personne a payé des cotisations, (b.) pendant lesquelles son conjoint au sens de l'art. 3, al. 3, a payé au moins le double de la cotisation minimale, (c.) pour lesquelles des bonifications pour tâches éducatives ou pour tâches d'assistance peuvent être prises en compte (art. 29ter al. 2 LAVS).</w:t>
      </w:r>
    </w:p>
    <w:p>
      <w:r>
        <w:rPr>
          <w:b/>
        </w:rPr>
        <w:t>E. 12.1.2</w:t>
      </w:r>
    </w:p>
    <w:p>
      <w:r>
        <w:t>Selon l'art. 29quinquies LAVS, les revenus de l'activité lucrative pris en considération sont ceux sur lesquels des cotisations ont été versées (al. 1). Les revenus que les époux ont réalisés pendant les années civiles de mariage commun sont répartis et attribués pour moitié à chacun des époux. La répartition est effectuée lorsque (a.) les deux conjoints ont droit à la rente, (b.) une veuve ou un veuf a droit à une rente de vieillesse, (c.) le mariage est dissous par le divorce (al. 3).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(al. 4). L'al. 4 n'est pas applicable pendant les années civiles au cours desquelles le mariage est conclu ou dissous (al. 5).</w:t>
      </w:r>
    </w:p>
    <w:p>
      <w:r>
        <w:rPr>
          <w:b/>
        </w:rPr>
        <w:t>E. 12.1.3</w:t>
      </w:r>
    </w:p>
    <w:p>
      <w:r>
        <w:t>Les assurés peuvent prétendre à une bonification pour tâches éducatives pour les années durant lesquelles ils ont exercé l'autorité parentale sur un ou plusieurs enfants âgés de moins de 16 ans (art. 29sexies al. 1, 1ère phrase, LAVS). Les bonifications pour tâches éducatives ne peuvent être attribuées que si les parents ont exercé l'autorité parentale et étaient assurés à l'AVS conformément à l'art. 1a al. 1 à 4 ou à l'art. 2 LAVS (Directives concernant les rentes de l'assurance-vieillesse, survivants et invalidité fédérale [DR] [accessible à l'adresse suivante : https://sozialversicherungen.admin.ch/fr/d/6857#versiver=17|14|13|12|7]) en vigueur au 9 décembre 2019, ch. 5407 et 5419). Les père et mère détenant conjointement l'autorité parentale ne peuvent toutefois pas prétendre deux bonifications cumulées (art. 29sexies al. 1, 2ème phrase, LAVS). La bonification pour tâches éducatives correspond au triple du montant de la rente de vieillesse annuelle minimale prévu à l'art. 34, au moment de la naissance du droit à la rente (art. 29sexies al. 2 LAVS). La bonification pour tâches éducatives attribuée pendant les années civiles de mariage est répartie par moitié entre les conjoints (art. 29sexies al. 3, 1ère phrase, LAVS).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[de vieillesse] (art. 29sexies al. 3, 2ème phrase, LAVS ; DR, ch. 5464). Conformément à l'art. 52f al. 1 RAVS, les bonifications pour tâches éducatives sont toujours attribuées pour l'année civile entière. Aucune bonification n'est octroyée pour l'année de naissance du droit (année de naissance du premier enfant) ; il est par contre prévu d'attribuer des bonifications pour l'année au cours de laquelle le droit s'éteint. L'al. 5 est réservé. Concernant les années où le conjoint n'était pas assuré auprès de l'AVS suisse, il est prévu d'attribuer la bonification pour tâches éducatives entière au parent assuré (art. 52f al. 4 RAVS). Si une personne n'est assurée que pendant certains mois, on additionnera les mois afférents aux différentes années civiles. Une bonification pour tâches éducatives est octroyée pour douze mois. Les années entamées ne sont pas arrondies (art. 52f al. 5 RAVS ; DR, ch. 5430). La moyenne des bonifications pour tâches éducatives résulte de la division des bonifications pour tâches éducatives à prendre en compte par la durée de cotisations déterminante (DR, ch. 5487).</w:t>
      </w:r>
    </w:p>
    <w:p>
      <w:r>
        <w:rPr>
          <w:b/>
        </w:rPr>
        <w:t>E. 12.2</w:t>
      </w:r>
    </w:p>
    <w:p>
      <w:r>
        <w:t>En l'espèce, pour déterminer le revenu annuel moyen déterminant, l'autorité inférieure a pris en compte un montant de CHF 770'601.- non contesté par l'assuré correspondant à la somme des revenus annuels tirés des comptes individuels (ci-après : CI) du recourant (OAIE pce 115 p. 3 ainsi que OAIE pce 91 et pce 3 p. 2).</w:t>
      </w:r>
    </w:p>
    <w:p>
      <w:r>
        <w:rPr>
          <w:b/>
        </w:rPr>
        <w:t>E. 12.2.1</w:t>
      </w:r>
    </w:p>
    <w:p>
      <w:r>
        <w:t>Le facteur de revalorisation en référence à l'année 2017 (survenance du cas d'assurance : cf. ATF 138 V 475 consid. 3 ; cf. également arrêt TAF C-6816/2013 du 17 août 2015 let. A et consid. 10) avec une première inscription portée au CI en 1985 est de 1.000 (Tables des rentes 2019, p. 15).</w:t>
      </w:r>
    </w:p>
    <w:p>
      <w:r>
        <w:rPr>
          <w:b/>
        </w:rPr>
        <w:t>E. 12.2.2</w:t>
      </w:r>
    </w:p>
    <w:p>
      <w:r>
        <w:t>Il convient de partager ce revenu avec celui de la conjointe de l'assuré, dont la première inscription au CI date de 1986 et qui a perçu une ½ rente d'invalidité de novembre 1994 à décembre 2003, puis un ¾ de rente à partir de janvier 2004 (OAIE pce 115 p. 1, 3). Les revenus à partager de l'assuré équivalent à CHF 745'128.-, tandis que ceux de sa conjointe s'élèvent à CHF 197'726.- (et non CHF 196'726.- comme indiqué faussement sur la fiche de calcul de l'autorité [OAIE pce 115 p. 5]). Partant, les revenus partagés de l'assuré équivalent à CHF 471'427.- ([CHF 745'128.- + CHF 197'726.-] / 2), montant auquel il convient d'ajouter CHF 25'473.- correspondant aux inscriptions sur son CI de l'année 1985 et qui ne sauraient être partagés, l'épouse ayant commencé à être assurée en Suisse en janvier 1986 (cf. art. 29quinquies al. 4 let. b LAVS), pour un revenu total de CHF 496'900.-. Divisé par la durée totale de cotisation de 15 ans et 0 mois (soit 180 mois), le revenu annuel moyen de l'assuré s'élève à CHF 33'127.- ([CHF 496'900.- / 180 mois] x 12 mois).</w:t>
      </w:r>
    </w:p>
    <w:p>
      <w:r>
        <w:rPr>
          <w:b/>
        </w:rPr>
        <w:t>E. 12.2.3</w:t>
      </w:r>
    </w:p>
    <w:p>
      <w:r>
        <w:t>Il convient d'additionner à ce montant des bonifications pour tâches éducatives pour les deux enfants du couple, nés le (...) 1979 et le (...) 1983, le cadet ayant atteint l'âge de 16 ans le (...) 1999. Le recourant, assuré en Suisse dès 1985 contrairement à sa conjointe qui ne l'a été que dès 1986, peut se prévaloir d'une année entière de bonifications pour l'année 1985. Pour les années 1986 et 1987 durant lesquelles l'intéressé n'était assuré que pendant 14 mois cumulés sur les deux années, il n'a droit qu'à une demie bonification. Pour les années 1988 à 1999, soit jusqu'à ce que le plus jeune enfant atteigne l'âge de 16 ans, l'assuré peut se prévaloir de 12 demies bonifications. Au total, l'assuré a droit à la prise en compte d'une année entière et de 13 demies années (soit 7 années et demie) de bonifications pour tâches éducatives. En 2019, le montant d'une bonification pour tâches éducatives entière s'élevait à CHF 42'660.- (CHF 1'185 x 12 x 3 [cf. art. 34 al. 5 LAVS ; cf. ég. Tables des rentes 2019, p. 18]) correspondant à une moyenne de CHF 21'330.- ([CHF 42'660 x 7.5 bonifications = CHF 319'950] / 180 mois x 12 mois) compte tenu de la durée totale de cotisations acquittées par le recourant.</w:t>
      </w:r>
    </w:p>
    <w:p>
      <w:r>
        <w:rPr>
          <w:b/>
        </w:rPr>
        <w:t>E. 12.2.4</w:t>
      </w:r>
    </w:p>
    <w:p>
      <w:r>
        <w:t>Le revenu annuel moyen déterminant s'élève ainsi à CHF 54'457.- (CHF 33'127.- + CHF 21'330.-) qui doit encore être arrondi à la valeur immédiatement supérieure dans la Table des rentes, soit CHF 55'458.- (cf. Tables des rentes 2019, échelle 19, p. 68). En 2019, ce revenu annuel moyen déterminant donne droit à une rente d'invalidité entière d'un montant mensuel de CHF 851.- (cf. Tables des rentes 2019, échelle 19, p. 68) comme retenu par l'autorité inférieure, de sorte que la conclusion du recourant visant à se voir allouer une rente d'invalidité à hauteur de 900.- est infondée. En conclusion, c'est à bon droit que l'autorité inférieure a alloué une rente entière d'invalidité d'un montant de CHF 851.- par mois au recourant à compter du 1er avril 2019.</w:t>
      </w:r>
    </w:p>
    <w:p>
      <w:r>
        <w:rPr>
          <w:b/>
        </w:rPr>
        <w:t>E. 13</w:t>
      </w:r>
    </w:p>
    <w:p>
      <w:r>
        <w:t>Dans un ultime grief, le recourant reproche à l'autorité inférieure d'avoir reporté le début de son droit à la rente dès le 1er avril 2019 pour le sanctionner d'avoir exigé, durant la procédure d'audition, que sa rente entière d'invalidité lui soit versée depuis le 1er novembre 2007 correspondant à la suppression de son précédent droit à une rente d'invalidité. Il ne saurait être suivi.</w:t>
      </w:r>
    </w:p>
    <w:p>
      <w:r>
        <w:rPr>
          <w:b/>
        </w:rPr>
        <w:t>E. 13.1</w:t>
      </w:r>
    </w:p>
    <w:p>
      <w:r>
        <w:t>Dans son projet de décision du 5 juillet 2019, l'OAIE n'a, à tort, pas appliqué le délai de carence de six mois institué par l'art. 29 al. 1 LAI. En rendant un nouveau projet de décision le 31 juillet 2019, elle a rectifié l'erreur commise et appliqué correctement la loi.</w:t>
      </w:r>
    </w:p>
    <w:p>
      <w:r>
        <w:rPr>
          <w:b/>
        </w:rPr>
        <w:t>E. 13.2</w:t>
      </w:r>
    </w:p>
    <w:p>
      <w:r>
        <w:t>Il convient toutefois de déterminer si, en informant dans un premier temps l'assuré que sa rente d'invalidité lui serait versée dès le 1er octobre 2017 avant de rectifier sa position, l'OAIE a fourni à l'intéressé une assurance ou une promesse à laquelle elle serait tenue de se conformer, sous peine de se comporter de manière contraire à la bonne foi. Aux termes de l'art. 5 al. 3 Cst. (RS 101), les organes de l'État et les particuliers doivent agir de manière conforme aux règles de la bonne foi. De ce principe général découle notamment le droit fondamental du particulier à la protection de sa bonne foi dans ses relations avec l'État, consacré à l'art. 9 Cst. (ATF 147 IV 274 consid. 1.10.1 et la réf.).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141 V 530 consid. 6.2, 131 II 627 consid. 6.1). Selon la jurisprudence, un renseignement ou une décision erroné(e)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(3) que l'administré n'ait pas pu se rendre compte immédiatement de l'inexactitude du renseignement obtenu,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143 V 95 consid. 3.6.2, 137 I 69 consid. 2.5.1 ; arrêt du TF 8C_579/2021 du 27 janvier 2022 consid. 4.1). En l'espèce, le recourant n'allègue, pas plus qu'il ne démontre, qu'à la suite du préavis du 5 juillet 2019, il aurait pris des dispositions auxquelles il ne saurait désormais renoncer sans subir de préjudice. Tout au plus mentionne-t-il, dans un courrier du 17 mars 2021, que sa fille a dû abandonner ses études pour s'occuper de lui et ne recevra rien en échange (TAF pce 24). Ce faisant, le recourant explique que l'abandon des études de sa fille est justifié par l'aide importante dont il a régulièrement besoin en raison de ses problèmes de santé, et non par les éventuels problèmes d'argent que l'ajournement du versement de sa rente d'invalidité aurait pu lui causer. En particulier, il ne démontre pas que le montant de la rente d'invalidité qui lui aurait été versé entre le 1er octobre 2017 et le mois d'avril 2019 aurait permis à sa fille de poursuivre ses études, respectivement que l'absence du versement de ladite rente sur cette période l'aurait contrainte d'abandonner ses études. En tout état, le Tribunal ne perçoit pas pour quel motif la fille du recourant aurait été contrainte d'abandonner ses études en raison de la fausse indication donnée par l'administration par préavis du 5 juillet 2019, rectifiée moins d'un mois plus tard par projet de décision du 31 juillet 2019, alors même que le recourant ne percevait plus aucune rente d'invalidité suisse depuis plus de dix ans. Ainsi, à supposer même que le projet de décision du 5 juillet 2019 constituât une assurance effective donnée par l'autorité, l'une des conditions relatives au droit du respect des promesses exposé ci-dessus n'est pas remplie. Il n'est donc pas nécessaire d'examiner les autres conditions. Par conséquent, le recourant ne saurait être protégé dans sa bonne foi d'une manière à ce qu'une situation non conforme au droit soit tolérée en lui octroyant une rente d'invalidité à compter du 1er octobre 2017.</w:t>
      </w:r>
    </w:p>
    <w:p>
      <w:r>
        <w:rPr>
          <w:b/>
        </w:rPr>
        <w:t>E. 14</w:t>
      </w:r>
    </w:p>
    <w:p>
      <w:r>
        <w:t>A la lecture de tout ce qui précède, le recours se révèle mal fondé.</w:t>
      </w:r>
    </w:p>
    <w:p>
      <w:r>
        <w:rPr>
          <w:b/>
        </w:rPr>
        <w:t>E. 14.1</w:t>
      </w:r>
    </w:p>
    <w:p>
      <w:r>
        <w:t>Le recourant, qui ainsi succombe, doit s'acquitter des frais de justice fixés, compte tenu de la charge liée à la procédure, à CHF 800.- (cf. art. 63 al. 1 PA ; voir également art. 69 al. 1bis et 2 LAI). Ils sont compensés par l'avance de frais du même montant dont il s'est acquitté au cours de l'instruction de la présente procédure de recours.</w:t>
      </w:r>
    </w:p>
    <w:p>
      <w:r>
        <w:rPr>
          <w:b/>
        </w:rPr>
        <w:t>E. 14.2</w:t>
      </w:r>
    </w:p>
    <w:p>
      <w:r>
        <w:t>Conformément à l'art. 7 al. 1 a contrario du règlement du 21 février 2008 concernant les frais, dépens et indemnités fixés par le Tribunal administratif fédéral (FITAF, RS 173.320.2), le recourant qui succombe n'a pas droit à des dépens. De plus, aucun dépens n'est alloué à l'autorité inférieure (art. 7 al. 3 FITAF). (Le dispositif figure à la page suivante.)</w:t>
      </w:r>
    </w:p>
    <w:p>
      <w:r>
        <w:rPr>
          <w:b/>
        </w:rPr>
        <w:t>E. 18</w:t>
      </w:r>
    </w:p>
    <w:p>
      <w:r>
        <w:t>mai 2006 respectivement de 100% depuis le 1er d’octobre 2017, tandis que dans une activité lucrative adaptée à l’état de santé, l’assuré a subi une incapacité de travail de 50% dès le 18 mai 2006, de 80% dès le 12 avril 2007, de 0% depuis le 1er août 2007 respectivement de 70% depuis le 1er octobre 2017 (OAIE pce 107). D.c Se fondant sur la prise de position SM/OAIE précitée, l’OAIE a trans- mis à l’assuré un projet de décision du 5 juillet 2019 lui octroyant, à compter du 1er octobre 2017, une rente entière correspondant à une perte de gain de 77% compte tenu d’une incapacité de travail, depuis le 1er octobre 2017, de 100% dans l’exercice de l’activité lucrative habituelle d’agent de net- toyage respectivement de 70% dans celui d’une activité lucrative adaptée à l’état de santé (OAIE pce 109). D.d Par courrier du 23 juillet 2019, A._______ a contesté ce préavis, récla- mant que la rente lui soit versée rétroactivement depuis le 1er novembre 2007 correspondant à la suppression de son précédent droit à une rente d’invalidité (OAIE pce 110). D.e Aux termes d’un nouveau préavis du 31 juillet 2019 annulant et rem- plaçant celui du 5 juillet 2019, l’autorité inférieure a communiqué à l’assuré qu’il existait un droit à une rente entière d’invalidité dès le 1er octobre 2017, mais que compte tenu du délai de carence de 6 mois courant depuis le dépôt de la troisième demande de prestations d’invalidité en date du 29 octobre 2018, la rente ne pouvait lui être versée qu’à compter du 1er avril 2019. Pour le surplus, elle a repris l’exposé médical établi dans son précé- dent préavis du 5 juillet 2019 (OAIE pce 111). D.f L'assuré n’ayant formulé aucune observation contre le dernier préavis du 31 juillet 2019, l’autorité inférieure lui a accordé, par décision du 5 dé- cembre 2019, une rente entière à compter du 1er avril 2019 correspondant à un degré d’invalidité de 77%. Se fondant sur la prise de position SM/OAIE du 7 mai 2019 (cf. supra let. D.b), elle a retenu que l’incapacité de travail dans l’ancienne activité lucrative d’agent de nettoyage de 80% depuis mai 2006 était passée à 100% depuis octobre 2017, tandis que l’exercice d’une activité lucrative adaptée aux limitations fonctionnelles – travail à mi-temps, en position assise, en évitant de se pencher et de travailler en position accroupie ou agenouillée, port de charges limité à 5 kg, sans mouvements répétitifs, sans déplacements ni marche en terrain irrégulier, sans montée d’échelle, d’échafaudage ou d’escaliers, sans nuisances (poussière, éma- nations, froid, humidité, intempéries) − n’était plus exigible qu’à 30% depuis</w:t>
      </w:r>
    </w:p>
    <w:p>
      <w:r>
        <w:t>C-997/2020 Page 5 le 1er octobre 2017. La comparaison des gains sans et avec invalidité (CHF 5'700,78 respectivement CHF 1'336.07 avec abattement de 20%) en résul- tant établissait une perte de gain de 77% ouvrant le droit à une rente en- tière d’invalidité dès le 1er avril 2019 d’un montant mensuel de CHF 851.- calculé sur la base de 15 années complètes d’assurance, d’une durée de cotisations de la classe d’âge de 36 années, de l’échelle de rente 19, d’une période totale de cotisations de 15 années − incluant 7 années et demie de bonifications pour tâches éducatives − et d’un revenu annuel moyen déterminant de CHF 55'458.- (OAIE pces 108, 113, 114). E. E.a Par écriture du 14 janvier 2020 reçue le 17 janvier suivant par l’autorité inférieure, A._______ interjette recours auprès du Tribunal administratif fé- déral (ci-après : Tribunal ou TAF) contre la décision de l’OAIE du 5 dé- cembre 2019 dont il requiert implicitement l’annulation en concluant princi- palement à ce que la rente d’invalidité lui soit versée rétroactivement à compter du 1er novembre 2007 correspondant à la suppression de son pré- cédent droit à une rente d’invalidité, subsidiairement depuis le 1er octobre 2017 comme retenu dans le préavis de l’OAIE du 5 juillet 2019. A l’appui de ses conclusions, il invoque des problèmes de santé – soit un virus, deux opérations de la hanche gauche, ainsi qu’un cancer − qui l’auraient empê- ché de reprendre le travail depuis sa première opération de la hanche gauche le 12 avril 2007, et produit deux rapports de sortie établis les 3 et 10 décembre 2019 par la Dre K._______ du Service d’oto-rhino-laryngolo- gie du centre hospitalier J._______ de (…), (TAF pce 1). E.b Par réponse du 27 août 2020, l’OAIE conclut au rejet du recours et à la confirmation de la décision attaquée. En bref et pour l’essentiel, il fait valoir que l’incapacité de travail de l’assuré dans des activités lucratives de substitution est due à des motifs médicaux distincts de ceux ayant présidé à l’octroi d’une précédente rente d’invalidité du 1er mai 2007 au 31 octobre 2007, de sorte que le nouveau droit à la rente prend naissance au plus tôt six mois après le dépôt de la demande de prestations conformément à l’art. 29 al. 1 LAI, non pas dès le mois où la troisième demande de prestations a été déposée, l’art. 88bis al. 1 let. a RAI n’étant pas applicable (TAF pce 13). E.c Aux termes d’une réplique du 20 octobre 2020 complétée le 17 mars 2021, le recourant ajoute que, contrairement aux autorités suisses, la sé- curité sociale espagnole ne lui a jamais supprimé son droit à une rente d’invalidité compte tenu des multiples problèmes de santé (opération de la</w:t>
      </w:r>
    </w:p>
    <w:p>
      <w:r>
        <w:t>C-997/2020 Page 6 hanche gauche, virus contracté à cette occasion l’ayant contraint à passer plus de temps à l’hôpital que chez lui, cancer irréversible) dont il souffre. Ces atteintes lui ayant été causées par son travail en Suisse, il réclame par conséquent le versement d’une rente d’invalidité d’un montant mensuel de € 900.- correspondant à un taux d’invalidité de 100%. En outre, il conclut à la restitution des CHF 800.- d’avance de frais acquittés dans le cadre de la présente procédure de recours, cela même en cas de rejet de ce dernier (TAF pces 16 et 24). F. Les autres faits et arguments pertinents de la cause seront reproduits et discutés, en tant que de besoin, dans les considérants qui suivent. Droit : 1. 1.1 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les personnes résidant à l’étranger contre les décisions au sens de l’art. 5 de la loi fédérale du 20 décembre 1968 sur la procédure administrative (PA, RS 172.021) prises par l’OAIE. 1.2 Selon l'art. 37 LTAF, la procédure devant le Tribunal administratif fédé- ral est régie par la PA, pour autant que la LTAF n'en dispose pas autrement. En vertu de l'art. 3 let. dbis PA, la procédure en matière d'assurances so- ciales n'est pas régie par la PA dans la mesure où la loi fédérale du 6 oc- tobre 2000 sur la partie générale du droit des assurances sociales (LPGA, RS 830.1) est applicable. Conformément à l'art. 2 LPGA en relation avec l’art. 1 al. 1 LAI, les dispositions de la LPGA s'appliquent à l'assurance- invalidité (art. 1a à 26bis et 28 à 70 LAI), à moins que la LAI ne déroge expressément à la LPGA. 1.3 Selon l'art. 59 LPGA, quiconque est touché par la décision ou la déci- sion sur opposition et a un intérêt digne d'être protégé à ce qu'elle soit annulée ou modifiée a qualité pour recourir. Ces conditions sont remplies en l'espèce. 1.4 Déposé en temps utile et dans les formes requises par la loi (art. 60 LPGA et 52 al. 1 PA), le recours est recevable, l’avance sur les frais de</w:t>
      </w:r>
    </w:p>
    <w:p>
      <w:r>
        <w:t>C-997/2020 Page 7 procédure présumés d’un montant de CHF 800.- ayant été dûment acquit- tée (art. 63 al. 4 PA TAF pces 5 à 11). 2. 2.1 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 tratif, vol. II, 3ème éd., 2011, ch. 2.2.6.3). Ce faisant, il ne tient pour existants que les faits qui sont prouvés, cas échéant au degré de la vraisemblance prépondérante (ATF 139 V 176 consid. 5.2, 138 V 218 consid. 6). Le prin- cipe de la libre appréciation des preuves s’applique de manière générale à toute procédure de nature administrative, que ce soit devant l’administra- tion ou le juge. Si ces derniers,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[ATF 140 I 285 con- sid. 6.3.1 ; arrêt du TAF C-281/2019 du 2 novembre 2021 consid. 4.2 ; UELI KIESER, ATSG-Kommentar, 4e éd. 2020, ad art. 42 LPGA n° 31 ; ATF 122 II 464 consid. 4a]). Une telle manière de procéder ne viole pas le droit d'être entendu selon l'art. 29 al. 2 de la Constitution fédérale de la Confédération suisse du 18 avril 1999 (Cst., RS 101 [arrêt du TF 8C_671/2014 du consid. 2 et les réf. cit. ; Sozialversicherungsrecht [SVR] 2001 IV n° 10 p. 28]). 2.2 Par ailleurs, le Tribunal applique le droit d'office, sans être lié par les motifs invoqués par les parties (art. 62 al. 4 PA ; ATAF 2013/46 consid. 3.2), ni par l'argumentation juridique développée dans la décision entreprise (MOOR / POLTIER, op. cit., ch. 2.2.6.5 ; BENOÎT BOVAY, Procédure adminis- trative, 2ème éd., 2015, p. 243 ; JÉRÔME CANDRIAN, Introduction à la procé- dure administrative, 2013, n°176).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3ème éd., 2022, n° 1.55 ; cf. également JEAN MÉTRAL, in : Commentaire Ro- mand, Loi sur la partie générale des assurances sociales [LPGA], 2018, art. 61 no 74 ss). Les parties ont le devoir de collaborer à l'instruction (art. 13 PA et 43 al. 3 LPGA ; arrêt du TAF C-6134/2017 du 3 avril 2018 con- sid. 5.4) et de motiver leur recours (art. 52 PA).</w:t>
      </w:r>
    </w:p>
    <w:p>
      <w:r>
        <w:t>C-997/2020 Page 8 3. 3.1 Selon les principes généraux du droit intertemporel, les règles de pro- cédure sont applicables dès leur entrée en vigueur à tous les cas en cours, sauf dispositions transitoires contraires (cf. ATF 130 V 1 consid. 3.2, 129 V 113 consid. 2.2). Pour sa part, le droit matériel applicable est en principe celui en vigueur lors de la réalisation de l'état de fait qui doit être apprécié juridiquement ou qui a des conséquences juridiques, sous réserve de dis- positions particulières de droit transitoire (ATF 146 V 364 consid. 7.1, 139 V 335 consid. 6.2, 136 V 24 consid. 4.3). En l’occurrence, la présente cause doit être examinée à l’aune des dispositions en vigueur dans leur teneur jusqu’au 5 décembre 2019, date de la décision litigieuse, qui marque la limite dans le temps du pouvoir d’examen de l’autorité de re- cours. Les modifications de la LAI et de la LPGA adoptées le 19 juin 2020 (Développement continu de l’AI ; RO 2021 705 ; FF 2020 5373 ; Message du Conseil fédéral du 15 février 2017 [FF 2017 2363]), ainsi que celles du 3 novembre 2021 apportées au règlement du 17 janvier 1961 sur l’assu- rance-invalidité (RAI, RS 831.201 ; RO 2021 706), entrées en vigueur le 1er janvier 2022, ne sont pas applicables en l’espèce. Sauf indication con- traire, les dispositions de la LAI et de son règlement d’exécution telles que modifiées par la 6ème révision de la LAI (premier volet), en vigueur dès le 1er janvier 2012 (RO 2011 5659, FF 2010 1647), s’appliquent par consé- quent en l’espèce et seront celles citées ci-après. 3.2 S’agissant de l’état de fait juridiquement déterminant, le juge des assu- rances sociales apprécie la légalité des décisions attaquées, en règle gé- nérale, d’après l’état de fait existant jusqu’au moment où la décision liti- gieuse a été rendue, en l’espèce le 5 décembre 2019.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en influencer l’appréciation au moment où la décision atta- quée a été rendue (cf. arrêts du TF 9C_758/2020 du 25 mai 2021 consid. 3.2, 9C_34/2017 du 20 avril 2017 consid. 5.2 et les réf. cit.). 4. Le recourant étant un ressortissant espagnol, domicilié en Espagne et ayant travaillé en Suisse (cf. supra consid. A), la procédure présente un aspect transnational. La cause doit ainsi être tranchée non seulement au regard des normes du droit suisse mais également à l’aune des disposi- tions de l'Accord du 21 juin 1999 sur la libre circulation des personnes</w:t>
      </w:r>
    </w:p>
    <w:p>
      <w:r>
        <w:t>C-997/2020 Page 9 (ALCP, RS 0.142.112.681), dont l'annexe II règle la coordination des sys- tèmes de sécurité sociale (art. 8 ALCP). Dans ce contexte, l'ALCP fait ré- férence depuis le 1er avril 2012 au règlement (CE) n° 883/2004 du Parle- ment européen et du Conseil du 29 avril 2004 portant sur la coordination des systèmes de sécurité sociale (ci-après : règlement n° 883/2004, RS 0.831.109.268.1), ainsi qu'au règlement (CE) n° 987/2009 du Parlement européen et du Conseil du 16 septembre 2009 fixant les modalités d'appli- cation du règlement n° 883/2004 (RS 0.831.109.268.11 ; cf. art. 1 al. 1 de l'annexe II en relation avec la section A de l'annexe II et art.153a LAVS). A compter du 1er janvier 2015, sont également applicables dans les relations entre la Suisse et les Etats membres de l’Union européenne (UE) les mo- difications apportées notamment au règlement n° 883/2004 par les règle- ments (UE) n° 1244/2010 (RO 2015 343), n° 465/2012 (RO 2015 345) et n° 1224/2012 (RO 2015 353). Même après l’entrée en vigueur de l’ALCP et des règlements de coordination, l’invalidité ouvrant droit à des presta- tions de l’assurance-invalidité suisse se détermine exclusivement d'après le droit suisse (art. 46 par. 3 du règlement n° 883/2004 a contrario ; ATF 130 V 253 consid. 2.4 ; arrêt du TF 9C_573/2012 du 16 janvier 2013 con- sid. 4 et les réf. cit). 5. 5.1 Aux termes de la décision du 5 décembre 2019 litigieuse en l’espèce, l’OAIE a alloué au recourant une rente entière correspondant à un degré d’invalidité de 77% à compter du 1er avril 2019 (OAIE pces 113, 114). Le recourant conclut principalement à ce que ladite rente d’invalidité lui soit versée rétroactivement à compter du 1er novembre 2007 − correspondant à la suppression de son précédent droit à une rente d’invalidité − subsidiai- rement du 1er octobre 2017 comme retenu par le préavis de l’OAIE du 5 juillet 2019 (TAF pces 1,16 et 24). 5.2 L'objet du litige ainsi circonscrit par la décision litigieuse du 5 décembre 2019 ainsi que par le recours porte sur la question de savoir si c’est à juste titre que l’OAIE a octroyé au recourant une rente entière d’invalidité à compter du 1er avril 2019. 6. Pour avoir droit à une rente de l’AI suisse, l’assuré doit remplir cumulative- ment les conditions suivantes : être invalide au sens de la LPGA et de la LAI (art. 8 LPGA ; art. 4, 28 al. 1, 29 al. 1 LAI) et compter au moins trois années entières de cotisations (art. 36 al. 1 LAI). Les cotisations versées à une assurance sociale assimilée d’un Etat membre de l’Union européenne</w:t>
      </w:r>
    </w:p>
    <w:p>
      <w:r>
        <w:t>C-997/2020 Page 10 (UE) ou de l’Association européenne de libre-échange (AELE) peuvent également être prises en considération, une année au moins de cotisations en Suisse devant néanmoins pouvoir être comptabilisée (FF 2005 p 4065 ; art. 6 et 45 du règlement n° 883/2004 ; ATF 131 V 390). In casu, il ressort du dossier que l’assuré a déjà été mis au bénéfice d’une rente d’invalidité suisse et qu’il compte 180 mois de cotisations à l’AVS/AI suisse, de sorte qu’il remplit incontestablement la condition afférente à la durée minimale de cotisations (OAIE pces 46 et 91). Il convient à présent d’examiner s’il est invalide au sens de la LAI.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le marché du travail équilibré qui entre en con- sidération, si cette diminution résulte d'une atteinte à sa santé physique, mentale ou psychique et qu'elle persiste après les traitements et les me- sures de réadaptation exigibles. Par incapacité de travail, on entend toute perte, totale ou partielle, résultant d'une atteinte à la santé physique, men- 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 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relever d’une autre profession ou d’un autre domaine d’activité que ceux exercés habituellement (art. 6, 2e phrase LPGA). 7.2 La rente est échelonnée selon le degré d’invalidité en ce sens que l'assuré a droit à un quart de rente s'il est invalide à 40% au moins, à une demi-rente s'il est invalide à 50% au moins, à trois quarts de rente s'il est invalide à 60% au moins et à une rente entière s'il est invalide à 70% au</w:t>
      </w:r>
    </w:p>
    <w:p>
      <w:r>
        <w:t>C-997/2020 Page 11 moins (art. 28 al. 2 LAI [dans sa teneur en vigueur jusqu’au 31 décembre 2021]). 7.3 En application de l'art. 87 al. 2 et 3 RAI,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(cf. supra con- sid. 2.1) ne s'applique pas à la procédure prévue par l'art. 87 al. 3 RAI (ATF 130 V 64 consid. 5.2.5 ; arrêt du TF 9C_576/2021 du 2 février 2022 consid. 3). Le juge ne doit examiner comment l'administration a tranché la question de l'entrée en matière que lorsque ce point est litigieux, c'est-à-dire unique- ment quand l'administration a refusé d'entrer en matière en se fondant sur l'art. 87 al. 3 RAI et que l'assuré a interjeté recours pour ce motif. Ce con- trôle par l'autorité judiciaire n'est en revanche pas nécessaire lorsque l'ad- ministration est entrée en matière sur la nouvelle demande (ATF 109 V 108 consid. 2b ; arrêt du TF 9C_789/2012 du 27 juillet 2013 consid. 2.2). Si l'administration entre en matière sur la demande, elle doit instruire la cause et déterminer si la modification du degré d'invalidité rendue plausible par l'assuré s'est effectivement produite (ATF 130 V 71 consid. 2.2 ; arrêt du TF 9C_351/2020 du 21 septembre 2020 consid. 3.1). ll convient de procé- der de la même manière que dans les cas de révision du droit à la rente au sens de l'art. 17 al. 1 LPGA (ATF 147 V 167 consid. 4.1, 130 V 71 consid. 3.2 ; arrêts du TF 9C_602/2019 du 10 juin 2020 consid. 2, 9C_246/2013 du 20 septembre 2013 consid. 2.2, 9C_516/2012 du 3 janvier 2013 consid. 2). 7.4 Selon l'art. 17 LPGA, si le taux d'invalidité du bénéficiaire de la rente subit une modification notable, la rente est, d'office ou sur demande, révisée pour l'avenir, à savoir augmentée ou réduite en conséquence, ou encore supprimée. 7.4.1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 MICHEL VALTERIO, Commentaire, Loi fédérale sur l’assurance- invalidité [LAI], 2018, art. 31 nos 11 ss). Il n'y a pas matière à révision</w:t>
      </w:r>
    </w:p>
    <w:p>
      <w:r>
        <w:t>C-997/2020 Page 12 lorsque les circonstances sont demeurées inchangées et que le motif de la suppression ou de la diminution de la rente réside uniquement dans une nouvelle appréciation du cas (ATF 141 V 9 consid. 2.3, 115 V 308 consid. 4a/bb ; arrêts du TF 8C_160/2017 du 22 juin 2017 consid. 2.2, I 755/04 du 25 septembre 2006 consid. 5.1 et I 574/02 du 25 mars 2003 publié dans SVR 2004 IV n. 5 et références citées). 7.4.2 Pour examiner si dans un cas, il y a eu une modification importante du taux d'invalidité au sens de l'art. 17 al. 1 LPGA, le point de départ est la dernière décision entrée en force qui repose sur un examen matériel du droit à la rente avec une constatation des faits pertinents, une appréciation des preuves et une comparaison des revenus. Une communication au sens des art. 74ter let. f et art. 74quater al. 1 RAI avec laquelle une révision effec- tuée d’office est clôturée avec la constatation qu’aucune modification de la situation propre à influencer le droit aux prestations n’est intervenue, peut, cas échéant, être assimilée à une décision formelle (arrêt du TF 8C_395/2018 du 3 septembre 2018 consid. 5.2 et références citées). Les faits tels qu'ils se présentaient à ce moment-là doivent être comparés aux circonstances régnant à l'époque de la décision litigieuse (ATF 133 V 108 consid. 5.4, 130 V 343 consid. 3.5.2, 130 V 71 consid. 3.2.3 et les réf. cit.). 7.5 En l'espèce, l’OAIE est entré en matière sur la troisième demande de prestations d’invalidité du recourant et l’a admise en lui allouant une rente entière à compter du 1er avril 2019. Il y a par conséquent lieu d’entrer di- rectement en matière sur le fond et d’examiner le droit du recourant à une rente d’invalidité sans examiner le bien-fondé de l’entrée en matière sur la troisième demande de prestations d’invalidité. Ce faisant, le Tribunal doit déterminer si et dans quelle mesure l’état de santé de l’assuré s’est dété- rioré de manière à influencer son droit à la rente en comparant les faits ayant présidé à la décision du 6 juin 2008 ayant en dernier lieu procédé à un examen matériel du droit à la rente du recourant (cf. infra consid. 8) avec ceux ayant conduit au prononcé de la décision litigieuse du 5 dé- cembre 2019 (cf. infra consid. 9). 8. Par décision de l’OAIE du 6 juin 2008, le recourant a été mis au bénéfice d’une rente entière d’invalidité du 1er mai 2007 au 31 octobre 2007. A l’ap- pui de ce prononcé, l’autorité inférieure s’est fondée sur une prise de posi- tion médicale SM/OAIE du 14 février 2008 de la Dre B._______, dont la spécialisation n’est pas mentionnée, aux termes de laquelle l’assuré souf- frait alors d’une nécrose avasculaire des têtes fémorales des deux hanches, de grade II à droite et de grade IV à gauche, impliquant des</w:t>
      </w:r>
    </w:p>
    <w:p>
      <w:r>
        <w:t>C-997/2020 Page 13 douleurs et des limitations fonctionnelles marquées pour les tâches néces- sitant la marche, la station debout prolongée, la montée et la descente ré- pétées d’escaliers, le port de charges lourdes et le travail accroupi. L’im- plantation d’une prothèse totale au niveau de la hanche gauche avait été pratiquée le 12 avril 2007, tandis qu’une opération de la hanche droite était envisagée dans le futur. Il en résultait une incapacité définitive de travail de 80% dans l’activité lucrative habituelle d’agent de nettoyage depuis le 18 mai 2006, tandis que l’assuré présentait une capacité de travail de 50% depuis le 18 mai 2006 (avant l’intervention chirurgicale), de 80% durant une période de convalescence de 3½ mois suivant l’opération du 12 avril 2007 et de 0% à partir du 1er août 2007 dans une activité lucrative adaptée à l’état de santé − à savoir légère, s’exerçant en position alternée, sans soulèvement de charges de plus de 5 kg ni nuisances telles que le froid, l’humidité et les intempéries (AI pces 26 et 35). 9. 9.1 La décision litigieuse du 5 décembre 2019 octroie à l’assuré une rente entière d’invalidité à partir du 1er avril 2019. Elle est fondée sur la prise de position médicale SM/OAIE établie le 7 mai 2019 par le Dr K._______, spécialiste en médecine générale (OAIE pce 107). Aux termes de celle-ci, le médecin conseil constate que depuis les dernières évaluations médi- cales, le recourant a développé une infection au niveau de sa prothèse de hanche gauche diagnostiquée en juin 2015, laquelle a peu limité la marche de l’assuré, mais lui a en revanche occasionné de vives douleurs lors de mouvements extrêmes. L’infection a été initialement traitée par pharmaco- thérapie, puis par une thérapie antibiotique intensive à partir d’octobre 2017 suivie du remplacement de l’acétabulum de la prothèse gauche lors d’une intervention chirurgicale pratiquée en février 2018. Ce nonobstant, l’évolution a été défavorable à cause de la persistance de l’infection, de sorte qu’un nouveau remplacement de la prothèse s’est imposé en sep- tembre 2018. Par ailleurs, l’assuré souffre de douleurs lombaires provo- quées par des altérations dégénératives avec sciatalgies intermittentes qui se sont progressivement aggravées avec les années, tant sur le plan cli- nique que radiologique. Les diagnostics retenus sont ceux 1) de nécrose avasculaire des deux hanches avec douleurs et limitations fonctionnelles marquées, 2) de statut post implantation d’une prothèse totale de la hanche à gauche le 12 avril 2007 suivie d’une infection chronique de la prothèse puis d’un double remplacement de la prothèse de hanche gauche le 14 février 2018 puis le 13 septembre 2018, et 3) de syndrome lombo-spondy- logène chronique récidivant (CIM-10, M47.8/M51.1) sur sciatalgies inter- mittentes. Compte tenu des douleurs chroniques ainsi que des différents</w:t>
      </w:r>
    </w:p>
    <w:p>
      <w:r>
        <w:t>C-997/2020 Page 14 traitements et contrôles médicaux, aucune reprise du travail n’est envisa- geable. Depuis le mois d’octobre 2017, il en résulte une incapacité de tra- vail de 100% dans l’exercice de l’activité lucrative habituelle d’agent de nettoyage respectivement de 70% dans une activité lucrative de substitu- tion s’exerçant à mi-temps, en position assise, évitant de se pencher et de travailler en position accroupie ou agenouillée, avec un port de charges limité à 5 kg, sans mouvements répétitifs, sans déplacements ni marche sur terrain irrégulier, sans montée d’escaliers, d’échelles ou d’échafau- dages, sans nuisances telles que poussière, émanations, froid, humidité et intempéries. 9.2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9C_745/2010 du 30 mars 2011 consid. 3.2 et 9C_59/2010 du 11 juin 2010 consid. 4.1 ; VALTERIO, op. cit., art. 57 LAI n° 33). 9.2.1 Les rapports du SMR ou du service médical interne de l’OAIE au sens des art. 59 al. 2bis LAI et 49 al. 1 et 3 RAI, qui ne se fondent pas sur un examen clinique de l’assuré, n’ont pour fonction que de résumer et de por- ter une appréciation sur la situation médicale de la personne concernée, ainsi que de faire une recommandation, sous l'angle médical, concernant la suite à donner à la demande de prestations (arrêt du TF 9C_144/2009 du 10 décembre 2020 consid. 4). Ceci implique aussi, en présence de pièces médicales contradictoires, de dire de façon motivée s'il y a lieu de se fonder sur l'une ou l'autre de ces pièces (ATF 137 V 210 consid. 6.2.4; VALTERIO, op. cit., art. 57 LAI n° 43) ou s'il y a lieu de procéder à une ins- truction complémentaire (ATF 142 V 58 consid. 5.1). La valeur probante de ces rapports présuppose que le dossier contienne l'exposé complet de l'état de santé de l'assuré (anamnèse, évolution de l'état de santé et statut actuel) et qu'il se soit agi essentiellement d'apprécier un état de fait médical non contesté, établi de manière concordante par les médecins (cf. arrêts du TF 9C_335/2015 du 1er septembre 2015 consid. 5.2, 8C_653/2009 du</w:t>
      </w:r>
    </w:p>
    <w:p>
      <w:r>
        <w:t>C-997/2020 Page 15 28 octobre 2009 consid. 5.2, 8C_239/2008 du 17 décembre 2009 consid. 7.2, cf. également arrêt du TF 9C_462/2014 du 16 septembre 2015 consid. 3.2.2 et les réf. cit.). Si les pièces au dossier ne permettent pas de trancher les questions contestées, les prises de position médicales internes de l’as- sureur ne peuvent pas, en règle générale, constituer une évaluation finale, mais doivent donner lieu à une instruction complémentaire (arrêts du TF 9C_165/2015 du 12 novembre 2015 consid. 4.3, 9C_58/2011 du 25 mars 2011 consid. 3.3 ; arrêt du TAF C−2843/2016 du 30 mai 2018 consid. 8.2). 9.2.2 En outre, la valeur probante d'une expertise médicale établie en vue d'une révision dépend largement du fait de savoir si elle explique d'une manière convaincante la modification survenue de l'état de santé sous réserve des situations dans lesquelles il est évident que l'état de santé s'est modifié (arrêts du TF 9C_418/2010 du 29 août 2011 consid. 4.2 à 4.4 et 8C_441/2012 du 25 juillet 2013 consid. 6.1.2).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 ANDREAS TRAUB, Zum Beweiswert medizinischer Gutachten im Zusammenhang mit der Rentenrevision, RSAS 2012 p. 183 ss ; VALTERIO, op. cit., art. 31 LAI no 11). 9.3 9.3.1 En l’occurrence, le médecin conseil SM-OAIE a pris en considération l’ensemble des rapports médicaux recueillis au cours de la deuxième et de la troisième demande de prestations, de sorte que son rapport a été établi en pleine connaissance de l'anamnèse personnelle, familiale, profession- nelle et médicale de l’assuré. Il a exposé avec précision et clarté l’évolution de l’état de santé de l’assuré depuis l’infection de la prothèse diagnosti- quée en 2015, posé les diagnostics avec et sans répercussions sur la ca- pacité de travail, de même qu’il a indiqué les limitations fonctionnelles en résultant afin d’établir la capacité de travail du recourant dans son ancienne profession comme dans une activité lucrative adaptée à l’état de santé. 9.3.2 En outre, les constats médicaux du Dr K._______ sont corroborés par l’ensemble des avis spécialisés figurant au dossier.</w:t>
      </w:r>
    </w:p>
    <w:p>
      <w:r>
        <w:t>C-997/2020 Page 16 9.3.2.1 En effet, les rapports médicaux produits dans le cadre de la deu- xième demande de prestations d’invalidité du recourant font état, en bref et pour l’essentiel, des diagnostics 1) de nécrose avasculaire des deux hanches, de grade II à droite et de grade IV à gauche, avec implantation d’une prothèse totale au niveau de la hanche gauche pratiquée le 12 avril 2007, 2) de discopathie vertébrale dégénérative au niveau L4-L5 et L5-S1, 3) de lombalgies chroniques, 4) d’arthrose des genoux, 5) de radiculopa- thie du nerf fibulaire superficiel, 6) de polyarthrite, 7) d’hyperuricémie et 8) d’hypertension artérielle (cf. rapports du 23 novembre 2006 du Dr D._______, spécialiste en neurochirurgie [OAIE pce 51], des 15 juillet 2009, 13 juin et 27 septembre 2010 du Dr G._______, rhumatologue [OAIE pces 55, 57 et 63 pp. 7-8], du 7 juin 2010 du Dr L._______, neurologue [OAIE pce 63 p. 4], du 7 juin 2010 de la Dresse M._______, spécialiste en neurophysiologie [OAIE pce 63 p. 5-6], du 26 août 2011 de la Dresse O._______, médecin de famille [OAIE pces 56], rapport E213 du 8 sep- tembre 2011 de la Dre H._______ [OAIE pce 50] et prises de position SM/OAIE des 1er novembre 2011 et 10 janvier 2012 du Dr C._______, spé- cialiste en médecine générale interne [OAIE pces 61 et 66]). 9.3.2.2 Dans le cadre de la troisième demande de prestations d’invalidité déposée par le recourant, la Dre I._______ (médecin conseil INSS) rap- pelle que l’assuré a souffert de nécrose avasculaire des deux hanches, de grade II à droite et de grade IV à gauche, ayant entraîné l’implantation d’une prothèse totale au niveau de la hanche gauche en 2007. Au titre d’antécédents médicaux, elle fait état d’hypertension artérielle, d’hyperuri- cémie, d’arthroplastie de la hanche gauche en 2007 et de protrusion dis- cale en L4-L5. Elle explique qu’une ponction par aspiration pratiquée en juin 2015 a confirmé une infection périprothétique due à un staphylocoque blanc au niveau de la hanche gauche, une intervention chirurgicale de rem- placement de la prothèse gauche étant prévue en juillet 2015. A l’examen, le médecin conseil INSS constate une coxalgie gauche de caractère mé- canique avec diminution légère/modérée de l'équilibre articulaire, le patient signalant une déambulation d'environ 10 minutes sans douleurs, à l’issue de laquelle il doit arrêter de marcher. Sur le plan fonctionnel, elle retient des limitations moyennes pour la marche, pour la station debout prolongée, pour la position accroupie, la montée et la descente répétées ou rapides de pentes ou d’escaliers, et pour le port de charges lourdes. Sur le plan psychique, elle observe un trouble anxio-dépressif mixte réactionnel à la pathologie somatique (cf. rapport du 26 octobre 2015 [OAIE pce 82]). 9.3.2.3 En outre, le compte-rendu daté du 11 janvier 2019 du cursus cli- nique de l’assuré auprès du centre hospitalier J._______ de (…) courant</w:t>
      </w:r>
    </w:p>
    <w:p>
      <w:r>
        <w:t>C-997/2020 Page 17 du 27 novembre 2017 au 11 janvier 2019 relate des antécédents médicaux d’obésité, d’hypertension artérielle, d’hyperuricémie, d’arthropathie dégé- nérative axiale et périphérique, de prothèse de hanche gauche implantée en 2007 et d’allergie à l’ibuprofène. L’assuré se plaint de douleurs à la mo- bilisation de la hanche gauche, mais pas au repos. Une infection péripro- thésique sur staphylocoque blanc est diagnostiquée en 2015, confirmée en 2017 et traitée par antibiotiques, dont la persistance entraîne un premier remplacement de la prothèse gauche le 14 février 2018, puis un second le 13 septembre 2018 dont l’évolution, jugée favorable, a permis d’inter- rompre la prise d’antibiotiques trois mois après l’opération. Par ailleurs, l’assuré se plaint principalement de douleurs lombaires sur hernie discale postérieure paramédiane gauche en L4-L5 entrant en contact avec le sac dural au niveau de la racine L5, sans autre altération morphologique radi- culaire. En juin 2018, il est fait mention d’un kyste au niveau de la fente branchiale de type II ayant subi un processus inflammatoire dont il ne peut être exclu qu’il s’agisse de métastases kystiques, une résection étant pré- conisée (OAIE pce 97). 9.3.2.4 Enfin, les deux rapports médicaux établis les 3 et 10 décembre 2019 par la Dre K._______(spécialiste auprès du Service d’oto-rhino-laryn- gologie du centre hospitalier J._______ de (…)) rapportent un carcinome du sinus piriforme avec métastases cervicales dans la zone la plus anté- rieure de la paroi médiale et latérale découvert après l’excision d’une tu- meur cervicale droite en octobre 2019 et opéré le 9 décembre 2019, l’in- tervention chirurgicale ayant été suivie d’une bonne évolution post-opéra- toire (TAF pce 1, annexe). 9.4 A la lecture de ce qui précède, il apparaît que les rapports des méde- cins traitants espagnols décrivent unanimement une évolution défavorable de l’état de santé du recourant en raison de la persistance de l’infection périprothésique documentée depuis juin 2015 ayant nécessité un double remplacement de la prothèse de hanche gauche et de nombreux contrôles en 2017 et 2018, des douleurs chroniques au niveau des deux hanches et de l’aggravation des douleurs lombaires chroniques. Ces constatations corroborent la prise de position SM-OAIE du Dr K._______ du 7 mai 2019 qui diagnostique 1) une nécrose avasculaire des deux hanches avec dou- leurs et limitations fonctionnelles marquées, 2) un statut post implantation d’une prothèse totale de la hanche à gauche le 12 avril 2007 suivie d’une infection chronique de la prothèse puis d’un double remplacement de la prothèse gauche les 14 février 2018 puis 13 septembre 2018 et 3) un syn- drome lombo-spondylogène chronique récidivant (CIM-10, M47.8/M51.1) sur sciatalgies intermittentes entraînant depuis le 1er octobre 2017 une</w:t>
      </w:r>
    </w:p>
    <w:p>
      <w:r>
        <w:t>C-997/2020 Page 18 incapacité de travail de 100% dans l’activité lucrative habituelle d’agent de nettoyage respectivement de 70% dans une activité lucrative adaptée à l’état de santé. Partant, il s’est agi en l’espèce d'apprécier, sur le plan so- matique, un état de fait médical non contesté et établi de manière concor- dante par l’ensemble des avis médicaux, notamment spécialisés, figurant au dossier. Sur le plan psychique, le diagnostic de trouble anxio-dépressif mixte réactionnel à la pathologie somatique posé par la Dresse I._______ (cf. supra consid. 9.3.2.2) ne l’a pas été par une spécialiste en psychiatrie, n’est corroboré par aucune constatation objective susceptible d’attester un trouble psychique et ne fait état d’aucune incapacité corrélative de travail, de sorte qu’il ne s’imposait pas de compléter l’instruction par une procédure structurée d’établissement des faits fondée sur des indicateurs standards (cf. ATF 141 V 281 consid. 2, 3.4-3.6, 4.1, 145 V 361 consid. 3.1). Dans ces circonstances, l’OAIE était fondé à déterminer la capacité résiduelle de travail de l’assuré sur la seule base de la prise de position SM/OAIE du 7 mai 2019 à laquelle il convient de conférer pleine valeur probante et de déterminer le degré d’invalidité du recourant sur la base d’une capacité résiduelle de travail de 30% dans une activité lucrative de substitution s’exerçant à mi-temps, en position assise, évitant de se pencher et de tra- vailler en position accroupie ou agenouillée, avec un port de charges limité à 5 kg, sans mouvements répétitifs, sans déplacements ni marche sur ter- rain irrégulier, sans montée d’escaliers, d’échelles ou d’échafaudages, sans nuisances telles que poussière, émanations, froid, humidité et intem- péries. 10. Il convient ensuite de déterminer le moment de la naissance de l’éventuel droit à la rente du recourant. Ce dernier conclut principalement à ce que celle-ci lui soit versée rétroactivement à compter du 1er novembre 2007 − correspondant à la suppression de son précédent droit à une rente d’inva- lidité − subsidiairement du 1er octobre 2017 comme retenu par le préavis de l’OAIE du 5 juillet 2019 (TAF pces 1,16 et 24). 10.1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Si la rente a été supprimée du fait de l’abaissement du degré d’invalidité et que l’assuré, dans les trois ans qui suivent, présente à nouveau un degré d’invalidité ouvrant le droit à la rente</w:t>
      </w:r>
    </w:p>
    <w:p>
      <w:r>
        <w:t>C-997/2020 Page 19 en raison d’une incapacité de travail de même origine, on déduira de la période d’attente que lui imposerait l’art. 28 al. 1 let. b LAI, celle qui a pré- cédé le premier octroi (art. 29bis RAI). La jurisprudence ajoute que s’il existe, dans un premier temps, une incapacité de travail dans l’activité ha- bituelle d'une durée et d'une ampleur significative mais que subsiste une capacité de travail résiduelle dans des activités adaptées qui permet ou permettrait de réaliser un revenu excluant un droit à la rente, l’assuré peut prétendre – sous réserve d’autres conditions (notamment art. 29 al. 1 LAI) – à l’octroi d’une rente dès la survenance d’une détérioration de son état de santé qui conduit à une invalidité de 40% au moins. Dans une telle constellation, l’aggravation de l’état de santé ne fait pas courir un nouveau délai d’attente au sens de l’art. 28 al. 1 let. b LAI ou de l’art. 88a al. 2 RAI (cf. arrêts du TF 9C_496/2018 du 21 novembre 2018 consid. 3.2, 9C_878/2017 du 19 février 2018 consid. 5.3 et les réf. cit. ; arrêt du TAF C- 4318/2022 du 25 septembre 2023 consid. 9.5.3 in fine). 10.2 De plus,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 concernant la relation entre l’art. 28 al. 1 et l’art. 29 al. 1 LAI, voir ATF 142 V 547). La rente est versée dès le début du mois au cours duquel le droit prend naissance (art. 29 al. 3 LAI). L’art. 29 LAI institue un délai de nature procédurale qui remplit une fonction différente du délai de nature matérielle prévu à l’art. 28 al. 1 let. b LAI qui conditionne – entre autres exigences – le droit à la rente à la persistance d’une incapacité de travail de travail de 40% au moins durant un an sans interruption notable. Bien que chacun de ces deux délais constitue une condition au droit à la rente d’invalidité, le premier subordonne la naissance du droit au versement de la rente à un délai de carence formel, alors que le second conditionne ma- tériellement la naissance du droit à la rente. Il découle des fonctions tota- lement différentes que remplit chacune de ces deux dispositions que l’art. 29bis RAI n’est pas applicable à la période d'attente prévue à l'art. 29 al. 1 LAI (ATF 142 V 547 consid. 3.2 ; arrêts du TF 8C_607/2019 du 8 novembre 2019 consid. 3.1.3 et 3.2, 8C_544/2016 du 28 novembre 2016 consid. 4.1 ; arrêt du TAF C-3904/2016 consid. 11.1.2 et 11.1.3 ; Ulrich MEYER-BLA- SER, Rechtsprechung des Bundesgerichts zum Bundesgesetz über die In- validenversicherung IVG, 2022, art. 29 LAI n° 2). Ainsi, la personne assu- rée n'a droit au versement de l'intégralité des prestations dues que si elle a présenté sa demande dans les six mois suivant la survenance de l'inca- pacité de gain. Si elle le fait plus tard, elle perd son droit pour chaque mois de retard (arrêts du TF 8C_54/2019 du 1er avril 2019 consid. 3.2,</w:t>
      </w:r>
    </w:p>
    <w:p>
      <w:r>
        <w:t>C-997/2020 Page 20 9C_19/2015 du 20 mars 2015 consid. 2.2, 9C_432/2012 du 31 août 2012 consid. 3.3 ; v. ég. Circulaire sur l’invalidité et les rentes dans l’assurance- invalidité [CIRAI], valable dès le 1er janvier 2023, ch. 2223). 10.3 Lors du dépôt d'une nouvelle demande de prestations d’invalidité à la suite d'un premier refus de prestations de l'assurance-invalidité, la nais- sance du droit à la rente reste subordonnée aux conditions prévues aux art. 28 et 29 LAI (arrêts du TF 8C_623/2020 du 2 août 2021 c. 4.2, 9C_302/2015 du 18 septembre 2015 consid. 5.1-5.2). De même, lorsque l'invalidité renaît pour des motifs autres que ceux qui ont justifié par le passé l'octroi d'une rente limitée dans le temps (et supprimée dans l'inter- valle), l’on se trouve en présence d'un nouveau cas d’assurance. Dans ce cas, le versement de la nouvelle rente intervient au plus tôt à l'échéance d'une période de six mois à compter de la date de la nouvelle demande de prestations de l'assurance-invalidité (art. 29 al. 1 LAI). En particulier, l'art. 88bis al. 1 let. a RAI – selon lequel l’augmentation de la rente, de l’allocation pour impotente ou de la contribution d’assistance prend effet au plus tôt dès le mois où cette demande est présentée, si la révision est demandée par l’assuré − n'est pas applicable, même par analogie (ATF 140 V 2 con- sid. 5.3-5.4 ; arrêt du TF 9C_421/2016 du 17 octobre 2016 consid. 3). En effet, l’application de l’art. 88bis al. 1 let. a RAI suppose la perception d’une rente en cours (ATF 140 V 2 consid. 5.4, 129 V 211 consid. 3.2.1 et 3.2.4, 109 V 108 consid. 1b). Cette solution se justifie par le fait que les assurés qui présentent déjà une invalidité donnant droit à une rente n'ont pas à subir à nouveau le délai de carence de six mois eu égard à l'art. 88bis al. 1 let. a RAI en cas d'augmentation de leur taux d’invalidité ; en revanche, il n’existe pas de raison de ne pas appliquer le délai de carence de six mois aux assurés dont l'invalidité passe, en raison de l’aggravation de leur état de santé, d’un taux inférieur à 40% à un taux supérieur leur ouvrant droit à une rente d’invalidité (dans ce sens : arrêt du TF 9C_421/2016 du 17 oc- tobre 2016 consid. 3 ; arrêt du TAF C-5829/2013 du 9 avril 2015 consid 8.2). 10.4 En l’espèce, il est constant que l’assuré a perçu une rente entière du 1er mai 2007 au 31 octobre 2007 compte tenu d’un degré d’invalidité de 64% dès le 18 mai 2006, de 80% dès le 12 avril 2007 et de 27% dès le 1er août 2007 correspondant à une incapacité de travail de 50% depuis le 18 mai 2006, de 80% depuis le 12 avril 2007 et de 0% à partir du 1er août 2007 à la suite d’une nécrose avasculaire des deux hanches, de grade II à droite et de grade IV à gauche, ayant nécessité l’implantation d’une prothèse to- tale au niveau de la hanche gauche pratiquée le 12 avril 2007. Depuis le 1er août 2007, il n’a plus présenté d’incapacité de travail dans une activité</w:t>
      </w:r>
    </w:p>
    <w:p>
      <w:r>
        <w:t>C-997/2020 Page 21 lucrative adaptée à son état de santé (cf. décision de l’OAIE du 6 juin 2008 [OAIE pces 29 et 35]). Cette pleine capacité de travail a perduré jusqu’au mois d’octobre 2017 depuis lequel l’assuré présente une incapacité de tra- vail de 100% dans son activité lucrative habituelle d’agent de nettoyage respectivement de 70% dans une activité lucrative adaptée aux diagnostics retenus 1) de nécrose avasculaire des deux hanches avec douleurs et li- mitations fonctionnelles marquées, 2) de statut post implantation d’une pro- thèse totale de la hanche à gauche le 12 avril 2007 suivie d’une infection chronique de la prothèse puis d’un double remplacement de la prothèse de hanche gauche le 14 février 2018 puis le 13 septembre 2018, et 3) de syn- drome lombo-spondylogène chronique récidivant (CIM-10, M47.8/M51.1) sur sciatalgies intermittentes. Il apparaît ainsi que l’incapacité de travail li- tigieuse en l’espèce présente une origine, à tout le moins partiellement, identique à celle ayant présidé à l’octroi d’une rente entière en faveur du recourant de mai à octobre 2007. Quoiqu’il en soit, la question de savoir si l’incapacité de travail litigieuse a ou non une même origine que celle de mai 2006 susceptible d’influer sur le délai d’attente aménagé par les art. 28 al. 1 let. b LAI et 29bis RAI peut en tout état de cause souffrir de demeurer indécise. 10.4.1 En effet, le recourant a déposé sa troisième demande de prestations d’invalidité le 29 octobre 2018, de sorte que le début du droit au versement d’une rente ne pouvait intervenir que six mois plus tard, soit à partir du 1er avril 2019 seulement. 10.4.2 En outre, l’application de l’art. 88bis al. 1 let. a RAI − qui permet à l’assuré de bénéficier d’une augmentation de son droit à la rente d’invalidité dès le mois où une telle demande est présentée − est exclue en l’espèce, celle-ci présupposant la perception d’une rente en cours (cf. supra consid. 10.3), ce qui n’est pas le cas en l’occurrence. 10.4.3 Enfin, le recourant ne saurait davantage tirer argument en sa faveur de l’art. 29bis RAI (cf. supra consid. 10.1). Selon son texte clair, cette dispo- sition n’est applicable que si une invalidité ouvrant le droit à des prestations renait dans un délai de trois ans à compter de la suppression de la rente. Or, la précédente rente d’invalidité perçue par le recourant a été supprimée le 1er novembre 2007, l’assuré ayant recouvré une pleine capacité de tra- vail dans une activité lucrative adaptée dès le 1er août 2007 (cf. décision de l’OAIE du 6 juin 2008 [OAIE pces 26 et 35]), soit plus de dix ans avant la réapparition dès le 1er octobre 2017 d’une nouvelle incapacité de travail résultant notamment d’une infection subie au niveau de la prothèse de</w:t>
      </w:r>
    </w:p>
    <w:p>
      <w:r>
        <w:t>C-997/2020 Page 22 hanche gauche implantée en 2007. L’art. 29bis RAI n’est par conséquent pas applicable au présent cas de figure. 10.4.4 Au vu de ce qui précède, c’est à juste titre que l’OAIE a fait applica- tion en l’espèce de l’art. 29 al. 1 et 3 LAI, de sorte que le droit au versement de la rente entière d’invalidité du recourant est né le 1er avril 2019, soit six mois après que la troisième demande de prestations a été déposée le 29 octobre 2018. 11. Il convient ensuite de calculer le degré d’invalidité du recourant afin de dé- terminer si celui-ci a subi une modification notable depuis la décision du 6 juin 2008. 11.1 En application de la méthode générale de comparaison des revenus (cf. art. 16 LPGA en lien avec l’art. 28a al. 1 LAI), le revenu que l’assuré aurait pu obtenir s’il n'était pas invalide (revenu sans invalidité) est com- paré avec celui qu'il pourrait obtenir en exerçant l'activité qui peut être rai- sonnablement exigée de lui après les traitements et les mesures de réa- daptation, sur un marché du travail équilibré (revenu avec invalidité). La différence entre ces deux revenus détermine alors le degré d'invalidité (ATF 130 V 343 consid. 3.4.2 ; arrêt du TF 8C_536/2017 du 5 mars 2018 consid. 5.1). Pour procéder à la comparaison des revenus, il convient de se placer au moment de la naissance (hypothétique) du droit à la rente (art. 29 al. 1 LAI [cf. supra consid. 10] ; arrêts du TAF C-5476/2019 du 10 no- vembre 2022 consid. 15.2, C-1430/2019 du 11 mars 2022 consid. 13.3). Les revenus à comparer doivent être déterminés par rapport à un même moment et les modifications de ces revenus susceptibles d'influencer le droit à la rente survenues jusqu'au moment où la décision est rendue doi- vent être prises en compte (ATF 132 V 393 consid. 2.1, 129 V 222 consid. 4.1 et 4.2 ; arrêts du TF 8C_132/2020 du 18 juin 2020 con- sid. 4.1, 8C_84/2018 du 1er février 2019 consid. 6.2). De plus, l’autorité doit se fonder sur les données les plus récentes disponibles au moment de la décision (ATF 143 V 295 consid. 4 ; arrêt du TF 9C_699/2015 du 6 juillet 2016 consid. 5.2). Le Tribunal fédéral a également précisé qu’afin de per- mettre une comparaison des revenus, les salaires à comparer doivent se fonder sur un même marché du travail car la disparité des niveaux de ré- munération et des coûts de la vie ne permet pas, à défaut, de procéder à une comparaison objective des revenus en question (ATF 137 V 20 consid. 5.2.3.2, 110 V 273 consid. 4b ; arrêt du TF 8C_300/2015 du 10 novembre 2015 consid. 7.1).</w:t>
      </w:r>
    </w:p>
    <w:p>
      <w:r>
        <w:t>C-997/2020 Page 23 11.1.1 Le revenu sans invalidité doit être évalué de la manière la plus con- crète possible et se déduit en principe du salaire réalisé en dernier lieu par la personne assurée avant l'atteinte à la santé, en tenant compte de l'évo- 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 raient être admises que si elles sont établies au degré de la vraisemblance prépondérante (ATF 139 V 28 consid. 3.3.2 ; 134 V 322 consid. 4.1; arrêt du Tribunal fédéral 9C_708/2017 du 23 février 2018 consid. 8.1). Ce n'est qu'en présence de circonstances particulières qu'il peut se justifier qu'on s’écarte du salaire réalisé en dernier lieu par la personne assurée et qu'on recoure aux données statistiques résultant de l'Enquête suisse sur la struc- ture des salaires (ci-après : ESS) éditée par l'Office fédéral de la statistique (OFS). Tel sera le cas lorsque l'on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 par exemple, lorsqu'avant d'être reconnue défi- nitivement incapable de travailler, la personne assurée était au chômage, ou rencontrait déjà des difficultés professionnelles en raison d'une dégra- dation progressive de son état de santé, ou encore percevait une rémuné- ration inférieure aux normes de salaire usuelles. On peut également son- ger à la situation dans laquelle le poste de travail de la personne assurée avant la survenance de l'atteinte à la santé n'existe plus au moment déter- minant de l'évaluation de l'invalidité (arrêts du TF 9C_348/2016 du 7 dé- cembre 2016 consid. 3.2.3, 8C_513/2014 du 17 décembre 2014 con- sid. 6.5 s, 9C_416/2010 du 26 janvier 2011 consid. 3.2). 11.1.2 Le revenu d'invalide doit être évalué avant tout en fonction de la situation professionnelle concrète de l'intéressé. Si la personne assurée n'a pas repris d'activité lucrative ou si elle n’a repris aucune activité lucra- tive adaptée lui permettant de mettre pleinement en valeur sa capacité ré- siduelle de travail, contrairement à ce qui serait raisonnablement exigible de sa part, le revenu d'invalide peut être évalué, notamment, sur la base des données statistiques résultant l’ESS (ATF 139 V 592 consid. 2.3 et les réf. cit.,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142 V 178 consid. 2.5, 129 V 472</w:t>
      </w:r>
    </w:p>
    <w:p>
      <w:r>
        <w:t>C-997/2020 Page 24 consid. 4.2.1, 126 V 75 consid. 3b/aa ; arrêt du TF 8C_268/2021 du 15 octobre 2021 consid. 2.3).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Ainsi, il n’y a pas d’obligation de recourir systématiquement au tableau TA1 (arrêt du Tribunal fédéral 9C_841/2013 du 7 mars 2014 consid. 4.2). Néanmoins, lorsqu’il convient d’appliquer l’ESS 2012 ou une enquête plus récente, il y a lieu de se référer en règle générale au tableau TA1 unique- ment (ATF 142 V 178 consid. 2.5.7). En outre, il sied d’adapter ces salaires à l’évolution nominale des salaires, en se fondant sur l’indice des salaires nominaux spécifique aux hommes et aux femmes et par branche (ATF 129 V 408 consid. 3.1.2). Dans certains cas, le revenu d'invalide déterminé d'après les données sta- tistiques doit être réduit afin de tenir compte des circonstances person- nelles et professionnelles de la personne assurée (limitations liées au han- dicap, âge, années de service, nationalité ou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 respondant. La hauteur de l’abattement dépend de chaque cas d’espèce, une réduction automatique n’étant pas admissible, et ne peut dépasser 25 % du salaire statistique (ATF 142 V 178 consid. 1.3, 135 V 297 consid. 5.2, 134 V 322 consid. 5.2, 126 V 75 consid. 5b, 124 V 321 consid. 3b/aa ; arrêt du TF 9C_677/2015 du 25 janvier 2016 consid. 3.3). L’abattement résulte d'une évaluation et doit être brièvement motivé par l'administration. Le juge des assurances sociales, pour sa part, ne peut, sans motif pertinent, subs- tituer son appréciation à celle de l'administration ; il doit s’appuyer sur des circonstances de nature à faire apparaître sa propre appréciation comme la mieux appropriée (ATF 126 V 75 consid. 6 ; arrêt du TF 8C_103/2018 du 25 juillet 2018 consid. 4).</w:t>
      </w:r>
    </w:p>
    <w:p>
      <w:r>
        <w:t>C-997/2020 Page 25 11.1.3 Enfin, le degré d’invalidité en vue de l’octroi éventuel d’une rente est donné par la différence entre un rapport de 100 % et celui, exprimé égale- ment en pour cent, qui existe entre le revenu d’invalide (RI) et le revenu des personnes en bonne santé (RS). Il s’obtient en utilisant la formule sui- vante : [(RS-RI) x 100] / RS = x % (ch. 3076 de la Circulaire sur l’invalidité et l’impotence dans l’assurance-invalidité [CIIAI]). 11.2 Afin de procéder à la comparaison des revenus, il y a lieu en l’espèce de prendre en considération les éléments déterminants d’avril 2019, cor- respondant à la naissance (hypothétique) du droit à la rente (cf. supra con- sid. 10). L’assuré ayant exercé en dernier lieu, en Espagne et à plein temps, l’activité lucrative d’entretien et nettoyage de bandes de carbone dans une entreprise répertoriée sous le chiffre 4399 de la nomenclature générale des activités économiques (= NOGA [« https://www.ein- forma.com/rapp/ficha-empresa?id=ypVlr4xuazUgu-RLoySoKw&amp;_=1692091611112 », con- sulté le 25 avril 2024 »] [OAIE pce 14 p. 6]), l’autorité inférieure a appliqué, à juste titre, la méthode générale de comparaison des revenus en se fondant sur le marché du travail suisse au moyen des valeurs statistique de l’ESS 2016 – données les plus récentes disponibles au moment de la décision incriminée –, table TA1 (« TA1 skill level ») secteur privé, niveau de com- pétence 1, statistique « homme » du secteur 41-43 de la construction. 11.2.1 Elle a ainsi retenu un revenu sans invalidité de CHF 5'508.- pour 40 heures, qu’elle a adapté à un horaire moyen usuel de la branche de 41.4 heures par semaine pour parvenir à un montant de CHF 5'700.78, qu’il convient encore d’ajuster à l’évolution des salaires nominaux des hommes en 2019 (variation de +0.3% entre 2016 et 2017, de +0,5% entre 2017 et 2018, et de +1% entre 2018 et 2019 [cf. « https://www.bfs.ad- min.ch/bfs/fr/home/statistiques/travail-remuneration/salaires-revenus-cout-travail/indice- salaires.assetdetail.31445478.html », consulté le 25 avril 2024]). Le revenu sans invalidité se monte en définitive à CHF 5'803.93. 11.2.2 Quant au revenu avec invalidité, l’autorité a tenu compte du salaire mensuel brut statistique tiré de l’ESS 2016, table TA1 (« TA1 skill level ») secteur privé, niveau de compétence 1, statistique « homme » de la ligne totale 1-96 de CHF 5'340.- pour 40 heures, adapté à un horaire moyen usuel de la branche en 2016 de 41.7 heures par semaine, soit CHF 5'566.95 (CHF 5'340.- + [41,7 x CHF 5'340.- / 40]), et qu’il convient d’ajus- ter à l’évolution des salaires nominaux des hommes en 2019 (variation de +0.4% entre 2016 et 2017, +0,5% entre 2017 et 2018, et de +0.9% entre 2018 et 2019 [cf. « https://www.bfs.admin.ch/bfs/fr/home/statistiques/travail-remune- ration/salaires-revenus-cout-travail/indice-salaires.assetdetail.31445478.html », consulté</w:t>
      </w:r>
    </w:p>
    <w:p>
      <w:r>
        <w:t>C-997/2020 Page 26 le 25 avril 2024]), soit CHF 5'667,72. Compte tenu des circonstances per- sonnelles et professionnelles de l’assuré, en particulier le taux d'exigibilité des activités de substitution de 70% [recte : 30%], l'âge de l’assuré (59 ans en 2019) et ses limitations fonctionnelles, un abattement de 20% – qui n’est ni contesté ni critiquable – correspondant à CHF 1’133.54 (20% de CHF 5'667,15) a été appliqué par l’autorité inférieure. Le salaire d’invalide atteint donc CHF 4'534.18 (CHF 5'667,72 – CHF 1’133.54) respectivement CHF 1’360,25 pour une activité lucrative exigible à 30%. 11.2.3 L’assuré subit par conséquent une perte de gain de 77% ([CHF 5'803.93 − CHF 1’360,25]) x 100 / CHF 5'803.93 = 76.56%), lui ouvrant le droit à une rente entière d’invalidité (OAIE pce 108 [ATF 143 V 295 consid. 2.2-2.3, 142 V 178 consid. 1.3]). Au vu de ce qui précède, le Tribunal con- firme la décision en ce sens qu’elle octroie à l’assuré une rente entière d’invalidité compte tenu d’un taux d’invalidité de 77% à partir d’avril 2019. 12. Enfin, il y a lieu d’examiner le montant de la rente allouée au recourant, lequel réclame le versement d’une rente mensuelle de € 900.-. 12.1 L’art. 36 al. 2 LAI prévoit que les dispositions de la LAVS sont appli- cables par analogie au calcul des rentes ordinaires. Le Conseil fédéral peut édicter des dispositions complémentaires. 12.1.1 Conformément à l'art. 29bis al. 1 LAVS, le calcul de la rente est dé- 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du décès). Les rentes ordinaires de vieillesse sont servies sous forme de rentes complètes aux assurés qui comptent une durée com- plète de cotisations ou sous forme de rentes partielles aux assurés qui comptent une durée incomplète de cotisations (art. 29 al. 2 LAVS). L’échelle de rente afférente à une durée de cotisations complète est l’échelle 44 (cf. art. 52 al. 1 RAVS). Une durée de cotisations incomplète donne lieu à un pourcentage de la rente complète, lequel détermine l’échelle de rentes (1-43) (cf. art. 52 al. 1 RAVS). La durée de cotisation est réputée complète lorsqu'une personne présente le même nombre d'an- nées de cotisations que les assurés de sa classe d'âge (art. 29ter al. 1 LAVS). Sont considérées comme années de cotisations les périodes (a.) pendant lesquelles une personne a payé des cotisations, (b.) pendant les- quelles son conjoint au sens de l’art. 3, al. 3, a payé au moins le double de</w:t>
      </w:r>
    </w:p>
    <w:p>
      <w:r>
        <w:t>C-997/2020 Page 27 la cotisation minimale, (c.) pour lesquelles des bonifications pour tâches éducatives ou pour tâches d'assistance peuvent être prises en compte (art. 29ter al. 2 LAVS). 12.1.2 Selon l’art. 29quinquies LAVS, les revenus de l'activité lucrative pris en considération sont ceux sur lesquels des cotisations ont été versées (al. 1). Les revenus que les époux ont réalisés pendant les années civiles de ma- riage commun sont répartis et attribués pour moitié à chacun des époux. La répartition est effectuée lorsque (a.) les deux conjoints ont droit à la rente, (b.) une veuve ou un veuf a droit à une rente de vieillesse, (c.) le mariage est dissous par le divorce (al. 3).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(al. 4). L’al. 4 n’est pas applicable pendant les années civiles au cours des- quelles le mariage est conclu ou dissous (al. 5). 12.1.3 Les assurés peuvent prétendre à une bonification pour tâches édu- catives pour les années durant lesquelles ils ont exercé l'autorité parentale sur un ou plusieurs enfants âgés de moins de 16 ans (art. 29sexies al. 1, 1ère phrase, LAVS). Les bonifications pour tâches éducatives ne peuvent être attribuées que si les parents ont exercé l’autorité parentale et étaient assu- rés à l’AVS conformément à l'art. 1a al. 1 à 4 ou à l'art. 2 LAVS (Directives concernant les rentes de l’assurance-vieillesse, survivants et invalidité fé- dérale [DR] [accessible à l’adresse suivante : https://sozialversiche- rungen.admin.ch/fr/d/6857#versiver=17|14|13|12|7]) en vigueur au 9 dé- cembre 2019, ch. 5407 et 5419). Les père et mère détenant conjointement l’autorité parentale ne peuvent toutefois pas prétendre deux bonifications cumulées (art. 29sexies al. 1, 2ème phrase, LAVS). La bonification pour tâches éducatives correspond au triple du montant de la rente de vieillesse an- nuelle minimale prévu à l’art. 34, au moment de la naissance du droit à la rente (art. 29sexies al. 2 LAVS). La bonification pour tâches éducatives attri- buée pendant les années civiles de mariage est répartie par moitié entre les conjoints (art. 29sexies al. 3, 1ère phrase, LAVS). La répartition ne porte cependant que sur les bonifications acquises au cours de la période com- prise entre le 1er janvier de l’année suivant celle durant laquelle la personne a atteint 20 ans révolus et le 31 décembre qui précède la réalisation de l’événement assuré pour le conjoint qui, le premier, a droit à la rente [de vieillesse] (art. 29sexies al. 3, 2ème phrase, LAVS ; DR, ch. 5464). Conformé- ment à l’art. 52f al. 1 RAVS, les bonifications pour tâches éducatives sont</w:t>
      </w:r>
    </w:p>
    <w:p>
      <w:r>
        <w:t>C-997/2020 Page 28 toujours attribuées pour l'année civile entière. Aucune bonification n'est oc- troyée pour l'année de naissance du droit (année de naissance du premier enfant) ; il est par contre prévu d'attribuer des bonifications pour l'année au cours de laquelle le droit s'éteint. L’al. 5 est réservé. Concernant les années où le conjoint n'était pas assuré auprès de l'AVS suisse, il est prévu d'attri- buer la bonification pour tâches éducatives entière au parent assuré (art. 52f al. 4 RAVS). Si une personne n'est assurée que pendant certains mois, on additionnera les mois afférents aux différentes années civiles. Une bo- nification pour tâches éducatives est octroyée pour douze mois. Les an- nées entamées ne sont pas arrondies (art. 52f al. 5 RAVS ; DR, ch. 5430). La moyenne des bonifications pour tâches éducatives résulte de la division des bonifications pour tâches éducatives à prendre en compte par la durée de cotisations déterminante (DR, ch. 5487). 12.2 En l’espèce, pour déterminer le revenu annuel moyen déterminant, l’autorité inférieure a pris en compte un montant de CHF 770'601.- − non contesté par l’assuré − correspondant à la somme des revenus annuels tirés des comptes individuels (ci-après : CI) du recourant (OAIE pce 115 p. 3 ainsi que OAIE pce 91 et pce 3 p. 2). 12.2.1 Le facteur de revalorisation en référence à l’année 2017 (surve- nance du cas d’assurance : cf. ATF 138 V 475 consid. 3 ; cf. également arrêt TAF C-6816/2013 du 17 août 2015 let. A et consid. 10) avec une pre- mière inscription portée au CI en 1985 est de 1.000 (Tables des rentes 2019, p. 15). 12.2.2 Il convient de partager ce revenu avec celui de la conjointe de l’as- suré, dont la première inscription au CI date de 1986 et qui a perçu une ½ rente d’invalidité de novembre 1994 à décembre 2003, puis un ¾ de rente à partir de janvier 2004 (OAIE pce 115 p. 1, 3). Les revenus à partager de l’assuré équivalent à CHF 745'128.-, tandis que ceux de sa conjointe s’élè- vent à CHF 197'726.- (et non CHF 196'726.- comme indiqué faussement sur la fiche de calcul de l’autorité [OAIE pce 115 p. 5]). Partant, les revenus partagés de l’assuré équivalent à CHF 471'427.- ([CHF 745'128.- + CHF 197'726.-] / 2), montant auquel il convient d’ajouter CHF 25'473.- corres- pondant aux inscriptions sur son CI de l’année 1985 et qui ne sauraient être partagés, l’épouse ayant commencé à être assurée en Suisse en jan- vier 1986 (cf. art. 29quinquies al. 4 let. b LAVS), pour un revenu total de CHF 496'900.-. Divisé par la durée totale de cotisation de 15 ans et 0 mois (soit 180 mois), le revenu annuel moyen de l’assuré s’élève à CHF 33'127.- ([CHF 496'900.- / 180 mois] x 12 mois).</w:t>
      </w:r>
    </w:p>
    <w:p>
      <w:r>
        <w:t>C-997/2020 Page 29 12.2.3 Il convient d’additionner à ce montant des bonifications pour tâches éducatives pour les deux enfants du couple, nés le (…) 1979 et le (…) 1983, le cadet ayant atteint l’âge de 16 ans le (…) 1999. Le recourant, assuré en Suisse dès 1985 contrairement à sa conjointe qui ne l’a été que dès 1986, peut se prévaloir d’une année entière de bonifications pour l’an- née 1985. Pour les années 1986 et 1987 durant lesquelles l’intéressé n’était assuré que pendant 14 mois cumulés sur les deux années, il n’a droit qu’à une demie bonification. Pour les années 1988 à 1999, soit jusqu’à ce que le plus jeune enfant atteigne l’âge de 16 ans, l’assuré peut se prévaloir de 12 demies bonifications. Au total, l’assuré a droit à la prise en compte d’une année entière et de 13 demies années (soit 7 années et demie) de bonifications pour tâches éducatives. En 2019, le montant d’une bonification pour tâches éducatives entière s’élevait à CHF 42'660.- (CHF 1’185 x 12 x 3 [cf. art. 34 al. 5 LAVS ; cf. ég. Tables des rentes 2019, p. 18]) correspondant à une moyenne de CHF 21’330.- ([CHF 42'660 x 7.5 bonifications = CHF 319’950] / 180 mois x 12 mois) compte tenu de la du- rée totale de cotisations acquittées par le recourant. 12.2.4 Le revenu annuel moyen déterminant s’élève ainsi à CHF 54’457.- (CHF 33'127.- + CHF 21’330.-) qui doit encore être arrondi à la valeur im- médiatement supérieure dans la Table des rentes, soit CHF 55'458.- (cf. Tables des rentes 2019, échelle 19, p. 68). En 2019, ce revenu annuel moyen déterminant donne droit à une rente d’invalidité entière d’un mon- tant mensuel de CHF 851.- (cf. Tables des rentes 2019, échelle 19, p. 68) comme retenu par l’autorité inférieure, de sorte que la conclusion du re- courant visant à se voir allouer une rente d’invalidité à hauteur de € 900.- est infondée. En conclusion, c’est à bon droit que l’autorité inférieure a alloué une rente entière d’invalidité d’un montant de CHF 851.- par mois au recourant à compter du 1er avril 2019. 13. Dans un ultime grief, le recourant reproche à l’autorité inférieure d’avoir reporté le début de son droit à la rente dès le 1er avril 2019 pour le sanc- tionner d’avoir exigé, durant la procédure d’audition, que sa rente entière d’invalidité lui soit versée depuis le 1er novembre 2007 correspondant à la suppression de son précédent droit à une rente d’invalidité. Il ne saurait être suivi. 13.1 Dans son projet de décision du 5 juillet 2019, l’OAIE n’a, à tort, pas appliqué le délai de carence de six mois institué par l’art. 29 al. 1 LAI. En</w:t>
      </w:r>
    </w:p>
    <w:p>
      <w:r>
        <w:t>C-997/2020 Page 30 rendant un nouveau projet de décision le 31 juillet 2019, elle a rectifié l’er- reur commise et appliqué correctement la loi. 13.2 Il convient toutefois de déterminer si, en informant dans un premier temps l’assuré que sa rente d’invalidité lui serait versée dès le 1er octobre 2017 avant de rectifier sa position, l’OAIE a fourni à l’intéressé une assu- rance ou une promesse à laquelle elle serait tenue de se conformer, sous peine de se comporter de manière contraire à la bonne foi. Aux termes de l'art. 5 al. 3 Cst. (RS 101), les organes de l'État et les parti- culiers doivent agir de manière conforme aux règles de la bonne foi. De ce principe général découle notamment le droit fondamental du particulier à la protection de sa bonne foi dans ses relations avec l'État, consacré à l'art. 9 Cst. (ATF 147 IV 274 consid. 1.10.1 et la réf.). Le principe de la bonne foi protège le justiciable, à certaines conditions, dans la confiance légitime qu'il met dans les assurances reçues des autorités, lorsqu'il a réglé sa con- duite d'après des décisions, des déclarations ou un comportement déter- miné de l'administration (ATF 141 V 530 consid. 6.2, 131 II 627 consid. 6.1). Selon la jurisprudence, un renseignement ou une décision erroné(e) de l'administration peuvent obliger celle-ci à consentir à un administré un avantage contraire à la réglementation en vigueur, à condition que (1) l'autorité soit intervenue dans une situation concrète à l'égard de per- sonnes déterminées, (2) qu'elle ait agi ou soit censée avoir agi dans les limites de ses compétences, (3) que l'administré n'ait pas pu se rendre compte immédiatement de l'inexactitude du renseignement obtenu,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143 V 95 consid. 3.6.2, 137 I 69 consid. 2.5.1 ; arrêt du TF 8C_579/2021 du 27 janvier 2022 consid. 4.1). En l’espèce, le recourant n’allègue, pas plus qu’il ne démontre, qu’à la suite du préavis du 5 juillet 2019, il aurait pris des dispositions auxquelles il ne saurait désormais renoncer sans subir de préjudice. Tout au plus men- tionne-t-il, dans un courrier du 17 mars 2021, que sa fille a dû abandonner ses études pour s’occuper de lui et ne recevra rien en échange (TAF pce 24). Ce faisant, le recourant explique que l’abandon des études de sa fille est justifié par l’aide importante dont il a régulièrement besoin en raison de ses problèmes de santé, et non par les éventuels problèmes d’argent que l’ajournement du versement de sa rente d’invalidité aurait pu lui causer. En particulier, il ne démontre pas que le montant de la rente d’invalidité qui lui</w:t>
      </w:r>
    </w:p>
    <w:p>
      <w:r>
        <w:t>C-997/2020 Page 31 aurait été versé entre le 1er octobre 2017 et le mois d’avril 2019 aurait per- mis à sa fille de poursuivre ses études, respectivement que l’absence du versement de ladite rente sur cette période l’aurait contrainte d’abandonner ses études. En tout état, le Tribunal ne perçoit pas pour quel motif la fille du recourant aurait été contrainte d’abandonner ses études en raison de la fausse indication donnée par l’administration par préavis du 5 juillet 2019, rectifiée moins d’un mois plus tard par projet de décision du 31 juillet 2019, alors même que le recourant ne percevait plus aucune rente d’invalidité suisse depuis plus de dix ans. Ainsi, à supposer même que le projet de décision du 5 juillet 2019 constituât une assurance effective donnée par l’autorité, l’une des conditions relatives au droit du respect des promesses exposé ci-dessus n’est pas remplie. Il n’est donc pas nécessaire d’exami- ner les autres conditions. Par conséquent, le recourant ne saurait être protégé dans sa bonne foi d’une manière à ce qu’une situation non conforme au droit soit tolérée en lui octroyant une rente d’invalidité à compter du 1er octobre 2017. 14. A la lecture de tout ce qui précède, le recours se révèle mal fondé. 14.1 Le recourant, qui ainsi succombe, doit s'acquitter des frais de justice fixés, compte tenu de la charge liée à la procédure, à CHF 800.- (cf. art. 63 al. 1 PA ; voir également art. 69 al. 1bis et 2 LAI). Ils sont compensés par l'avance de frais du même montant dont il s'est acquitté au cours de l'ins- truction de la présente procédure de recours. 14.2 Conformément à l'art. 7 al. 1 a contrario du règlement du 21 février 2008 concernant les frais, dépens et indemnités fixés par le Tribunal admi- nistratif fédéral (FITAF, RS 173.320.2), le recourant qui succombe n'a pas droit à des dépens. De plus, aucun dépens n'est alloué à l'autorité infé- rieure (art. 7 al. 3 FITAF).</w:t>
      </w:r>
    </w:p>
    <w:p>
      <w:r>
        <w:t>(Le dispositif figure à la page suivante.)</w:t>
      </w:r>
    </w:p>
    <w:p>
      <w:r>
        <w:t>C-997/2020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