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C-822/2011 vom 12. Februar 2013</w:t>
      </w:r>
    </w:p>
    <w:p>
      <w:r>
        <w:t>Bundesverwaltungsgericht, 2013-02-12, DE</w:t>
      </w:r>
    </w:p>
    <w:p>
      <w:r>
        <w:rPr>
          <w:b/>
        </w:rPr>
        <w:t xml:space="preserve">Quelle: </w:t>
      </w:r>
      <w:r>
        <w:t>https://mcp.opencaselaw.ch/entscheid/bvger_C-822_2011</w:t>
      </w:r>
    </w:p>
    <w:p>
      <w:r>
        <w:t>FR: TAF C-822/2011 du 12 février 2013</w:t>
      </w:r>
    </w:p>
    <w:p>
      <w:r>
        <w:t>IT: TAF C-822/2011 del 12 febbraio 2013</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Er ist daher zur Beschwerde legitimiert.</w:t>
      </w:r>
    </w:p>
    <w:p>
      <w:r>
        <w:rPr>
          <w:b/>
        </w:rPr>
        <w:t>E. 1.4</w:t>
      </w:r>
    </w:p>
    <w:p>
      <w:r>
        <w:t>Da die Beschwerde im Übrigen frist- und formgerecht eingereicht und der Kostenvorschuss fristgerecht geleistet wurde, ist auf die Beschwerde einzutreten (Art. 60 ATSG, Art. 22a Abs. 1 i.V.m. 52 VwVG und Art. 63 Abs. 4 VwVG).</w:t>
      </w:r>
    </w:p>
    <w:p>
      <w:r>
        <w:rPr>
          <w:b/>
        </w:rPr>
        <w:t>E. 2</w:t>
      </w:r>
    </w:p>
    <w:p>
      <w:r>
        <w:t>Gemäss Art. 40 Abs. 2 der Verordnung über die Invalidenversicherung vom 17. Januar 1961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war im Zeitpunkt der Arbeitsaufgabe aus gesundheitlichen Gründen (September 2008) als Grenzgänger in CC._______ (DD._______) erwerbstätig und lebte, namentlich auch im Zeitpunkt der Anmeldung, in B._______ in Deutschland, wo er heute noch lebt. Er macht einen Gesundheitsschaden geltend, der auf den Zeitpunkt seiner Tätigkeit als Grenzgänger zurückgeht und zu deren Abbruch geführt haben soll. Unter diesen Umständen war die IV-Stelle C._______ für die Entgegennahme und Prüfung der Anmeldung zuständig und die IVSTA für den Erlass der angefochtenen Verfügung.</w:t>
      </w:r>
    </w:p>
    <w:p>
      <w:r>
        <w:rPr>
          <w:b/>
        </w:rPr>
        <w:t>E. 3.1</w:t>
      </w:r>
    </w:p>
    <w:p>
      <w:r>
        <w:t>Der Beschwerdeführer ist deutscher Staatsangehöriger mit Wohnsitz in Deutschland,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Dabei ist im Rahmen des FZA auch die Schweiz als "Mitgliedstaat" im Sinne dieser Koordinierungsverordnungen zu betrachten (Art. 1 Abs. 2 Anhang II des FZA). Noch keine Anwendung finden vorliegend die am 1. April 2012 in Kraft getretenen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w:t>
      </w:r>
    </w:p>
    <w:p>
      <w:r>
        <w:rPr>
          <w:b/>
        </w:rPr>
        <w:t>E. 3.2</w:t>
      </w:r>
    </w:p>
    <w:p>
      <w:r>
        <w:t>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3.3</w:t>
      </w:r>
    </w:p>
    <w:p>
      <w:r>
        <w:t>Am 1. Januar 2008 sind im Rahmen der 5. IV-Revision Änderungen des IVG und anderer Erlasse wie des ATSG in Kraft getreten. Weil in zeitlicher Hinsicht - vorbehältlich besonderer übergangsrechtlicher Regelungen - grundsätzlich diejenigen Rechtssätze massgebend sind, die bei der Erfüllung des rechtlich zu ordnenden oder zu Rechtsfolgen führenden Tatbestandes Geltung haben (BGE 132 V 220 E. 3.1.1, Urteil des Bundesgerichts [BGer] 8C_419/2009 vom 3. November 2009), ist der Leistungsanspruch für die Zeit bis zum 31. Dezember 2007 aufgrund der bisherigen und ab diesem Zeitpunkt nach den neuen Normen zu prüfen (BGE 130 V 445). Die 5. IV-Revision brachte für die Invaliditätsbemessung keine substanziellen Änderungen gegenüber der bis zum 31. Dezember 2007 gültig gewesenen Rechtslage, so dass die zur altrechtlichen Regelung ergangene Rechtsprechung weiterhin massgebend ist (vgl. Urteil des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Im vorliegenden Verfahren finden demnach grundsätzlich jene Vorschriften Anwendung, die bei Eintritt des (allfälligen) Versicherungsfalles, spätestens jedoch bei Erlass der Verfügung vom 9. Dezember 2010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Hinsichtlich des Zeitpunkts des Rentenbeginns gilt das neue Recht, da sich der Beschwerdeführer am 14. Dezember 2008 angemeldet hat und der (allfällige) Versicherungsfall nach dem 1. Januar 2008 eingetreten ist, zumal der Beschwerdeführer bis September 2008 zu 100% einer Erwerbstätigkeit nachgegangen ist. Noch keine Anwendung findet vorliegend das am 1. Januar 2012 in Kraft getretene erste Massnahmenpaket der 6. IV-Revision (IVG in der Fassung vom 18. März 2011 [AS 2011 5659]).</w:t>
      </w:r>
    </w:p>
    <w:p>
      <w:r>
        <w:rPr>
          <w:b/>
        </w:rPr>
        <w:t>E. 3.4</w:t>
      </w:r>
    </w:p>
    <w:p>
      <w:r>
        <w:t>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(vgl. Art. 28 Abs. 2 IVG in der ab dem 1. Januar 2008 geltenden Fassung). Laut Art. 28 Abs. 1ter IVG (in der von 2004 bis Ende 2007 gültig gewesenen Fassung) bzw. Art. 29 Abs. 4 IVG (in der ab dem 1. Januar 2008 geltenden Fassung)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3.5</w:t>
      </w:r>
    </w:p>
    <w:p>
      <w:r>
        <w:t>Der Rentenanspruch entsteht frühestens in jenem Zeitpunkt, in dem die versicherte Person mindestens zu 40% bleibend erwerbsunfähig (Art. 7 ATSG) geworden ist oder während eines Jahres ohne wesentlichen Unterbruch durchschnittlich mindestens zu 40% arbeitsunfähig (Art. 6 ATSG) gewesen war (vgl. Art. 29 Abs. 1 Bst. a und b IVG in den bis Ende 2007 gültig gewesenen Fassungen). Gemäss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4.2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z.B. das Urteil des Bundesgerichts 9C_108/2010 vom 15. Juni 2010 E. 4.2.2).</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w:t>
      </w:r>
    </w:p>
    <w:p>
      <w:r>
        <w:rPr>
          <w:b/>
        </w:rPr>
        <w:t>E. 5.1</w:t>
      </w:r>
    </w:p>
    <w:p>
      <w:r>
        <w:t>Im vorliegenden Verfahren ist streitig und vom Bundesverwaltungsgericht zu prüfen, ob die IVSTA zu Recht (nur) eine Dreiviertelsrente zugesprochen und diese bis 30. April 2010 befristet hat.</w:t>
      </w:r>
    </w:p>
    <w:p>
      <w:r>
        <w:rPr>
          <w:b/>
        </w:rPr>
        <w:t>E. 5.2</w:t>
      </w:r>
    </w:p>
    <w:p>
      <w:r>
        <w:t>Den Akten sind übereinstimmend und vordergründig Herzbeschwerden (koronare 3-Gefässerkrankung und Hinterwandinfarkt mit durchgeführter Herzkranzgefäss-Erweiterung [PTCA] und Stent-Implantation im Juni 2006 mit später diagnostizierter Funktionsstörung des kardiovaskulären Systems) und psychische Beschwerden (unterschiedlicher Diagnosestellung mit teils diametral entgegenstehender Beurteilung der Arbeitsfähigkeit) zu entnehmen. Daneben ist in späteren Arztberichten zusätzlich ein Nierenaufstau in der linken Niere und ein Nierenstein in der Harnröhre diagnostiziert worden (IV/41.2 f.); die Hausärztin und die Klinik J._______ erwähnen zudem Beschwerden rheumatischer/orthopädischer Natur (Einschränkungen an linker Schulter, Hals, Hüfte und Knien; IV/50.7, 55).</w:t>
      </w:r>
    </w:p>
    <w:p>
      <w:r>
        <w:rPr>
          <w:b/>
        </w:rPr>
        <w:t>E. 5.3</w:t>
      </w:r>
    </w:p>
    <w:p>
      <w:r>
        <w:t>Von den umfangreichen medizinischen Unterlagen erweisen sich vorliegend für die Beurteilung der Herzbeschwerden und psychischen Erkrankung folgende Arztberichte und ärztlichen Stellungnahmen als zentral:</w:t>
      </w:r>
    </w:p>
    <w:p>
      <w:r>
        <w:rPr>
          <w:b/>
        </w:rPr>
        <w:t>E. 5.3.1</w:t>
      </w:r>
    </w:p>
    <w:p>
      <w:r>
        <w:t>In Austrittsbericht der Klinik R._______ / Klinik S._______ der L._______ Kliniken M._______ vom 7. August 2006 diagnostizierten die Dres. N._______, O._______ und P._______ eine koronare 3-Gefässerkrankung (I25.13), einen Zustand nach Hinterwandinfarkt am 23. Juni 2006 (I21.1), einen Zustand nach PTCA und Stent-Implantation (Z95.5), arterielle Hypertonie (I10.90) und Hyperlipidämie (E78.2), mit familiärer Disposition. Der Patient habe sich zur Anschlussheilbehandlung (nach erfolgreicher Koronarangiografie am 23. Juni 2006) vom 5. bis 26. Juli 2006 in stationärer Behandlung in der Klinik aufgehalten. Die Rehabilitation sei komplikationslos verlaufen, der Patient weise auch unter Belastung keine pektanginösen Beschwerden auf, die Blutdruckwerte und die Hypercholesterinämie seien unter Medikation ideal eingestellt, der Patient werde als arbeitsfähig entlassen, ein regelmässiges Herz-Kreislauftraining werde empfohlen (IV/13.3 S. 8-10). Mit Stellungnahme vom 28. April 2009 ergänzte Dr. Q._______ vom Herzzentrum M._______, der Abschlussbericht der Rehabilitation [in der Klinik R._______ / Klinik S._______] spreche von einem unkomplizierten weiteren Verlauf seit der Behandlung im Herzzentrum. Über den weiteren Verlauf [seit Austritt] könnten keine Angaben gemacht werden, da seither kein Patientenkontakt mehr bestanden habe. Zumindest sei zum Zeitpunkt der Entlassung des Patienten aus ihrem Herzzentrum im Juni 2006 kein Zustand feststellbar gewesen, der eine Berentung gerechtfertigt hätte (IV/20).</w:t>
      </w:r>
    </w:p>
    <w:p>
      <w:r>
        <w:rPr>
          <w:b/>
        </w:rPr>
        <w:t>E. 5.3.2</w:t>
      </w:r>
    </w:p>
    <w:p>
      <w:r>
        <w:t>In ihrem Bericht vom 20. März 2009 nannte die Hausärztin des Beschwerdeführers, Dr. T._______, die Diagnosen chronische Koronare Herzkrankheit nach Herzinfarkt, psychovegetative Erschöpfung, Burn-out-Syndrom bei jahrelanger beruflicher Überlastung und massiver Stressbelastung, depressive Reaktion inkl. Erschöpfung mit Müdigkeit und Konzentrationsschwäche, und erklärte, der Beschwerdeführer sei nicht belastbar im Berufsleben und könne nur mit Mühe seinen persönlichen Alltag führen, er sei seit Juni 2008 bis heute 100% arbeitsunfähig (IV/12).</w:t>
      </w:r>
    </w:p>
    <w:p>
      <w:r>
        <w:rPr>
          <w:b/>
        </w:rPr>
        <w:t>E. 5.3.3</w:t>
      </w:r>
    </w:p>
    <w:p>
      <w:r>
        <w:t>Dr. D._______, Psychiater &amp; Psychotherapeut, nannte in seinem Gutachten vom 21. August 2009 die Diagnosen Status nach mittelschwerer oder schwerer depressiver Episode, aktuell leichtgradig (ICD-10 F32.1) sowie grosser Verdacht auf Persönlichkeitsstörung mit narzisstischen, sensitiven oder psychoneurotischen Anteilen (ICD-10 F60.8). Es müsse angenommen werden, dass beim Beschwerdeführer zeitlebens eine Persönlichkeitsproblematik vorliege. Kindsneurotische Störungen seien von einer wohl ungünstigen Entwicklung mit subjektiv mangelnder Unterstützung seiner Adoptiveltern, inkl. langjähriger Verheimlichung der Adoption, und Hänseleien und Ablehnung in Schule und Dorf gefolgt worden. Er habe kompensatorisch mit übermässiger Leistung Anerkennung gesucht. Im Militärdienst sei er wegen primär neuropathischer und psychopathischer Persönlichkeitsstruktur mit Sensitivität, geringer Frustrationstoleranz und gelegentlich mangelnder Affektabfuhrmöglichkeiten ausgemustert worden. Später habe er erfolgreich weiterführende Studien absolviert, in seinen Arbeitsstellen übermässige Leistungen erbracht (Arbeitstage bis 15 Stunden, Ferienverzicht) und sich nicht um die Familie kümmern können. Als er als Erwachsener im Jahre 2003 seine leibliche Mutter kennengelernt habe, habe sich diese zurückweisend verhalten. Sein Leben sei geprägt von Ablehnung, Zurückweisung und Unterdrückung, bis heute versuche der Beschwerdeführer seine Leistungen zu beweisen, was zu einem Herzinfarkt im Jahre 2006 geführt habe, von welchem er sich zwar gut erholt habe, jedoch 2008 in einen Erschöpfungszustand und eine depressive Entwicklung geraten sei. In der Untersuchung wirke der Beschwerdeführer zwanghaft, fühle sich rasch angegriffen und reagiere dann aggressiv und den Tränen nahe, erhole sich hiervon aber rasch. Es scheine eine gravierende narzisstische Problematik vorzuliegen, der Patient weise einen sehr geringen Selbstwert auf, aber auch deutliche sensitive bis gar paranoide Züge (übermässige Empfindlichkeit auf vermeintliche Kränkungen), mit aggressiver und gereizter Reaktion. In der Untersuchung zeigten sich objektiv nur wenige Anzeichen für die vergangene, mindestens mittelschwere depressive Episode, aktuell könne eine allenfalls leichte depressive Störung angenommen werden. Der Beschwerdeführer könne keine Tätigkeiten mit hoher Verantwortung mehr ausführen, weil er aufgrund seiner besonderen Kognition rasch in eine Überlastung und einen depressiven Zustand gerate. Eine Tätigkeit ohne Eigenverantwortung sei möglich, entspreche jedoch nicht dem Ausbildungsprofil und Werdegang des Patienten, zudem sei auch hier noch mit einer um 30% eingeschränkten Arbeitsfähigkeit zu rechnen. Dieses Profil gelte seit Juni 2008. Er benötige dringend eine konsequente psychotherapeutische Behandlung, zudem sollten sukzessive berufliche Massnahmen durchgeführt werden, die Prognose sei aufgrund der Persönlichkeitsstruktur des Beschwerdeführers ungewiss (IV/23). Mit ergänzendem Bericht vom 19. Oktober 2009 führt Dr. D._______ unter Bezugnahme auf die Stellungnahme der Hausärztin vom 19. September 2009 aus, Dr. T._______ führe vor allem invaliditätsfremde Faktoren an, die aus gutachterlicher Sicht nicht zu berücksichtigen seien. Zudem hätten die von der Hausärztin genannten somatischen Beschwerden, erhöhte Blutfettwerte, Beginn eines Diabetes, Nierensteine in der Harnröhre und Nierenstau der linken Niere aus der Erfahrung des Gutachters heraus keine Einschränkung der Arbeitsfähigkeit zur Folge. Die Persönlichkeitsproblematik mit erheblichen Anpassungsproblemen habe zwar eine Einschränkung zur Folge, rechtfertige jedoch keine volle Arbeitsunfähigkeit. Er halte deshalb an seinen Schlussfolgerungen im Gutachten vom 21. August 2009 fest (IV/39).</w:t>
      </w:r>
    </w:p>
    <w:p>
      <w:r>
        <w:rPr>
          <w:b/>
        </w:rPr>
        <w:t>E. 5.3.4</w:t>
      </w:r>
    </w:p>
    <w:p>
      <w:r>
        <w:t>In seinem "Nervenärztlichen Gutachten" vom 5. Oktober 2009 hielt Dr. U._______, Facharzt für Neurologie &amp; Psychiatrie zuhanden der Deutschen Rentenversicherung folgende Diagnosen fest: rezidivierende depressive Störung, aktuell mittelschwer bis schwer mit polytopen psychosomatischen Beschwerden (F33.2), Persönlichkeitsstörung mit zwanghaften, ängstlich vermeidenden sowie abhängigen Merkmalen (G60.9). Aus den eingereichten Unterlagen sowie der biografischen Anamnese schäle sich eine Persönlichkeitsstörung mit schwerwiegender Störung der charakterlichen Konstitution und des Verhaltens heraus, die mehrere Bereiche der Persönlichkeit betreffe (Elemente der zwanghaften Persönlichkeit mit Perfektionismus, Bedürfnis nach ständiger Kontrolle, übermässiger Gewissenhaftigkeit, Pedanterie, Bedürfnis zu frühzeitigen und unveränderbaren Vorausplanungen aller Aktivitäten, Elemente der ängstlich vermeidenden Persönlichkeit mit andauerndem Gefühl von Anspannung, Besorgtheit, Befangenheit und Unsicherheit, anhaltender Sehnsucht nach Zuneigung, Überempfindlichkeit gegen Zurückweisung und Kritik, eingeschränkter Lebensstil). Zudem finde sich das Bedürfnis nach Gewissenheit und Unsicherheit als Element der abhängigen Persönlichkeit (Unterordnung eigener Bedürfnisse, mangelnde Bereitschaft zur Äusserung angemessener Ansprüche, Selbstwahrnehmung als hilflos und schwach, ausgeprägte Angst vor Verlassen-Werden). Aktuell zeige sich eine mittelgradige bis schwergradige depressive Episode mit Antriebsminderung, Agitiertheit, Anhedonie, Schlafstörung, Libidoverlust, Verlust des Selbstwertgefühls, Unsicherheit und somatischem Syndrom. Aufgrund der Schwere des Syndroms sei der Patient nicht in der Lage, berufliche Aktivitäten fortzuführen, aktuell sei er arbeitsunfähig. Da die zunehmend schwere depressive Entwicklung des Patienten bisher nicht ausreichend behandelt worden sei, müsse die Notwendigkeit und Indikation einer medizinischen Rehabilitation gestellt werden. Möglicherweise sei eine Besserung zu erreichen, auch wenn die Erwerbsfähigkeit erheblich bedroht und die Schwere der zugrunde liegenden Persönlichkeitsstörung prognostisch eher ungünstig sei (IV/65).</w:t>
      </w:r>
    </w:p>
    <w:p>
      <w:r>
        <w:rPr>
          <w:b/>
        </w:rPr>
        <w:t>E. 5.3.5</w:t>
      </w:r>
    </w:p>
    <w:p>
      <w:r>
        <w:t>In seinem Untersuchungsbericht vom 16. Februar 2010 hielt Dr. G._______ des medizinischen Dienstes aufgrund einer persönlichen Begutachtung des Beschwerdeführers am 2. Februar 2010 und einer Beurteilung der Vorakten fest, aufgrund der erhobenen objektiven Befunde / des Psychostatus gemäss den Prinzipien der Arbeitsgemeinschaft für Methodik und Dokumentation in der Psychiatrie (AMDP) liege bei der versicherten Person zur Zeit keine Störung gemäss ICD-10 Kapitel V (psychische und Verhaltensstörungen) mit Auswirkungen auf die Arbeitsfähigkeit vor. Ohne Auswirkungen auf die Arbeitsfähigkeit sei eine depressive Episode, gegenwärtig remittiert (ICD-10 F32.4), mit/bei geringer Restsymptomatik (reduziertes Selbstwertgefühl) mit/bei narzisstischen Persönlichkeitszügen (ICD-10 Z73.1) festzuhalten. Im aktuellen Querschnitt bestünden neben einem reduzierten Selbstwertgefühl keine weiteren objektivierbaren depressiven Symptome, der Versicherte erfülle daher zum gegenwärtigen Zeitpunkt nicht die Kriterien für eine depressive Episode; auch nehme der Versicherte aktuell keine antidepressiv wirksame Medikation ein. Es könne auch keine Persönlichkeitsstörung diagnostiziert werden. Der Versicherte beschreibe insgesamt kein deutlich von kulturell erwarteten und akzeptierten Vorgaben abweichendes Verhaltensmuster, er zeige sich im Gegenteil als leistungsbereit, lernwillig und flexibel, worauf auch die Angaben im Curriculum vitae hinwiesen. Die vorhandenen auffälligen Persönlichkeitszüge wiesen einen narzisstischen Charakter auf (Tendenz zur Erwähnung der eigenen Leistungen und gleichzeitigen Bagatellisierung, was für einen Kompensationsmechanismus respektive für einen reflektierten Umgang mit den eigenen Leistungen spreche. Der Versicherte könne insgesamt trotz Widrigkeiten im Leben eine angemessene und über Jahrzehnte erfolgreiche berufliche Entwicklung vorweisen. Auch im privaten Bereich bestehe eine belastbare eheliche Beziehung, die Kinder besuchten weiterführende Schulen, die familiäre Beziehung werde als liebevoll beschrieben. Er sei introspektionsfähig und reflektiere nüchtern an der Realität orientiert seine Situation. Eine typisch narzisstisch erhöhte, realitätsfremde Einschätzung seiner Situation mit überwertigen Ideen sei beim Versicherten nicht feststellbar gewesen. Die notwendigen zwischenmenschlichen Fähigkeiten seien vorhanden, die zugrundliegende leistungsorientierte Persönlichkeitsstruktur mit narzisstischen Zügen (Z73.1) entspreche jedoch nicht einer Persönlichkeitsstörung (F6) im Sinne der ICD-10, eine Auswirkung auf die Arbeitsfähigkeit könne daher nicht angenommen werden. Vorliegend bedachte invaliditätsfremde Gründe seien nicht zu berücksichtigen, jedoch von therapeutischer Relevanz (IV/49).</w:t>
      </w:r>
    </w:p>
    <w:p>
      <w:r>
        <w:rPr>
          <w:b/>
        </w:rPr>
        <w:t>E. 5.3.6</w:t>
      </w:r>
    </w:p>
    <w:p>
      <w:r>
        <w:t>In ihrem Entlassungsbericht vom 16. März 2010 halten die Dres. V._______, W._______ und X._______ des Reha-Zentrums Klinik J._______ in K._______ die Diagnosen zwanghafte Persönlichkeit F60.5, rezidivierende depressive Störung, gegenwärtig schwere Episode F33.2, einen Zustand nach Hinterwand-Infarkt mit Stentimplantation am 23.6.2006 I21.1, somatoforme autonome Funktionsstörung des kardiovaskulären Systems F45.30 sowie arterielle Hypertonie I10.90 fest. Der Patient sei zu Beginn des stationären Aufenthaltes in der Klinik vom 9. Februar bis 9. März 2010 extrem ängstlich, verunsichert und psychisch labil gewesen. Er leide an immer wieder andrängenden zwanghaften Gedanken, mathematische Formeln und Gebilde betreffend, welche die Funktion der Kontrolle für überflutende Affekte zu haben schienen. Zudem sei der starke Drang zu korrektem Verhalten feststellbar, was bei der Arbeit des therapeutischen Personals wiederholt zu Missverständnissen und vermutlichen Kränkungen geführt habe; jedoch sei bis zum Schluss eine Ängstlichkeit und ein Misstrauen bestehen geblieben. In den Einzelsitzungen habe der Patient jegliche Wahrnehmung blitzschnell in mathematische Beziehungen und Formeln umgesetzt. Dies scheine ihm gewünschten Halt und Sicherheit zu geben, erfordere jedoch übermässig Energie und lasse ihn schnell ermüden. In somatischer Hinsicht seien eine Einzelkrankengymnastik zur Behandlung der Schulter sowie Massagen mit Wärmeanwendung für den Rücken und Nacken-/Schulterbereich durchgeführt worden. Der medizinische Verlauf der Rehabilitation sei unkompliziert verlaufen, durchgängig seien jedoch unter jedwedem psychischem Stress oder bei Zeitdruck Beschwerden mit Druck über dem Herzen und im Brustbeinbereich feststellbar gewesen. Die den Patienten extrem belastende geistige Aktivität mit ständigem Umsetzen von gesehenen Formen jeder Art in mathematische Berechnungen wie auch die massiven Schlafstörungen seien mit der neuroleptischen Medikation mit Seroquel behandelt worden. Obwohl mit der Behandlung keine wesentliche Veränderung der zwanghaften Persönlichkeit und den damit verbundenen innerpsychischen Strukturen möglich gewesen sei, sei es doch gelungen, den Patienten während des Aufenthaltes psychisch deutlich zu entlasten. Es sei ihm zunehmend gelungen, aus seiner bis dahin bestehenden Isolierung herauszutreten und wieder etwas mehr Freude am Leben zu empfinden. Er habe über seine erhöhte Leistungsbereitschaft und deren unmittelbaren Auswirkungen auf seinen Gesundheitszustand reflektieren können. Die unter zeitlichem oder psychischem Druck auftretenden Herzbeschwerden hätten nicht verbessert werden können. Verbessert hätten sich die Blutdruckwerte (unter medikamentöser Behandlung), die Beweglichkeit der linken Schulter und Beschwerden durch eine Nephrolithiasis. Aus arbeitsmedizinischer Sicht bestehe ein eingeschränktes Leistungsvermögen von unter drei Stunden arbeitstäglich wegen folgender dauerhafter Funktionsstörungen: fehlende Ausdauerfähigkeit, deutliche Steigerung des formalen Gedankengangs mit bizarren Inhalten unter geringster Belastung, was regelhaft in einer völligen psychischen und physischen Erschöpfung münde, mit deutlichen Konzentrationsstörungen und eingeschränkter Verhaltensflexibilität mit Kontaktstörungen in der Folge. Für Verweisungstätigkeiten ergäben sich folgende weitere Einschränkungen: bei Zustand nach Hinterwand-Infarkt könnten nur leichte Tätigkeiten überwiegend im Wechsel von Gehen, Stehen und Sitzen unter drei Stunden arbeitstäglich verrichtet werden, wobei jeglicher Zeitdruck zu vermeiden wäre. Die Entlassung sei als arbeitsunfähig erfolgt, deren Dauer sei nicht abschätzbar. Aufgrund der Persönlichkeitsstörung sei derzeit nicht davon auszugehen, dass sich die Symptomatik in absehbarer Zeit deutlich verbessere, zumal auch die Psychotherapie noch keine Wirkung zeige und sicherlich einen Zeitraum von mehreren Jahren in Anspruch nehmen werde. Die Fortführung der ambulanten tiefenpsychologisch orientierten Psychotherapie werde dringend empfohlen (IV/55).</w:t>
      </w:r>
    </w:p>
    <w:p>
      <w:r>
        <w:rPr>
          <w:b/>
        </w:rPr>
        <w:t>E. 5.3.7</w:t>
      </w:r>
    </w:p>
    <w:p>
      <w:r>
        <w:t>In seiner Stellungnahme vom 12. Oktober 2010 führte Dr. G._______ vom RAD aus, seine Untersuchung des Versicherten habe entgegen anderslautender Aussagen drei Stunden gedauert, wie üblich ohne körperliche Untersuchung. Die Begutachtung habe entgegen anderslautender Aussage in einer freundlichen und kooperativen Atmosphäre stattgefunden, eine Angst des Versicherten sei nicht objektivierbar gewesen. Bezüglich der nach dem 2. Februar 2010 eingegangenen Arztberichte habe er ausführlich in der elektronischen Akte OSIV Stellung genommen. Dem Schreiben der Hausärztin [vom 14. September 2010, act. 71] seien keine neuen Aspekte aus medizinischer Sicht zu entnehmen. Eine vollständige Arbeitsunfähigkeit sei medizinisch-theoretisch kaum begründbar, da keine absolute motorische intellektuelle und/oder emotionale Invalidität des Versicherten angenommen werden könne (IV/77).</w:t>
      </w:r>
    </w:p>
    <w:p>
      <w:r>
        <w:rPr>
          <w:b/>
        </w:rPr>
        <w:t>E. 5.3.8</w:t>
      </w:r>
    </w:p>
    <w:p>
      <w:r>
        <w:t>Am 14. Juli 2011 ersuchte der Vertreter des Beschwerdeführers Dr. H._______, stv. Chefarzt der Externen Psychiatrischen Dienste, I._______, um eine Stellungnahme zu den Ausführungen von Dr. G._______ des RAD. In seiner Stellungnahme vom 17. Juli 2011 hielt Dr. H._______ gestützt auf die ihm vorgelegten Akten (Gutachten Dr. D._______ inkl. ergänzende Stellungnahme, Untersuchungsbericht von Dr. G._______ inkl. Stellungnahme vom 6.4.2010, Entlassungsbericht des Reha-Zentrums Klinik J._______ in K._______ sowie Berichte der L._______ Kliniken M._______ aus dem Jahre 2006) fest, im Wesentlichen spielten vier Aspekte für die Beurteilung der Arbeitsfähigkeit eine Rolle: die Persönlichkeitsstörung mit narzisstischen und zwanghaften, ängstlichen und abhängigen Zügen (zentral: stark beeinträchtigtes Selbstwertgefühl, kompensatorisch entwickelte Leistungsbereitschaft mit Hang zur Überbelastung und körperlichen Kompensationen), eine depressive Verstimmung als Folge von Kränkungen und Erschöpfungszuständen, die eingeschränkte körperliche und psychische Belastbarkeit im Anschluss an den Herzinfarkt, Wechselwirkung zwischen den drei beschriebenen Störungen (Überschreiten der eigenen Leistungsgrenzen mit Depressionen oder Herzinfarkt als Folge). Die Beurteilung von Dr. G._______ erscheinen auf den ersten Blick einleuchtend, dieser habe aber in seinem Untersuchungsbericht die wesentlichen Probleme des Versicherten gar nicht erwähnt. Die dysfunktionalen Verhaltensmuster des Versicherten könnten durchaus als Persönlichkeitsstörung diagnostiziert werden; die Kriterien gemäss [den explizit zitierten] diagnostischen Leitlinien seien erfüllt. Diagnostisch liege eine kombinierte Persönlichkeitsstörung mit narzisstischen, zwanghaften, ängstlichen und abhängigen Zügen vor (ICD-10 F61.0). Narzisstische Anteile würden sichtbar im stark verminderten Selbstwertgefühl, das mit ausserordentlichen Leistungen kompensiert werden müsse auf Kosten von Gesundheit und Familie. Dazu gehöre auch das Gefühl vom ständigen Ungenügen und einem Druck ausgesetzt zu sein. Die zwanghaften Anteile würden sichtbar in der perfektionistischen Arbeitsweise oder im Drang, Alltagsereignisse in mathematische Formeln zu übersetzen, in der unverhältnismässigen Leistungsbezogenheit und der Vernachlässigung von Vergnügen und zwischenmenschlichen Beziehungen. Ängstliche und abhängige Züge manifestierten sich in andauernden Gefühlen von Anspannung und Besorgtheit, einer Unterordnung von eigenen Bedürfnissen unter andere Personen und mangelnder Bereitschaft zu Äusserungen angemessener Ansprüche gegenüber anderen Personen, wie z.B. die Übernahme von Schulden von Mitarbeitern entgegen dem Gerichtsurteil. Auch in seiner Stellungnahme vom 16. April 2010 gehe Dr. G._______ nicht auf die zentralen Aspekte der Problematik ein. Mit seiner Beurteilung der Arbeitsfähigkeit weiche Dr. G._______ diametral von den Einschätzungen von Dr. D._______, der Klinik J._______ und Dr. U._______, ab. Es fehle eine vertiefte Auseinandersetzung mit dem Schicksal des Versicherten und seiner Krankheitsentwicklung; die wesentlichen Aspekte zur Beurteilung der Arbeitsfähigkeit fehlten bzw. seien einseitig dargestellt (Verhaltensdefizite, Interaktion dieser Defizite). Ohne den Versicherten selber untersucht zu haben, könne er jedoch keine Angaben zur Arbeitsfähigkeit machen (act. 17 Beilage 4).</w:t>
      </w:r>
    </w:p>
    <w:p>
      <w:r>
        <w:rPr>
          <w:b/>
        </w:rPr>
        <w:t>E. 5.4</w:t>
      </w:r>
    </w:p>
    <w:p>
      <w:r>
        <w:t>Die von der IVSTA und der IV-C._______ gestützt auf die Stellungnahmen von Dr. G._______ festgehaltene volle Arbeitsfähigkeit des Beschwerdeführers lässt sich aus den nachfolgend genannten Gründen nicht stützen.</w:t>
      </w:r>
    </w:p>
    <w:p>
      <w:r>
        <w:rPr>
          <w:b/>
        </w:rPr>
        <w:t>E. 5.4.1</w:t>
      </w:r>
    </w:p>
    <w:p>
      <w:r>
        <w:t>Die Beurteilung von Dr. G._______ berücksichtigt die aktenkundige Vorgeschichte des Beschwerdeführers im Sinne einer verlaufsmässigen Entwicklung der psychischen Erkrankung nicht. Dieser war gemäss zweier Arztberichte von Dr. EE._______ oder Dr. FF._______ (Name nicht leserlich) vom 29. September 1986 und 7. November 1988 bereits im jungen Erwachsenenalter wegen einer diagnostizierten sekundär neurotischen Entwicklung bei primär neuropathischer und psychopathischer Persönlichkeit in wiederholter fachärztlicher Behandlung. In den Ausführungen des beurteilenden Arztes werden ähnliche Beschwerden genannt, wie sie auch den Jahre später erstellten Gutachten zu entnehmen sind: neuropathische und psychopathische Persönlichkeitsstruktur, die (aufgrund Sensitivität) durch geringe Frustrationstoleranz und gelegentlich mangelnde Affektabfuhrmöglichkeiten charakterisiert sei. Auch psychosomatische Beschwerden träten auf; so reagiere der Patient auf psychische Belastungen mit körperlichen Beschwerden, insbesondere gelegentlich auch mit Erbrechen. Es bestehe auch eine ausgeprägte Aggressionshemmung, die sich in Ängsten vor Gewaltanwendung äussere. Auch auf Kränkungen reagiere er mit Rückzug und Verdrängung. Der Patient sei deshalb nicht wehrdienstfähig und eine Ausmusterung sei zu empfehlen (IV/23.10).</w:t>
      </w:r>
    </w:p>
    <w:p>
      <w:r>
        <w:rPr>
          <w:b/>
        </w:rPr>
        <w:t>E. 5.4.2</w:t>
      </w:r>
    </w:p>
    <w:p>
      <w:r>
        <w:t>Dr. G._______ erachtet die vom deutschen Gutachter Dr. U._______ am 5. Oktober 2009 aufgrund einer "eingehenden Untersuchung" festgestellte Diagnose Status nach mittelschwerer oder schwerer depressiver Episode, aktuell leichtgradig (ICD-10 F32.1) sowie grosser Verdacht auf Persönlichkeitsstörung mit narzisstischen, sensitiven oder psychoneurotischen Anteilen (ICD-10 F60.8) und die darauf basierend ermittelte aktuelle Arbeitsunfähigkeit (vgl. E. 4.3.4) als unzutreffend. Damit setzt er sich aber in Widerspruch zur Stellungnahme von Dr. E._______ vom selben RAD, der sowohl am 8. September 2009 als auch am 13. November 2009 ausführte, auf das Gutachten von Dr. D._______ könne abgestützt werden. Der Versicherte sei gemäss Dr. D._______ aus psychiatrischer Sicht in einer leidensadaptierten Tätigkeit zu 70% arbeitsfähig. In somatischer Hinsicht bestehe keine Arbeitsunfähigkeit. Ebenfalls könne auf die sehr ausführliche Stellungnahme des Gutachters vom 19. Oktober 2009 verwiesen werden; dieser schliesse sich der RAD vollumfänglich an. Es seien im Rahmen der Schadenminderungspflicht adäquate, regelmässige psychiatrisch/psychotherapeutische Massnahmen durchzuführen (Protokoll IV-C._______ S. 4 f.). Mit dieser abweichenden Beurteilung innerhalb des RAD hat sich Dr. G._______ nicht explizit auseinander gesetzt, was seine Einschätzung als zusätzlich mangelhaft erscheinen lässt.</w:t>
      </w:r>
    </w:p>
    <w:p>
      <w:r>
        <w:rPr>
          <w:b/>
        </w:rPr>
        <w:t>E. 5.4.3</w:t>
      </w:r>
    </w:p>
    <w:p>
      <w:r>
        <w:t>Wie der Beschwerdeführer und auch der Dr. H._______ in seiner Stellungnahme vom 27. Juli 2011 zutreffend darauf hinweisen, nimmt Dr. G._______ nicht fundiert Stellung zu den abweichenden Ergebnissen der Beurteilung durch die Gutachter Dr. D._______, Dr. U._______ und die Dres. V._______, W._______ und X._______ des Reha-Zentrums Klinik J._______ in K._______. Alle drei Berichte basieren auf eingehender Untersuchung des Beschwerdeführers, der Würdigung der Vorakten und schlüssiger Diskussion der eigenen Feststellungen und gelangen übereinstimmend zum Ergebnis, dass beim Beschwerdeführer eine Persönlichkeitsstörung in Verbindung mit depressiven Zügen vorliege. Einigkeit besteht in der Beurteilung, dass der Beschwerdeführer in seiner bisherigen Tätigkeit aufgrund der Belastung nicht mehr arbeitsfähig sei. Abweichungen bestehen jedoch bei der Beurteilung der Arbeitsfähigkeit in Verweistätigkeiten: Erachtete Dr. D._______ den Beschwerdeführer im August 2009 noch zu 70% als arbeitsfähig, hielt Dr. U._______ im Oktober 2009 fest, der Patient sei aktuell arbeitsunfähig. Letztere Einschätzung teilten die Ärzte im Klinikum J._______ im März 2010. Ungeachtet dieser voneinander abweichenden Einschätzungen ist zugunsten des Beschwerdeführers darauf hinzuweisen, dass insbesondere der Austrittsbericht des Klinikums J._______ auf einer intensiven Behandlung des Beschwerdeführers in somatischer wie psychiatrischer Hinsicht während eines stationären Aufenthalts von einem Monat basiert, der selbstredend weitergehend Einblick in die Krankengeschichte und die Persönlichkeit des Beschwerdeführers gibt als dies eine dreistündige Begutachtung bei Dr. G._______ zu tun vermochte. Dr. G._______ ist zudem vorzuwerfen, mit ergänzenden Stellungnahmen vom 6. April 2010 (Protokoll IV-C._______ S. 7 f.) und 12. Oktober 2010 (IV/77) sich nicht eingehend mit den abweichenden klinischen Befunden und der Vorgeschichte auseinandergesetzt und letztlich einzig auf die eigenen Feststellungen abgestellt zu haben. In der Stellungnahme vom 6. April 2010 wird bspw. ausgesagt, das Gutachten sei unvollständig, ohne dass detailliert aufgezeigt würde, worin diese Unvollständigkeit bestehe. Daran anschliessend wird die Diagnose der mittelschweren bis schweren depressiven Störung mit blossem Hinweis auf die Befunderhebung auf S. 15 des Gutachtens und ohne weitere Begründung verworfen (S. 7). Die (sinngemässe) Mangelhaftigkeit des Gutachtens hinsichtlich der diagnostizierten Persönlichkeitsstörung wird schliesslich (einzig) mit der Begründung, die Codierung sei nicht zutreffend, die diagnostizierte Erkrankung hätte mit dem Code F61.0 erfasst werden müssen, aufgezeigt. Dies mag zwar zutreffen, zumal der Code-Gruppe G Krankheiten des Nervensystems zugeordnet sind; jedoch sind allein damit die gutachterlichen Feststellungen zur Persönlichkeitsstörung nicht ohne jegliche Aussagekraft.</w:t>
      </w:r>
    </w:p>
    <w:p>
      <w:r>
        <w:rPr>
          <w:b/>
        </w:rPr>
        <w:t>E. 5.4.4</w:t>
      </w:r>
    </w:p>
    <w:p>
      <w:r>
        <w:t>In Übereinstimmung mit den Aussagen von Dr. H._______ in seiner Stellungnahme vom 17. Juli 2011 gelangt das Gericht zudem zum Schluss, dass die Begutachtung von Dr. G._______ zentrale Aspekte der Erkrankung nicht berücksichtigt. In einer kurzen Schilderung der Befundaufnahme und unter Hinweis auf die Prinzipien der Arbeitsgemeinschaft für Methodik und Dokumentation in der Psychiatrie (AMDP), welche jedoch nicht weiter erläutert werden, werden einzelne Aspekte als vorhanden, fehlend oder im Ansatz gegeben erwähnt, ohne dass - mit einzelnen Ausnahmen - auf die Krankengeschichte, die gestellten Fragen, die Reaktionen des Beschwerdeführers eingehend Bezug genommen würde (IV/49). Die Befunderhebung erscheint effektiv mehr als "ein Zählen von Symptomen als um die Erfassung der wesentlichen Aspekte [Auseinandersetzung mit dem Schicksal des Versicherten und seiner Krankheitsentwicklung]" (vgl. act. 17 Beilage 4 S. 6) und ist in Berücksichtigung der übrigen, umfangreichen medizinischen Akten als ungenügend zu werten.</w:t>
      </w:r>
    </w:p>
    <w:p>
      <w:r>
        <w:rPr>
          <w:b/>
        </w:rPr>
        <w:t>E. 5.4.5</w:t>
      </w:r>
    </w:p>
    <w:p>
      <w:r>
        <w:t>Zutreffend ist auch die Kritik des Beschwerdeführers dahingehend, dass Dr. G._______ - der sein Gutachten mit der Einschätzung schliesst, aktuell liege aus psychiatrischer psychotherapeutischer Sicht keine relevante psychiatrische Störung mit Auswirkungen auf die Arbeitsfähigkeit vor - in seinem Gutachten nicht aufzeigt, ob diese Beurteilung auch retrospektiv ihre Gültigkeit habe oder ob von einer aktuellen Besserung des Gesundheitszustandes auszugehen sei. Die IV-C._______ und mit ihr die IVSTA haben im Vorbescheid festgehalten, der Beschwerdeführer sei (sinngemäss) seit Mai 2008 ununterbrochen in seiner bisherigen Tätigkeit vollumfänglich, in einer Verweistätigkeit jedoch zu 70% arbeitsfähig, seit der Untersuchung durch den RAD im Februar 2010 gelte jedoch eine höhere Arbeits- und Erwerbsfähigkeit (IV/81 S. 10). Damit haben sie per Februar 2010 auf eine Verbesserung der Arbeitsfähigkeit geschlossen, welche weder explizit begründet wurde noch (aus medizinischer Sicht) den Akten entnommen werden kann. Insofern erweist sich die arbeitsmedizinische Würdigung der Krankengeschichte ebenfalls als mangelhaft.</w:t>
      </w:r>
    </w:p>
    <w:p>
      <w:r>
        <w:rPr>
          <w:b/>
        </w:rPr>
        <w:t>E. 5.4.6</w:t>
      </w:r>
    </w:p>
    <w:p>
      <w:r>
        <w:t>In Anbetracht dessen, dass der Beschwerdeführer und auch die begutachtenden Psychiater/Psychotherapeuten wiederholt auf die Interdependenz zwischen Belastungssituation in psychischer Hinsicht und Herzbeschwerden mit Drucksituation im Brustbereich (und gemäss Beschwerdeführer) Ausstrahlung in die oberen Glieder hingewiesen, das Klinikum J._______ in seinem Bericht auf einen Herzinfarkt nach Überbelastung und hohem Stress sowie eine vorbestehende psychosomatische Störung mit direkter Auswirkung auf Herz und sämtliche Organe hingewiesen (IV/55. S. 7) haben, erweist sich eine interdisziplinäre Würdigung der geäusserten Beschwerden hinsichtlich ihrer Auswirkungen auf die Arbeitsfähigkeit als notwendig. Eine solche - fachübergreifende - Prüfung ist im vorliegenden Fall jedoch nicht erfolgt, weshalb sich die Beurteilung durch die IV-Stellen auch diesbezüglich als mangelhaft erweist.</w:t>
      </w:r>
    </w:p>
    <w:p>
      <w:r>
        <w:rPr>
          <w:b/>
        </w:rPr>
        <w:t>E. 5.4.7</w:t>
      </w:r>
    </w:p>
    <w:p>
      <w:r>
        <w:t>Ergänzend bleibt darauf hinzuweisen, dass die Hausärztin bereits mit Stellungnahme vom 15. Juli 2009 auf rheumatische/orthopädische Beschwerden hingewiesen hat ("schmerzhafte Bewegungseinschränkung der linken Schulter und der Hand, Schmerzen beidseits Hüft- und Kniegelenke"; IV/50 S. 7). Dr. U._______ hielt in seinem Gutachten ebenfalls ein "chronisches Schmerzsyndrom der HWS-BWS-LWS-Schulter- Hüfte-Kniegelenke" fest (IV/50 S. 8). Das Klinikum J._______ wiederum verwies in seinem Entlassungsbericht im Rahmen der Befunderhebung auf "Schmerzen und Bewegungseinschränkung der linken Schulter" hin und nannte im Befund "Schultergürtel und linke paravertebrale BWS- und LWS-Muskulatur deutlich verspannt und druckschmerzhaft; linkes Schultergelenk: sämtliche Armbewegungen sind schmerzhaft. Vorheben des Armes nur bis 70°, Halten nur für einige Sekunden möglich [...]". Dieses Beschwerdebild wurde denn auch mit Physiotherapie/Einzel­krankengymnastik manuell und mit unterstützendem balneo-physikalischem Programm (Massagen mit Wärmeanwendung therapiert (IV/55 S. 6 und 10). Eine explizite und abschliessende Beurteilung der Arbeitsfähigkeit des Beschwerdeführers aus rheumatisch/orthopädischer Sicht fehlt jedoch.</w:t>
      </w:r>
    </w:p>
    <w:p>
      <w:r>
        <w:rPr>
          <w:b/>
        </w:rPr>
        <w:t>E. 6.1</w:t>
      </w:r>
    </w:p>
    <w:p>
      <w:r>
        <w:t>Im Ergebnis erweist sich die Beurteilung der Arbeits- und Erwerbsfähigkeit des Beschwerdeführers durch die IVSTA und die IV-C._______ als mangelhaft und kann das Gericht nicht mit dem Beweisgrad der überwiegenden Wahrscheinlichkeit die vorinstanzliche Würdigung, die von weiteren fachärztlichen Beurteilungen in der Sache abweicht, bestätigen. Die Sache ist deshalb in teilweiser Gutheissung der Beschwerde zu weiteren Abklärungen an die Vorinstanz zurückzuweisen. Die Vorinstanz hat im Sinne der Ausführungen in E. 5.4 eine polydisziplinäre Begutachtung zu veranlassen, die unter Berücksichtigung des Verlaufs der Erkrankungen eine interdisziplinäre, schlüssige Beurteilung der Arbeits- und Erwerbsfähigkeit des Beschwerdeführers aufzeigt, gestützt hierauf eine Neubeurteilung vorzunehmen und über den Rentenanspruch neu zu befinden.</w:t>
      </w:r>
    </w:p>
    <w:p>
      <w:r>
        <w:rPr>
          <w:b/>
        </w:rPr>
        <w:t>E. 6.2</w:t>
      </w:r>
    </w:p>
    <w:p>
      <w:r>
        <w:t>Zumal vorliegend bisher keine interdisziplinäre Beurteilung der gesundheitlichen Beschwerden erfolgt und die Sache auch zur erstmaligen Berücksichtigung der geltend gemachten Beschwerden in rheumatologischer/orthopädischer Hinsicht zurückzuweisen ist, erweist sich die Anordnung eines gerichtlichen Gutachtens als nicht zwingend (vgl. BGE 137 V 201 E. 4.4.1.4). Der entsprechende Verfahrensantrag und die damit zusammenhängenden Anträge auf Einräumung der Möglichkeit zum Stellen von Fragen an die Gutachter und auf Einholung eines (ganzheitlichen) Berichts bei der Hausärztin sind deshalb abzuweisen.</w:t>
      </w:r>
    </w:p>
    <w:p>
      <w:r>
        <w:rPr>
          <w:b/>
        </w:rPr>
        <w:t>E. 6.3</w:t>
      </w:r>
    </w:p>
    <w:p>
      <w:r>
        <w:t>Festzuhalten ist, dass nach bundesgerichtlicher Rechtsprechung kein Anspruch auf Berücksichtigung eines bestimmten Gutachters besteht. Das Bundesgericht hat in BGE 137 V 210 festgehalten, dass die IV-Stellen die zu beauftragende Gutachterstellen frei auswählen (E. 2.4.1; vgl. auch Urteil I 371/05 vom 1. September 2005 E. 4.2), unter Vorbehalt der Nennung von Ausstandsgründen (E. 3.4.1). Es bleibt der Vorinstanz jedoch unbenommen, die erforderlichen polydisziplinären Untersuchungen durch die vom Beschwerdeführer bezeichneten Dres. Y._______, Facharzt Kardiologie, Z._______, Facharzt FMH für Psychiatrie und Psychotherapie, sowie AA._______, Facharzt FMH für Psychiatrie und Psychotherapie, durchführen zu lassen. Jedoch sind die interdisziplinären Untersuchungen diesfalls durch einen Gutachter der Fachrichtung Rheumatologie/Orthopädie zu ergänzen. Nicht notwendig erachtet das Gericht aufgrund der aktuellen Aktenlage den zusätzlichen Beizug eines Urologen, zumal die geltend gemachten Nierenbeschwerden/Nierenstein in der Harnröhre - von der Vorinstanz mit zutreffender Begründung gewürdigt - als nicht die Arbeitsfähigkeit einschränkend zu erachten sind.</w:t>
      </w:r>
    </w:p>
    <w:p>
      <w:r>
        <w:rPr>
          <w:b/>
        </w:rPr>
        <w:t>E. 6.4</w:t>
      </w:r>
    </w:p>
    <w:p>
      <w:r>
        <w:t>Bei diesem Ausgang des Verfahrens ist auch nicht weiter zu prüfen, ob die Vorinstanz im Rahmen des Einkommensvergleichs das Invalideneinkommen korrekt ermittelt hat (vgl. Replik S. 7 f.).</w:t>
      </w:r>
    </w:p>
    <w:p>
      <w:r>
        <w:rPr>
          <w:b/>
        </w:rPr>
        <w:t>E. 7</w:t>
      </w:r>
    </w:p>
    <w:p>
      <w:r>
        <w:t>Aus den vorstehenden Erwägungen ergibt sich, dass sich die Beschwerde als begründet erweist und daher insoweit gutzuheissen ist, als die Sache zur Vornahme einer polydisziplinären Begutachtung und Neubeurteilung an die Vorinstanz zurückzuweisen ist.</w:t>
      </w:r>
    </w:p>
    <w:p>
      <w:r>
        <w:rPr>
          <w:b/>
        </w:rPr>
        <w:t>E. 8</w:t>
      </w:r>
    </w:p>
    <w:p>
      <w:r>
        <w:t>Zu befinden bleibt über die Verfahrenskosten und eine allfällige Parteientschädigung.</w:t>
      </w:r>
    </w:p>
    <w:p>
      <w:r>
        <w:rPr>
          <w:b/>
        </w:rPr>
        <w:t>E. 8.1</w:t>
      </w:r>
    </w:p>
    <w:p>
      <w:r>
        <w:t>Das Bundesverwaltungsgericht auferlegt gemäss Art. 63 Abs. 1 VwVG die Verfahrenskosten in der Regel der unterliegenden Partei. Eine Rückweisung gilt praxisgemäss als Obsiegen der beschwerdeführenden Partei (BGE 132 V 215 E. 6), sodass der geleistete Kostenvorschuss von Fr. 400.- dem Beschwerdeführer nach Eintritt der Rechtskraft des vorliegenden Urteils auf ein von ihm anzugebendes Konto zurückzuerstatten ist. Der Vorinstanz werden keine Verfahrenskosten auferlegt (Art. 63 Abs. 2 VwVG).</w:t>
      </w:r>
    </w:p>
    <w:p>
      <w:r>
        <w:rPr>
          <w:b/>
        </w:rPr>
        <w:t>E. 8.2.1</w:t>
      </w:r>
    </w:p>
    <w:p>
      <w:r>
        <w:t>Dem obsiegenden Beschwerdeführer ist eine von der Vorinstanz zu entrichtende Parteientschädigung zuzusprechen (vgl. Art. 64 Abs. 1 VwVG in Verbindung mit Art. 7 Abs. 1 des Reglements vom 21. Februar 2008 über die Kosten und Entschädigungen vor dem Bundesverwaltungsgericht [VGKE, SR 173.320.2]). Das Gericht setzt die Parteientschädigung und die Entschädigung für die amtlich bestellten Anwälte und Anwältinnen auf Grund der Kostennote fest (Art. 14 Abs. 2 VGKE). Das einer Partei zu entschädigende Anwaltshonorar bestimmt sich nach dem notwendigen Zeitaufwand des Vertreters, wobei ein anwaltlicher Stundenansatz von Fr. 200.- bis Fr. 400.- geltend gemacht werden kann (Art. 10 VGKE).</w:t>
      </w:r>
    </w:p>
    <w:p>
      <w:r>
        <w:rPr>
          <w:b/>
        </w:rPr>
        <w:t>E. 8.2.2</w:t>
      </w:r>
    </w:p>
    <w:p>
      <w:r>
        <w:t>Der Rechtsvertreter hat eine Honorarnote eingereicht (act. 29), in welcher er einen Zeitaufwand von insgesamt 34.54 Std. à Fr. 280.-/h, Auslagen über Fr. 344.55 sowie Mehrwertsteuer in Höhe von Fr. 801.25 geltend macht.</w:t>
      </w:r>
    </w:p>
    <w:p>
      <w:r>
        <w:rPr>
          <w:b/>
        </w:rPr>
        <w:t>E. 8.2.3</w:t>
      </w:r>
    </w:p>
    <w:p>
      <w:r>
        <w:t>Gemäss Art. 8 Abs. 1 VGKE umfasst die Parteientschädigung die Kosten der Vertretung (Art. 9, 10 und 11 VGKE) sowie allfällige weitere Auslagen der Partei (Art. 13 VGKE), unter Berücksichtigung des Verfahrensausgangs, der Kostennote (Art. 14 Abs. 1 VGKE), des gebotenen und aktenkundigen Aufwands, der Bedeutung der Streitsache und der Schwierigkeit des vorliegend zu beurteilenden Verfahrens. Die Parteientschädigung stellt also "Ersatz der Parteikosten" dar, welche massgeblich vom tatsächlichen und notwendigen Vertretungsaufwand bestimmt wird. Die Bedeutung der Streitsache ist aber ohnehin weniger gut messbar als die Schwierigkeit des Prozesses auf der Grundlage des tatsächlichen Arbeitsaufwandes. Dem letztgenannten Bemessungskriterium kommt denn auch seit jeher vorrangige Bedeutung zu. Bei der Frage nach dem notwendigen Vertretungsaufwand dürfen die Gerichte auch in Betracht ziehen, dass der Sozialversicherungsprozess von der Untersuchungsmaxime beherrscht wird, wodurch in vielen Fällen die Arbeit der Rechtsvertretenden erleichtert wird. Diese Arbeit soll nur insoweit berücksichtigt werden, als sich die Anwältin/der Anwalt bei der Erfüllung ihrer Aufgabe in einem vernünftigen Rahmen hält, unter Ausschluss nutzloser oder sonstwie überflüssiger Schritte. Zu entschädigen ist nicht der geltend gemachte, sondern nur der notwendige Aufwand (vgl. Urteil des Bundesgerichts 8C_723/2009 vom 14. Januar 2010 E. 3.2 und 4.3 mit Hinweisen; zum Ganzen vgl. Urteil des Bundesverwaltungsgerichts C-7077/2010 vom 11. Januar 2013 E. 8.3.1).</w:t>
      </w:r>
    </w:p>
    <w:p>
      <w:r>
        <w:rPr>
          <w:b/>
        </w:rPr>
        <w:t>E. 8.2.4</w:t>
      </w:r>
    </w:p>
    <w:p>
      <w:r>
        <w:t>Ausgehend vom mittelgrossen Umfang der Akten, der nicht besonders komplexen Sach- und Rechtslage und des vom Vertreter des Beschwerdeführers spezifisch für das Beschwerdeverfahren betriebenen aktenkundigen Aufwandes (insbesondere der je zehnseitigen Beschwerde und Replik, der vierseitigen Stellungnahme zur Duplik und der Organisation einer Privatbegutachtung) erachtet das Bundesverwaltungsgericht einen Anwaltsaufwand von gut 20 Stunden als angemessen und notwendig. Nicht als für das Beschwerdeverfahren notwendig zu erachten sind insbesondere jeglicher Aufwand im Zusammenhang mit Kommunikationen mit der IVSTA und der IV-Stelle BB._______ (Devolutiveffekt, vgl. Art. 54 VwVG), der nach Beauftragung von Dr. H._______ am 14. Juli 2011 geltend gemachte Aufwand betreffend Oberbegutachtung sowie teilweise der geltend gemachte Aufwand betreffend Akten- und Rechtsstudium für Anfragen und Eingaben betreffend Fristerstreckungsgesuche, Verfahrensstand und Dringlichkeit der Streitsache. Der Anwaltsaufwand ist vorliegend - angesichts der nicht besonders komplexen Sach- und Rechtslage - zu einem Stundenansatz von Fr. 250.- zu entschädigen (vgl. für viele Urteil des Bundesverwaltungsgerichts C 3302/2010 vom 21. Januar 2013 E. 7.2. m.w.H.). Für im Ausland wohnende Personen, welche die Dienste eines in der Schweiz ansässigen Rechtsvertreters in Anspruch nehmen, ist keine Mehrwertsteuer geschuldet (vgl. Art. 1 Abs. 2 Bst. a des Bundesgesetzes vom 2. September 1999 über die Mehrwertsteuer [MWSTG, SR 641.20] i.V.m. Art. 8 Abs. 1 MWSTG und Art. 9 Abs. 1 Bst. c VGKE [vgl. Urteil des Bundesverwaltungsgerichts C-7742/2009 vom 9. August 2012]). Die zu entschädigenden Vertretungskosten (einschliesslich Auslagen, ohne Mehrwertsteuer) sind daher auf Fr. 5'350.- festzusetzen (rund 20 Stunden zu Fr. 250.- plus Auslagen in der Höhe von Fr. 344.55).</w:t>
      </w:r>
    </w:p>
    <w:p>
      <w:r>
        <w:rPr>
          <w:b/>
        </w:rPr>
        <w:t>E. 8.3.1</w:t>
      </w:r>
    </w:p>
    <w:p>
      <w:r>
        <w:t>Der Beschwerdeführer beantragt die Übernahme der Kosten für die Stellungnahme von Dr. H._______ der Externen Psychiatrischen Dienste I._______, vom 27. Juli 2011.</w:t>
      </w:r>
    </w:p>
    <w:p>
      <w:r>
        <w:rPr>
          <w:b/>
        </w:rPr>
        <w:t>E. 8.3.2</w:t>
      </w:r>
    </w:p>
    <w:p>
      <w:r>
        <w:t>Schon als allgemeiner Prozessrechtsgrundsatz gilt, dass Abklärungskosten, welche im Beschwerdeverfahren entstanden sind, dann dem Versicherungsträger auferlegt werden, wenn dieser die entsprechenden Abklärungen bereits im Verwaltungsverfahren hätte vornehmen müssen bzw. wenn die versicherte Person ein Gutachten einreicht, auf welches sich der Rechtsmittelentscheid abstützt (vgl. Ueli Kieser, ATSG-Kommentar, 2. Aufl., Zürich 2009, Rz. 12 zu Art. 45 m.w.H.; Urteil des Bundesverwaltungsgerichts C-6999/2008 vom 18. Januar 2010 E. 9.2.1 m.w.H.). Art. 45 Abs. 1 ATSG legt - diesem Grundsatz folgend - fest, dass unter bestimmten Voraussetzungen die Übernahme der Kosten einer Massnahme auch erfolgt, wenn diese nicht durch den Verwaltungsträger angeordnet wurde, für die Beurteilung des Anspruchs aber unerlässlich ist. In der Praxis wird dabei nicht verlangt, dass mit der Massnahme neue, von der bisherigen Resultaten abweichende Ergebnisse gewonnen werden; vielmehr reicht es aus, wenn die so gewonnenen Ergebnisse für die Abklärung "verwendbar" sind (vgl. Ueli Kieser, a.a.O., Rz. 13 f. zu Art. 45 m.w.H.). Vorliegend war die Stellungnahme von Dr. H._______ für die Beurteilung der Streitsache im Sinne dieser Praxis "verwendbar" (vgl. oben namentlich E. 5.3.8, 5.4.3 f.), weshalb die - mit Rechnung der Kantonalen Psychiatrischen Dienste vom 31. August 2011 ausgewiesenen - Kosten für diese Stellungnahme in der Höhe von Fr. 2'640.- als Teil der Parteientschädigung von der Vorinstanz zu tragen sind.</w:t>
      </w:r>
    </w:p>
    <w:p>
      <w:r>
        <w:rPr>
          <w:b/>
        </w:rPr>
        <w:t>E. 8.4</w:t>
      </w:r>
    </w:p>
    <w:p>
      <w:r>
        <w:t>Die gesamte der Vorinstanz aufzuerlegende Parteientschädigung beläuft sich somit auf Fr. 7'990.- (Fr. 5'350 plus Fr. 2'640.-).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