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C-802/2022 vom 20. Januar 2022</w:t>
      </w:r>
    </w:p>
    <w:p>
      <w:r>
        <w:t>Bundesverwaltungsgericht, 2022-01-20, DE</w:t>
      </w:r>
    </w:p>
    <w:p>
      <w:r>
        <w:rPr>
          <w:b/>
        </w:rPr>
        <w:t xml:space="preserve">Quelle: </w:t>
      </w:r>
      <w:r>
        <w:t>https://mcp.opencaselaw.ch/entscheid/bvger_C-802_2022_d20220120</w:t>
      </w:r>
    </w:p>
    <w:p>
      <w:r>
        <w:t>FR: TAF C-802/2022 du 20 janvier 2022</w:t>
      </w:r>
    </w:p>
    <w:p>
      <w:r>
        <w:t>IT: TAF C-802/2022 del 20 gennaio 2022</w:t>
      </w:r>
    </w:p>
    <w:p>
      <w:pPr>
        <w:pStyle w:val="Heading2"/>
      </w:pPr>
      <w:r>
        <w:t>Regeste</w:t>
      </w:r>
    </w:p>
    <w:p>
      <w:r>
        <w:t>Spezialit&amp;auml;tenliste | Spezialitätenliste, dreijährliche Überprüfung der Aufnahmebedingungen von B._______ (Verfügung vom 20. Januar 2022)</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Hinsichtlich des Anfechtungsobjekts ist festzuhalten, dass die Vorinstanz die von der Beschwerdeführerin angefochtene Verfügung vom 20. Januar 2022 während des hängigen Beschwerdeverfahrens in Wiedererwägung gezogen und am 30. Juni 2022 eine Wiedererwägungsverfügung erlassen hat.</w:t>
      </w:r>
    </w:p>
    <w:p>
      <w:r>
        <w:rPr>
          <w:b/>
        </w:rPr>
        <w:t>E. 2.1</w:t>
      </w:r>
    </w:p>
    <w:p>
      <w:r>
        <w:t>Die Vorinstanz kann bis zu ihrer Vernehmlassung die angefochtene Verfügung in Wiedererwägung ziehen (Art. 58 Abs. 1 VwVG, Art. 53 Abs. 3 ATSG). Sie eröffnet eine neue Verfügung ohne Verzug den Parteien und bringt sie der Beschwerdeinstanz zur Kenntnis (Art. 58 Abs. 2 VwVG). Die Beschwerdeinstanz setzt die Behandlung der Beschwerde fort, soweit diese durch die neue Verfügung der Vorinstanz nicht gegenstandslos ge- worden ist (Art. 58 Abs. 3 VwVG; vgl. auch Urteil des Bundesgerichts I 115/06 vom 15. Juni 2007 E. 2). Sofern demzufolge diese neue Verfügung</w:t>
      </w:r>
    </w:p>
    <w:p>
      <w:r>
        <w:t>C-802/2022, C-3768/2022 Seite 9 die Begehren der beschwerdeführenden Person nur teilweise erfüllt, ist eine Abschreibung infolge Gegenstandslosigkeit unzulässig und die neue Verfügung gilt als mitangefochten im fortzusetzenden Verfahren (vgl. Urteil des BGer 8C_329/2012 vom 21. September 2012 E. 4.1; vgl. auch ANDREA PFLEIDERER, in: Praxiskommentar Verwaltungsverfahrensgesetz, Wald- mann/Weissenberger [Hrsg.], 2. Aufl. 2016, Art. 58 N. 46).</w:t>
      </w:r>
    </w:p>
    <w:p>
      <w:r>
        <w:rPr>
          <w:b/>
        </w:rPr>
        <w:t>E. 2.2</w:t>
      </w:r>
    </w:p>
    <w:p>
      <w:r>
        <w:t>Die Vorinstanz hat die Wiedererwägungsverfügung vom 30. Juni 2022 vor Einreichung der ersten Vernehmlassung erlassen. Im Rahmen dieser Wiedererwägungsverfügung hat die Vorinstanz den Begehren der Be- schwerdeführerin insofern entsprochen, als sie nebst dem APV neu auch einen TQV durchgeführt, diesen dabei jedoch auf das Vergleichspräparat G._______ beschränkt hat, statt zusätzlich auch noch das von der Be- schwerdeführerin beantragte Präparat Bx._______ miteinzubeziehen. Da- raus resultierte zwar ein im Vergleich zur Verfügung vom 20. Januar 2022 geringfügig kleinerer Senkungssatz. Jedoch wurde dem Rechtsbegehren der Beschwerdeführerin, wonach die bisherigen Preise für B._______ zu bestätigen seien, dadurch in keiner Weise entsprochen, sondern lediglich das Ergebnis der Preissenkung zugunsten der Beschwerdeführerin etwas gemildert. Anfechtungsobjekt sind folglich die Verfügung vom 20. Januar 2022, soweit sie durch die Wiedererwägungsverfügung vom 30. Juni 2022 nicht ersetzt worden ist, sowie die mitangefochtene Wiedererwägungsver- fügung selbst. Streitgegenstand bildet nach wie vor die im Rahmen der dreijährlichen Überprüfung der Aufnahmebedingung verfügte Senkung der Publikumspreise von B._______ per (…) 2022.</w:t>
      </w:r>
    </w:p>
    <w:p>
      <w:r>
        <w:rPr>
          <w:b/>
        </w:rPr>
        <w:t>E. 2.3</w:t>
      </w:r>
    </w:p>
    <w:p>
      <w:r>
        <w:t>Soweit die Beschwerdeführerin im Zusammenhang mit der Wiederer- wägung pendente lite eine Verletzung des rechtlichen Gehörs rügt, ist ihr mit der Vorinstanz entgegenzuhalten, dass es vor dem Erlass einer Wie- dererwägungsverfügung pendente lite zugunsten der Beschwerdeführerin grundsätzlich keiner vorgängigen Anhörung bedarf, da hinter dieser Aus- nahmeregelung zum Prinzip des Devolutiveffekts des Rechtsmittels (Art. 54 VwVG) der Gedanke der Prozessökonomie im Sinne der Vereinfa- chung des Verfahrens steht. Die Verwaltung soll pendente lite auf ihre Ver- fügung zurückkommen können, wenn diese sich, allenfalls im Lichte der Vorbringen in der Beschwerde, als unrichtig erweist. Die vorgängige Ge- währung des rechtlichen Gehörs würde diesem prozessökonomischen Grundgendanken zuwiderlaufen und entspräche wohl auch aufgrund des- sen inhaltlicher Bedeutung auch nicht mehr einer zulässigen punktuellen ergänzenden Abklärung (vgl. dazu BGE 127 V 228 E.2b/bb). Doch selbst wenn in diesem Zusammenhang eine Gehörsverletzung zu bejahen wäre,</w:t>
      </w:r>
    </w:p>
    <w:p>
      <w:r>
        <w:t>C-802/2022, C-3768/2022 Seite 10 ist diese aufgrund des Umstands, dass das Bundesverwaltungsgericht über volle Kognition verfügt (vgl. Art. 49 VwVG und Art. 62 Abs. 4 VwVG) sowie der Tatsache, dass nach Erlass der Wiedererwägungsverfügung vom 30. Juni 2022 ein zweifacher Schriftenwechsel durchgeführt wurde, im Rahmen dessen sich die Beschwerdeführerin zum vorinstanzlich durchge- führten TQV eingehend äussern konnte, als geheilt zu betrachten (vgl. dazu statt vieler BGE 135 I 279 E. 2.6.1; BVGE 2009/53 E. 7.3).</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 H.; BVGE 2013/46 E. 3.2).</w:t>
      </w:r>
    </w:p>
    <w:p>
      <w:r>
        <w:rPr>
          <w:b/>
        </w:rPr>
        <w:t>E. 3.3</w:t>
      </w:r>
    </w:p>
    <w:p>
      <w:r>
        <w:t>In zeitlicher Hinsicht beurteilt sich die Sache – vorbehältlich besonderer übergangsrechtlicher Regelungen – nach denjenigen materiellen Rechts- sätzen, die bei der Erfüllung des zu Rechtsfolgen führenden Tatbestandes Geltung hatten (vgl. BGE 130 V 329 E. 2.3). Massgebend sind vorliegend grundsätzlich die im Zeitpunkt der Verfügung (20. Januar 2022) geltenden materiellen Bestimmungen und Verwaltungsverordnungen. Dazu gehören namentlich das Bundesgesetz über die Krankenversicherung vom 18. März 1994 (KVG, SR 832.10; in der ab 1. Oktober 2021 gültigen Fas- sung), die Verordnung über die Krankenversicherung vom 27. Juni 1995 (KVV, SR 832.102; in der ab 1. Oktober 2021 gültigen Fassung) und die Verordnung des EDI über Leistungen in der obligatorischen Krankenpfle- geversicherung vom 29. September 1995 (Krankenpflege-Leistungsver- ordnung, KLV, SR 832.112.31; in der der ab 1. Oktober 2021 gültigen Fas- sung).</w:t>
      </w:r>
    </w:p>
    <w:p>
      <w:r>
        <w:rPr>
          <w:b/>
        </w:rPr>
        <w:t>E. 3.4</w:t>
      </w:r>
    </w:p>
    <w:p>
      <w:r>
        <w:t>Nach der Rechtsprechung hat auch eine Rechtsmittelbehörde, der volle Kognition zusteht, in Ermessensfragen einen Entscheidungsspiel- raum der Vorinstanz zu respektieren. Sie hat eine unangemessene</w:t>
      </w:r>
    </w:p>
    <w:p>
      <w:r>
        <w:t>C-802/2022, C-3768/2022 Seite 11 Entscheidung zu korrigieren, kann aber der Vorinstanz die Wahl unter meh- reren angemessenen Lösungen überlassen (BGE 133 II 35 E. 3). Das Bundesverwaltungsgericht hat daher nur den Entscheid der unteren In- stanz zu überprüfen und sich nicht an deren Stelle zu setzen (vgl. BGE 126 V 75 E. 6). Insbesondere dann, wenn die Ermessensausübung, die Anwendung unbestimmter Rechtsbegriffe oder die Sachverhaltswürdi- gung hochstehende, spezialisierte technische wissenschaftliche oder wirt- schaftliche Kenntnisse erfordert, ist eine Zurückhaltung des Gerichts bei der Überprüfung vorinstanzlicher Bewertungen angezeigt (vgl. BGE 135 II 296 E. 4.4.3, 133 II 35 E. 3, 128 V 159 E. 3b/cc).</w:t>
      </w:r>
    </w:p>
    <w:p>
      <w:r>
        <w:rPr>
          <w:b/>
        </w:rPr>
        <w:t>E. 3.5</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erlassen, bei dem es sich um eine Ver- waltungsverordnung handelt, also um eine generalisierte Dienstanwei- sung, welche der Gewährleistung einer einheitlichen, verhältnismässigen Verwaltungspraxis und der Sicherstellung der willkürfreien und rechtsglei- chen Behandlung dient (vgl. etwa RHINOW/KOLLER/KISS, Öffentliches Pro- zessrecht: Grundlagen und Bundesrechtspflege, 1996, Rz. 1038; Urteil des Bundesverwaltungsgerichts [BVGer] C-2095/2006 vom 9. April 2007 E. 3.5). Verwaltungsverordnungen müssen in jedem Fall durch ausrei- 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den Richter aber nicht (BGE 127 V 67 E. 1.1.1 m.H.). Am 1. Januar 2025 hat das BAG die aktuellste Version des SL-Handbuches veröffentlicht. Für den vorlie- genden Fall ist indessen die Version das SL-Handbuch in seiner Fassung vom 1. Mai 2017 massgebend (vgl. E. 3.3 hiervor; abrufbar unter www.bag.admin.ch &gt; Versicherungen &gt; Krankenversicherung &gt; Bezeich- nung der Leistungen &gt; Antragsprozesse &gt; Antragsprozesse Arzneimittel, abgerufen am 6. Februar 2025),</w:t>
      </w:r>
    </w:p>
    <w:p>
      <w:r>
        <w:rPr>
          <w:b/>
        </w:rPr>
        <w:t>E. 4</w:t>
      </w:r>
    </w:p>
    <w:p>
      <w:r>
        <w:t>C-802/2022, C-3768/2022 Seite 12</w:t>
      </w:r>
    </w:p>
    <w:p>
      <w:r>
        <w:rPr>
          <w:b/>
        </w:rPr>
        <w:t>E. 4.1</w:t>
      </w:r>
    </w:p>
    <w:p>
      <w:r>
        <w:t>Die obligatorische Krankenpflegeversicherung (OKP) übernimmt die Kosten für die Leistungen, die der Diagnose oder Behandlung einer Krank- heit oder ihrer Folgen dienen (Art. 25 Abs. 1 KVG). Diese Leistungen um- fassen unter anderem die ärztlich oder unter den vom Bundesrat bestimm- ten Voraussetzungen von Chiropraktoren oder Chiropraktorinnen verord- neten Arzneimittel (Art. 25 Abs. 2 Bst. b KVG). Die Leistungen nach Art. 25 KVG müssen laut Art. 32 Abs. 1 KVG wirksam, zweckmässig und wirt- schaftlich sein (Satz 1; WZW-Kriterien). Die Wirksamkeit muss nach wis- senschaftlichen Methoden nachgewiesen sein (Satz 2). Nach Art. 32 Abs. 2 KVG werden die Wirksamkeit, die Zweckmässigkeit und die Wirt- 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 nes Arzneimittels in diese abschliessende und verbindliche Liste ist grund- sätzlich Voraussetzung für die Übernahme der Medikamentenkosten durch die obligatorische Krankenpflegeversicherung (vgl. BGE 145 V 289 E. 2.1). Arzneimittel dürfen höchstens nach den Preisen gemäss Abs. 1 verrechnet werden (Art. 52 Abs. 3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t>C-802/2022, C-3768/2022 Seite 13</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 Eine Aufnahme in die Spezialitätenliste ist sodann nur in den Grenzen der Indikationen und Anwendungsvorschriften gemäss Swissmedic-Zulassung möglich. Das BAG seinerseits prüft, ob die WZW-Kriterien erfüllt sind und entscheidet über die Aufnahme in die Spezialitätenliste (vgl. Art. 65 Abs. 3 KVV und Art. 30 Abs. 1 Bst. a KLV). Angesichts dieser doppelstufigen Zu- lassungsprüfung, wobei entscheidend ist, dass die nachgelagerte SL-Zu- lassung namentlich in Bezug auf die Indikationen nicht weitergehen darf als die heilmittelrechtliche Zulassung, muss das BAG auf die Swissmedic- Zulassung bzw. die Fachinformationen abstellen (Urteil des BGer 9C_612/2020 vom 22. September 2021 E. 4.2.1 mit Hinweis auf BGE 143 V 369 E. 6 und Urteil des BGer 9C_537/2020 vom 13. April 2021 E. 5.3.1 [publiziert als BGE 147 V 194]).</w:t>
      </w:r>
    </w:p>
    <w:p>
      <w:r>
        <w:rPr>
          <w:b/>
        </w:rPr>
        <w:t>E. 4.4.2.1</w:t>
      </w:r>
    </w:p>
    <w:p>
      <w:r>
        <w:t>Die Beurteilung der Wirksamkeit von allopathischen Arzneimitteln muss sich auf klinisch kontrollierte Studien abstützen (Art. 65a KVV).</w:t>
      </w:r>
    </w:p>
    <w:p>
      <w:r>
        <w:rPr>
          <w:b/>
        </w:rPr>
        <w:t>E. 4.4.2.2</w:t>
      </w:r>
    </w:p>
    <w:p>
      <w:r>
        <w:t>Die Zweckmässigkeit eines Arzneimittels in Bezug auf seine Wir- kung und Zusammensetzung wird nach klinisch-pharmakologischen und galenischen Erwägungen, nach unerwünschten Wirkungen sowie nach der Gefahr missbräuchlicher Verwendung beurteilt (Art. 33 Abs. 1 KLV). Ent- scheidend ist der diagnostische oder therapeutische Nutzen der Anwen- dung im Einzelfall unter Berücksichtigung der damit verbundenen Risiken, gemessen am angestrebten Heilerfolg der möglichst vollständigen Beseiti- gung der körperlichen oder psychischen Beeinträchtigung sowie an der Missbrauchsgefahr. Nach der Verwaltungspraxis erfolgt die Beurteilung der Zweckmässigkeit aufgrund des Verhältnisses von Erfolg und Misserfolg (Fehlschlägen) einer Anwendung sowie der Häufigkeit von Komplikationen. Zweckmässigkeit der durch die obligatorische Krankenpflegeversicherung zu vergütenden Leistung setzt deren Wirksamkeit voraus (BGE 145 V 116 E. 3.2.2; BGE 137 V 295 E. 6.2; Urteil des BGer 9C_170/2021 vom 14. Ap- ril 2021 E. 4.3). Das BAG stützt sich für die Beurteilung der Zweckmässig- keit auf die Unterlagen, die für die Zulassung durch die Swissmedic mass- gebend waren. Es kann weitere Unterlagen verlangen (Art. 33 Abs. 2 KLV). Weiter hat das Bundesamt die Meinungsäusserungen und Empfehlungen der beratenden Kommissionen zu berücksichtigen (BGE 137 V 295 E. 6.2 in fine).</w:t>
      </w:r>
    </w:p>
    <w:p>
      <w:r>
        <w:t>C-802/2022, C-3768/2022 Seite 14</w:t>
      </w:r>
    </w:p>
    <w:p>
      <w:r>
        <w:rPr>
          <w:b/>
        </w:rPr>
        <w:t>E. 4.4.2.3</w:t>
      </w:r>
    </w:p>
    <w:p>
      <w:r>
        <w:t>Ein Arzneimittel gilt nach Art. 65b Abs. 1 KVV als wirtschaftlich, wenn es die indizierte Heilwirkung mit möglichst geringem finanziellem Auf- wand gewährleistet. Die Wirtschaftlichkeit wird gemäss Art. 65b Abs. 2 KVV aufgrund eines Vergleichs mit dem Preis in Referenzländern (Aus- landpreisvergleich; Bst. a) und einem Vergleich mit anderen Arzneimitteln (therapeutischer Quervergleich; Bst. b) beurteilt. Beim Auslandpreisvergleich wird mit dem FAP verglichen. Die Wirtschaft- lichkeit wird aufgrund eines Vergleichs mit den Preisen in Deutschland, Dä- nemark, Grossbritannien, den Niederlanden, Frankreich, Österreich, Bel- gien, Finnland und Schweden beurteilt (Art. 34abis Abs. 1 Satz 1 KLV). Be- stehen keine öffentlich zugänglichen FAP, so wird der Apothekeneinstands- preis oder, falls dieser auch nicht öffentlich zugänglich ist, der Grosshan- delspreis berücksichtigt; vom Apothekeneinstandspreis oder vom Gross- handelspreis werden Grosshandelsmargen abgezogen. Das EDI legt die Höhe des Abzugs aufgrund der durchschnittlich gewährten Grosshandels- margen fest. Es kann vorsehen, dass die effektiven anstatt der durch- schnittlich gewährten Grosshandelsmargen abgezogen werden (Art. 65b Abs. 3 Sätze 2-4 KVV). Von den FAP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therapeutischen Quervergleich wird gemäss Art. 65b Abs. 4bis KVV Folgendes überprüft: a. die Wirksamkeit im Verhältnis zu anderen Arzneimitteln, die zur Behand- 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w:t>
      </w:r>
    </w:p>
    <w:p>
      <w:r>
        <w:t>C-802/2022, C-3768/2022 Seite 15 bringt (Art. 65b Abs. 6 KVV). Bringt das Arzneimittel einen bedeutenden therapeutischen Fortschritt, so wird im Rahmen des therapeutischen Quer- vergleichs während höchstens 15 Jahren ein Innovationszuschlag berück- sichtigt (Art. 65b Abs. 7 KVV).</w:t>
      </w:r>
    </w:p>
    <w:p>
      <w:r>
        <w:rPr>
          <w:b/>
        </w:rPr>
        <w:t>E. 4.5</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 zu- grundeliegende Fabrikabgabepreis unter dem nach Art. 65b Abs. 5 KVV ermittelten Fabrikabgabepreis, so rechtfertigt dies keine Preiserhöhung.</w:t>
      </w:r>
    </w:p>
    <w:p>
      <w:r>
        <w:rPr>
          <w:b/>
        </w:rPr>
        <w:t>E. 4.6</w:t>
      </w:r>
    </w:p>
    <w:p>
      <w:r>
        <w:t>Das BAG kann die Aufnahme in die Spezialitätenliste mit Bedingungen und Auflagen verbinden (Art. 65 Abs. 5 KVV). Die Aufnahme kann unter der Bedingung einer Limitierung erfolgen. Die Limitierung kann sich insbeson- dere auf die Menge oder die medizinische Indikation beziehen (Art. 73 KVV; vgl. auch Urteil des BGer 8C_523/2016 vom 27. Oktober 2016 E. 2.3; Bericht der Geschäftsprüfungskommission des Ständerates vom 25. März 2014 über die Aufnahme und Prüfung von Medikamenten in der Speziali- tätenliste [BBl 2014 7775, Ziff. 3.4]). Solche Limitationen sind Instrumente der Wirtschaftlichkeitskontrolle, nicht Formen der Leistungsrationierung. Sie haben ausserdem den Zweck, eine missbräuchliche Verwendung von Medikamenten, die in der Spezialitätenliste aufgeführt sind, auszuschlies- sen oder zu minimieren (vgl. BGE 130 V 532 E. 3.1 m.H.) Wird ein Arznei- mittel mit einer Limitierung in die SL aufgenommen, bedeutet dies, dass das Arzneimittel ausserhalb der Limitierung von der OKP grundsätzlich nicht vergütet wird (vgl. Urteil des BGer 9C_730/2015 vom 16. September 2016 E. 6.2; GÄCHTER/RÜTSCHE, Gesundheitsrecht, 5. Aufl. 2023, Rz. 962).</w:t>
      </w:r>
    </w:p>
    <w:p>
      <w:r>
        <w:t>C-802/2022, C-3768/2022 Seite 16</w:t>
      </w:r>
    </w:p>
    <w:p>
      <w:r>
        <w:rPr>
          <w:b/>
        </w:rPr>
        <w:t>E. 4.7.1</w:t>
      </w:r>
    </w:p>
    <w:p>
      <w:r>
        <w:t>Änderungen der SL betreffend Limitierungen, Mengen oder Indikati- onen beruhen jeweils auf einer Verfügung, die der Beschwerde an das Bundesverwaltungsgericht unterliegt (vgl. Urteil des BGer 9C_766/2008 vom 15. Juli 2009 E. 4.3; GEBHARD EUGSTER, Rechtsprechung des Bun- desgerichts zum KVG, 2. Aufl. 2018, Art. 52 Rz. 38).</w:t>
      </w:r>
    </w:p>
    <w:p>
      <w:r>
        <w:rPr>
          <w:b/>
        </w:rPr>
        <w:t>E. 4.7.2</w:t>
      </w:r>
    </w:p>
    <w:p>
      <w:r>
        <w:t>Das BAG kann nach der Aufnahme eines Arzneimittels in die Spezi- alitätenliste jederzeit prüfen, ob die Aufnahmebedingungen noch erfüllt sind (Art. 66a KVV). Überprüfungen, ob ein Originalpräparat die SL-Auf- nahmebedingungen (weiterhin) erfüllt, erfolgen ferner im Rahmen der drei- jährlichen Überprüfung (Art. 65d Abs. 1 KVV in Verbindung mit Art. 34d ff. KLV), bei Ablauf des Patentschutzes (Art. 65e Abs. 1 KVV), bei Indikations- erweiterung oder wenn die Zulassungsinhaberin um Änderung oder Aufhe- bung einer Limitierung ersucht (Art. 65f Abs. 1 KVV) sowie bei einem Preis- erhöhungsgesuch (Art. 67 Abs. 2 KVV in Verbindung mit Art. 36 Abs. 1 KLV). Ein in der SL aufgeführtes Arzneimittel wird gemäss Art. 68 Abs. 1 KVV unter anderem gestrichen, (Bst. a) wenn es nicht mehr alle Aufnah- mebedingungen erfüllt oder (Bst. c) wenn die Inhaberin der Zulassung für ein Originalpräparat die gemäss Art. 65 Abs. 5 KVV verfügten Auflagen und Bedingungen nicht erfüllt (vgl. auch Urteil des BGer 9C_190/2020 vom 13. November 2020 E. 2.2.2).</w:t>
      </w:r>
    </w:p>
    <w:p>
      <w:r>
        <w:rPr>
          <w:b/>
        </w:rPr>
        <w:t>E. 4.7.3</w:t>
      </w:r>
    </w:p>
    <w:p>
      <w:r>
        <w:t>Aus den genannten Bestimmungen ergibt sich der Grundsatz, dass ein in der SL aufgeführtes Arzneimittel die SL-Aufnahmebedingungen zu jedem Zeitpunkt erfüllen muss, ansonsten es aus der Spezialitätenliste zu entfernen ist (vgl. Urteil des BGer 9C_190/2020 vom 13. November 2020 E. 2.2.2 mit Hinweis auf BGE 142 V 26 E. 5.2.3).</w:t>
      </w:r>
    </w:p>
    <w:p>
      <w:r>
        <w:rPr>
          <w:b/>
        </w:rPr>
        <w:t>E. 5</w:t>
      </w:r>
    </w:p>
    <w:p>
      <w:r>
        <w:t>Vorliegend ist unbestritten, dass das Arzneimittel B._______ nach wie vor über eine gültige Zulassung des Heilmittelinstituts (Swissmedic) verfügt (vgl. auch Liste der zugelassenen Präparate unter www.swissmedic.ch &gt; Services und Listen &gt; Listen und Verzeichnisse &gt; Humanarzneimittel &gt; zu- gelassene Arzneimittel, zuletzt abgerufen am 6. Februar 2025) und die Zu- lassungsvoraussetzungen der Wirksamkeit und Zweckmässigkeit weiter- hin erfüllt. Umstritten ist hingegen das Zulassungskriterium der Wirtschaft- lichkeit. Streitig und vom Bundesverwaltungsgericht zu prüfen ist, ob die von der Vorinstanz im Rahmen der dreijährlichen Überprüfung der Aufnah- mebedingungen angeordnete Preisreduktion rechtmässig ist. Umstritten ist</w:t>
      </w:r>
    </w:p>
    <w:p>
      <w:r>
        <w:t>C-802/2022, C-3768/2022 Seite 17 dabei sowohl die Durchführung des APV als auch die Durchführung des TQV.</w:t>
      </w:r>
    </w:p>
    <w:p>
      <w:r>
        <w:rPr>
          <w:b/>
        </w:rPr>
        <w:t>E. 6</w:t>
      </w:r>
    </w:p>
    <w:p>
      <w:r>
        <w:t>Zunächst ist auf die Rügen der Beschwerdeführerin im Zusammenhang mit dem APV einzugehen.</w:t>
      </w:r>
    </w:p>
    <w:p>
      <w:r>
        <w:rPr>
          <w:b/>
        </w:rPr>
        <w:t>E. 6.1</w:t>
      </w:r>
    </w:p>
    <w:p>
      <w:r>
        <w:t>Die Vorinstanz hat mit angefochtener Verfügung vom 20. Januar 2022 das streitbetroffene Arzneimittel B._______ einem Auslandpreisvergleich mit dem in Frankreich als Medizinprodukt vertriebenen Produkt F._______ unterzogen. Zur Begründung verwies sie im Wesentlichen auf ihre Ausfüh- rungen im Rahmen ihrer diversen Rückmeldungen, wonach es sich bei F._______ pharmazeutisch um das identische Produkt von B._______ handle, da die Inhaltsstoffe, deren Menge sowie die erwartete Wirkung, namentlich die E._______heilung und die J._______ Eigenschaften der Präparate dieselben seien. Zur Abgrenzung zwischen Arzneimitteln und Medizinprodukten verwies sie im Weiteren auf die Definition des Heilmittel- gesetzes. Gemäss Art. 4 Abs. 1 lit. b des Bundesgesetzes über Arzneimit- tel und Medizinprodukte (Heilmittelgesetz, HMG; SR 812.21) gälten dieje- nigen Produkte als Medizinprodukte, die für die medizinische Verwendung bestimmt seien oder angepriesen würden und deren Hauptwirkung nicht durch ein Arzneimittel erreicht werde. Die Arzneimittelwirkung, namentlich die Heilung bei der Behandlung von «(…) E._______, (…), sei vorliegend absolut bestimmend, so dass das französische Produkt, insbesondere un- ter Berücksichtigung der Schweizer Definition zur Unterscheidung von Arz- neimitteln und Medizinprodukten, eindeutig als Arzneimittel zu qualifizieren sei. Mit Urteil C-2410/2019 vom 26. Mai 2021 habe das Bundesverwal- tungsgericht diese Praxis des BAG bestätigt. Die naturwissenschaftliche Sicht sei stärker zu gewichten als ein divergierender Zulassungsstatus in einem Vergleichsland. Als gleiches Arzneimittel gälten Präparate mit glei- chem Wirkstoff und derselben Darreichungsform. Art. 34abis Abs. 3 KLV verlange nicht dieselbe Indikation. Beim APV stehe ein reiner Preisver- gleich desselben Arzneimittels im Vordergrund.</w:t>
      </w:r>
    </w:p>
    <w:p>
      <w:r>
        <w:rPr>
          <w:b/>
        </w:rPr>
        <w:t>E. 6.1.1</w:t>
      </w:r>
    </w:p>
    <w:p>
      <w:r>
        <w:t>Mit dagegen erhobener Beschwerde vom 18. Februar 2022 bestritt die Beschwerdeführerin diese Sichtweise. Sie machte insbesondere gel- tend, entgegen der Annahme der Vorinstanz seien die Anwendungsgebiete von B._______ und dem in Frankreich erhältlichen Medizinprodukt F._______ nicht vergleichbar, da Letzteres im Gegensatz zu B._______ weder für I._______ noch (…) E._______ vorgesehen sei. Anders als im dem Urteil C-2410/2019 vom 26. Mai 20221 zu Grunde liegenden Fall des</w:t>
      </w:r>
    </w:p>
    <w:p>
      <w:r>
        <w:t>C-802/2022, C-3768/2022 Seite 18 Kombinationsarzneimittels Bx._______ enthalte das vorliegende Präparat B._______ als einzigen Wirkstoff die C._______. Aufgrund der vielfältigen Eigenschaften und den daraus folgenden unterschiedlichen Anwendungs- möglichkeiten der C._______ in medizinischer oder kosmetischer Hinsicht könne die Produkteidentität nicht unabhängig von den beanspruchten An- wendungen bestimmt werden, so dass eine Produkteidentität auch bei identischer Zusammensetzung aufgrund einer unterschiedlichen bestim- mungsgemässen Anwendung zu verneinen sei. Dies zeige das Beispiel «B._______ y._______» illustrativ auf. Trotz gleichen Wirkstoffs wie das hier interessierende Arzneimittel B._______ sei es ein Medizinprodukt, welches lediglich zur Behandlung von (…) bestimmt sei, während B._______ für die E._______behandlung indiziert sei. Gemäss Rechtspre- chung des Bundesverwaltungsgerichts sei die Zusammensetzung nur ei- nes von verschiedenen Kriterien, welche die Identität des Produktes be- stimmten. Die Bedeutung der Anwendungsgebiete für die Klassifizierung von Produkten mit C._______ werde durch den Leitfaden der Europäi- schen Kommission zur Abgrenzung von Medizinprodukten bestätigt. Dabei stelle die EU-Kommission fest, dass eine rechtliche Qualifizierung von Pro- dukten mit C._______ nur im Einzelfall möglich sei. Dazu seien die Wir- kungsweise, die physikalischen oder pharmakologischen Eigenschaften wie auch der Verwendungszweck und die Anpreisungen des Herstellers zu berücksichtigen.</w:t>
      </w:r>
    </w:p>
    <w:p>
      <w:r>
        <w:rPr>
          <w:b/>
        </w:rPr>
        <w:t>E. 6.1.2</w:t>
      </w:r>
    </w:p>
    <w:p>
      <w:r>
        <w:t>Mit Vernehmlassung vom 30. Juni 2022 hielt die Vorinstanz an ihrem Standpunkt fest, wonach es sich bei B._______ und F._______ aus phar- mazeutischer Sicht um identische Produkte handle, da beide denselben Wirkstoff in derselben Konzentration enthielten und dieselbe Darreichungs- form aufwiesen. Im Weiteren seien die Indikationen gemäss Fachinforma- tion von B._______ und F._______ im Wortlaut auf den ersten Blick nicht vollumfänglich identisch. Bei genauerer Betrachtung zeige sich aber, dass sie als weitgehend deckungsgleich zu betrachten seien. So seien beide Produkte bei (…) E._______ zur E._______heilung indiziert und verfügten über dieselben J._______ Eigenschaften. Weiter seien beide Präparate ex- plizit für die Anwendung bei D._______ indiziert. Bei der Formulierung «(…) E._______» handle es sich um einen weitgefassten Begriff, der (…) und (…) E._______ oder D._______ nicht per se ausschliesse, die alle- samt eine Form von (…) E._______ seien und somit adäquat auch mit F._______ behandelt werden könnten. Darüber hinaus seien entgegen der Darstellung der Beschwerdeführerin nicht alle Arten von (…) E._______ vom Anwendungsbereich von F._______ ausgeschlossen, könne doch F._______ gemäss Fachinformation auch bei (…) und (…) E._______</w:t>
      </w:r>
    </w:p>
    <w:p>
      <w:r>
        <w:t>C-802/2022, C-3768/2022 Seite 19 angewendet werden. Im Ergebnis könne festgehalten werden, dass sich die Hauptindikation in der französischen Produkteinformation nicht oder je- denfalls nicht wesentlich von derjenigen in der schweizerischen Arzneimit- telinformation unterscheide. Ohnehin sei zu beachten, dass gemäss Art. 34abis Abs. 3 KLV, welcher von der Rechtsprechung als gesetzesmässig erachtet worden sei, unterschiedliche Indikationen in der Schweiz und den Referenzländern nicht berücksichtig würden.</w:t>
      </w:r>
    </w:p>
    <w:p>
      <w:r>
        <w:rPr>
          <w:b/>
        </w:rPr>
        <w:t>E. 6.1.3</w:t>
      </w:r>
    </w:p>
    <w:p>
      <w:r>
        <w:t>Noch während der im vorliegenden Beschwerdeverfahren laufenden Frist zur Einreichung der vorinstanzlichen Vernehmlassung hat das Bun- desgericht mit BGE 148 V 348 (Urteil 9C_400/2021 vom 20. April 2022) die auch in casu umstrittene Frage geklärt, ob ein APV mit einem in einem Referenzland als Medizinprodukt vertriebenen Präparat zulässig ist.</w:t>
      </w:r>
    </w:p>
    <w:p>
      <w:r>
        <w:rPr>
          <w:b/>
        </w:rPr>
        <w:t>E. 6.1.3.1</w:t>
      </w:r>
    </w:p>
    <w:p>
      <w:r>
        <w:t>Einleitend hat das Bundesgericht festgestellt, dass die dort streit- betroffenen Präparate unstrittig über die gleiche Wirkstoffzusammenset- zung (gleiche Inhaltsstoffe in gleicher Konzentration) und dieselbe Darrei- chungsform verfügten, weshalb es sich aus pharmazeutischer Sicht um identische Produkte handle. Ein Unterschied in der Bezeichnung der Pro- dukte vermöge daran nichts zu ändern, da die Namensgebung gemäss Art. 34abis Abs. 2 Satz 1 KLV bei der Auswahl der Referenzprodukte keine Rolle spiele. Ebenso wenig würden beim APV gemäss Art. 34abis Abs. 3 KLV unterschiedliche Indikationen berücksichtigt. Schliesslich spreche auch eine differierende Preisgestaltung der Präparate nicht gegen einen Vergleich, was sich sowohl aus dem Wortlaut von Art. 34abis Abs. 2 KLV als auch aus den (unter E. 4.2 wiedergegebenen) eingehenden Erläuterungen des BAG ergebe (vgl. E. 5 des Leitentscheids).</w:t>
      </w:r>
    </w:p>
    <w:p>
      <w:r>
        <w:rPr>
          <w:b/>
        </w:rPr>
        <w:t>E. 6.1.3.2</w:t>
      </w:r>
    </w:p>
    <w:p>
      <w:r>
        <w:t>Sodann hat das Bundesgericht festgehalten, nach Art. 34abis Abs. 2 und 3 KLV stehe im Zentrum des APV der Vergleich des schweizerischen Arzneimittels mit einem ausländischen Erzeugnis pharmazeutisch identi- scher (Wirkstoff-) Zusammensetzung, Darreichungsform und Anwendung. Beide Präparate hätten somit die – qualitativ identischen – Eigenschaften gemäss den in Art. 4 Abs. 1 lit. a des Heilmittelgesetzes (HMG; SR 812.21) umschriebenen Produkten aufzuweisen. Bejahendenfalls sei es von untergeordneter Bedeutung respektive für die Frage des Beizugs im Rahmen des APV nicht entscheidwesentlich, ob ein Präparat im Referenz- land über das Prädikat «Arzneimittel» verfüge, das heisst, von der zustän- digen ausländischen Zulassungsbehörde formell nach Massgabe der dor- tigen Legaldefinition damit versehen worden sei. Das «gleiche Arzneimit- tel» im Sinne von Art. 34abis Abs. 2 und 3 KLV sei vielmehr auf Grund eines</w:t>
      </w:r>
    </w:p>
    <w:p>
      <w:r>
        <w:t>C-802/2022, C-3768/2022 Seite 20 materiellen Verständnisses zu bestimmen (E. 6.3). Daran ändere nichts, dass in Satz 2 von Art. 34abis Abs. 2 KLV von «Originalpräparaten» die Rede sei (anders Ziff. C.3.7 des SL-Handbuchs: «Präparate»), könne ein ausländisches Referenzprodukt diesem Begriff – im Sinne der in Art. 64a Abs. 1 KVV enthaltenen Definition – doch ohnehin nur sinngemäss ent- sprechen. Zudem sehe die betreffende KLV-Bestimmung ausdrücklich vor, beim APV Arzneimittel «mit gleichem Wirkstoff und derselben Darrei- chungsform» gegenüberzustellen. Diese Umschreibung treffe auch auf die Generika gemäss Art. 64a Abs. 2 KVV (und Art. 4 Abs. 1 lit. asepties HMG [in seiner Fassung gültig ab 1. Januar 2019]) zu, welcher Umstand ebenfalls nicht auf eine unmittelbare Bezugnahme des in Art. 34abis Abs. 2 Satz 2 KLV verwendeten Begriffs «Originalpräparate» auf Art. 64a Abs. 1 KVV (und Art. 4 Abs. 1 lit. asexies HMG) hindeute. Die vom Beschwerdegegner im SL-Handbuch mit der Bezeichnung «Präparate mit gleicher Wirkstoffzu- sammensetzung und derselben Darreichungsform» vorgenommene Präzi- sierung erscheine damit in allen Teilen sachgerecht (E. 6.3.1).</w:t>
      </w:r>
    </w:p>
    <w:p>
      <w:r>
        <w:rPr>
          <w:b/>
        </w:rPr>
        <w:t>E. 6.1.4</w:t>
      </w:r>
    </w:p>
    <w:p>
      <w:r>
        <w:t>Die soeben dargelegte höchstrichterliche Rechtsprechung bestätigt somit die in casu vorgenommene vorinstanzliche Beurteilung. Die Vor- instanz weist zutreffend darauf hin, dass B._______ und F._______ über die gleiche Wirkstoffzusammensetzung in gleicher Konzentration ([…] % C._______) sowie über dieselbe Darreichungsform (…) verfügen, weshalb es sich gemäss dargestellter höchstrichterlicher Rechtsprechung materiell um pharmazeutisch identische Präparate handelt. Selbst wenn bezüglich der Hilfsstoffe geringfügige Unterschiede bestehen würden, was vorlie- gend gemäss einem Vergleich der Fachinformation von B._______ (für die lateinischen Bezeichnungen der Hilfsstoffe in der Fachinformation findet sich auf der allgemeinen unter www.compendium.ch abrufbaren Produktin- formationsseite von B._______ auch eine deutsche Übersetzung) und der Produktinformation von F._______ (BVGer-act. 1 Beilagen 3 und 11) je- doch nicht zutrifft, würde dies nichts am Ergebnis ändern; praxisgemäss ist die qualitative und quantitative Zusammensetzung der Hilfsstoffe kein ent- scheidendes Kriterium bei der Bestimmung der für den APV geeigneten Arzneimittel, da es sonst die Pharmafirmen in der Hand hätten, bereits mit nur leichten Variationen in der Hilfsstoffzusammensetzung eines Arzneimit- tels einen APV zu verunmöglichen (vgl. Urteil des BVGer C-5619/2013 vom 21. September 2016 E. 4.5.2). Im Weiteren ist auch die vorinstanzliche Feststellung, wonach die Anwendungsgebiete beider Produkte als ver- gleichbar zu erachten seien, nicht zu beanstanden. Zwar fällt die Aufzäh- lung der Indikationen in der Fachinformation von B._______ im Vergleich zur Produktinformation von F._______ deutlich detaillierter aus (vgl.</w:t>
      </w:r>
    </w:p>
    <w:p>
      <w:r>
        <w:t>C-802/2022, C-3768/2022 Seite 21 BVGer-act. 1 Beilagen 3, 9 und 11). Ein Blick in die für die Anwender ge- dachte Patienteninformation von B._______ bestätigt indessen die Ausfüh- rungen der Vorinstanz, dass beide Präparate grundsätzlich zur Heilbe- handlung von E._______ einschliesslich von D._______ indiziert sind (wo- bei die Produktinformation von F._______ hierzu die Behandlung von […] nennt). Dass dabei bei gleicher Wirkstoffzusammensetzung und Darrei- chungsform die Indikationen nicht vollständig deckungsgleich sind, steht einem APV zwischen B._______ und F._______ aufgrund des oben zitier- ten Leitentscheids des Bundesgerichts nicht entgegen (vgl. E. 6.1.2 hier- vor).</w:t>
      </w:r>
    </w:p>
    <w:p>
      <w:r>
        <w:rPr>
          <w:b/>
        </w:rPr>
        <w:t>E. 6.1.5</w:t>
      </w:r>
    </w:p>
    <w:p>
      <w:r>
        <w:t>Aufgrund des soeben Ausgeführten ist mit Blick auf den obgenannten Leitentscheid des Bundesgerichts BGE 148 V 348 und entgegen der Auf- fassung der Beschwerdeführerin in der Berücksichtigung des in Frankreich nicht als Arzneimittel, sondern als Medizinprodukt (unter dem Namen F._______) vertriebenen pharmazeutisch identischen Präparats – es un- terscheidet sich einzig durch die in Frankreich vorgenommene rechtliche Qualifikation als Medizinprodukt – keine rechtsfehlerhafte Durchführung des APV zu erblicken.</w:t>
      </w:r>
    </w:p>
    <w:p>
      <w:r>
        <w:rPr>
          <w:b/>
        </w:rPr>
        <w:t>E. 6.2</w:t>
      </w:r>
    </w:p>
    <w:p>
      <w:r>
        <w:t>Die Beschwerdeführerin hielt denn auch nach Ergehen des obgenann- ten Leitentscheids des Bundesgerichts BGE 148 V 348 während des vor- liegend hängigen Beschwerdeverfahrens nicht mehr an ihrer ursprüngli- chen Argumentation fest, dass F._______ aufgrund dessen rechtlicher Qualifikation als Medizinprodukt nicht als Referenzprodukt für den APV ge- eignet sei. Vielmehr machte sie im Rahmen des weiteren Schriftenwech- sels des vorliegenden Beschwerdeverfahrens neu im Wesentlichen gel- tend, der APV sei rechtsfehlerhaft, weil die Vorinstanz den APV auf F._______ beschränkt und andere ausländische Medizinprodukte bzw. weitere Präparate aus weiteren Referenzländern gemäss Art. 34abis Abs. 1 KLV nicht berücksichtigt habe. Bevor auf die weiteren in diesem Zusam- menhang stehenden strittigen Punkte eingegangen werden kann, ist zu- nächst die Ausgangsfrage zu klären, ob die Vorinstanz den APV zu Recht auf das im Referenzland Frankreich vertriebene Produkt F._______ be- schränkt hat.</w:t>
      </w:r>
    </w:p>
    <w:p>
      <w:r>
        <w:rPr>
          <w:b/>
        </w:rPr>
        <w:t>E. 6.2.1</w:t>
      </w:r>
    </w:p>
    <w:p>
      <w:r>
        <w:t>Mit gegen die Wiedererwägungsverfügung vom 30. Juni 2022 gerich- teter Beschwerde respektive Replik im Verfahren C-802/2022 vom 30. Au- gust 2022 (BVGer-act. 1 im Verfahren C-3768/2022) macht die Beschwer- deführerin hierzu geltend, die Vorinstanz sei bezüglich der Durchführung des APV auf ihre Rechtsauffassung zu behaften, wonach dieser mit einem</w:t>
      </w:r>
    </w:p>
    <w:p>
      <w:r>
        <w:t>C-802/2022, C-3768/2022 Seite 22 Produkt durchzuführen sei, das in einem Referenzland mit (…) % C._______ als Creme für die Behandlung von E._______ vertrieben werde. Ohne Anspruch auf Vollständigkeit seien somit auch das in Öster- reich erhältliche Produkt K._______, das in Deutschland und in Österreich erhältliche L._______, das in Frankreich und Österreich erhältliche M._______ sowie die in Frankreich erhältlichen Produkte Fb._______ und N._______ ebenso beim APV zu berücksichtigen. Das BAG habe betref- fend APV eine willkürliche Auswahl sowohl der Referenzländer als auch für die von ihm berücksichtigten Produkte getroffen. Weder sei aus der ange- fochtenen Verfügung noch aus den weiteren Verfahrensakten zu entneh- men, dass das BAG in anderen Referenzländern gesucht, geschweige denn geprüft habe, ob andere Produkte mit gleicher Zusammensetzung und gleicher Darreichungsform im Handel seien. Mit Triplik vom 24. Feb- ruar 2023 (BVGer-act. 22) führte die Beschwerdeführerin hierzu ergänzend aus, entsprechend den vom Bundesverwaltungsgericht und vom Bundes- gericht übereinstimmend genannten Vorgaben, wonach es ausreichend sei, wenn das ausländische Vergleichspräparat die gleichen Inhaltsstoffe und die gleiche Darreichungsform aufweisen würde, so wie das in Art. 34a- bis Abs. 2 KLV verlangt werde, sei es nicht ersichtlich, weshalb der APV lediglich auf das im Referenzland Frankreich erhältliche Medizinprodukt F._______ zu beschränken sei. Im Rahmen des APV seien daher auch an- dere Medizinprodukte zu berücksichtigen, sofern sie die in Art. 34abis Abs. 2 KLV genannten Voraussetzungen erfüllten, da diese in der KLV genann- ten Voraussetzungen gleichermassen für alle Vergleichspräparate gälten. Schliesslich bekräftigte die Beschwerdeführerin mit Spontaneingabe vom</w:t>
      </w:r>
    </w:p>
    <w:p>
      <w:r>
        <w:rPr>
          <w:b/>
        </w:rPr>
        <w:t>E. 6.2.2</w:t>
      </w:r>
    </w:p>
    <w:p>
      <w:r>
        <w:t>Diesen Ausführungen hielt die Vorinstanz insbesondere mit Duplik vom 7. Dezember 2022 im Wesentlichen entgegen, beim APV sei es Sinn und Zweck, dass der Preis desselben Arzneimittels im Ausland eruiert und für den Vergleich herangezogen werde und nicht irgendein anderes Arz- neimittel mit demselben Wirkstoff. Entgegen der Ansicht der</w:t>
      </w:r>
    </w:p>
    <w:p>
      <w:r>
        <w:t>C-802/2022, C-3768/2022 Seite 23 Beschwerdeführerin reiche es beim APV nicht aus, dass das Ver- gleichspräparat die gleiche Darreichungsform und Zusammensetzung habe und in einem Referenzland im Handel sei. Sie lasse dabei ausser Acht, dass der Status des Originalpräparats von entscheidender Bedeu- tung sei. Als gleiche Arzneimittel gälten Originalpräparate mit gleichem Wirkstoff und derselben Darreichungsform. Es werde auch nicht mit allen wirkstoffgleichen Präparaten, wie z.B. mit Generika, verglichen. Die Tatsa- che, dass die von der Beschwerdeführerin aufgezählten Produkte auf dem ausländischen Markt vorhanden und auf Verkaufsseiten oder in Online- Apotheken erhältlich seien, sei nicht relevant und liefere keinen rechts- genüglichen Hinweis auf einen möglichen Status als Originalpräparat. Des- halb käme keines der von der Beschwerdeführerin genannten Produkte für den APV in Frage. Mit Quadruplik vom 8. Juni 2022 bekräftigte die Vo- rinstanz ihre Standpunkte und führte ergänzend aus, aus der Ausführungs- bestimmung Art. 34c KLV ergebe sich, dass in ein und demselben Refe- renzland die Berücksichtigung eines und nicht mehrerer Präparate vorge- sehen sei.</w:t>
      </w:r>
    </w:p>
    <w:p>
      <w:r>
        <w:rPr>
          <w:b/>
        </w:rPr>
        <w:t>E. 6.3</w:t>
      </w:r>
    </w:p>
    <w:p>
      <w:r>
        <w:t>Soweit sich die Beschwerdeführerin zur Begründung ihrer Standpunkte auf den Leitentscheid BGE 148 V 348 stützt und daraus ableitet, dass jeg- liche ausländische Erzeugnisse pharmazeutisch identischer (Wirkstoff-)Zu- sammensetzung, Darreichungsform sowie Anwendung und unabhängig davon, ob sie in einem Referenzland als Arzneimittel oder als Medizinpro- dukt im Handel seien, in den APV miteinzubeziehen seien, scheint sie den eigentlichen Sinn und Zweck des APV zu verkennen.</w:t>
      </w:r>
    </w:p>
    <w:p>
      <w:r>
        <w:rPr>
          <w:b/>
        </w:rPr>
        <w:t>E. 6.3.1</w:t>
      </w:r>
    </w:p>
    <w:p>
      <w:r>
        <w:t>Wie bereits dargelegt, gilt ein Arzneimittel gemäss Art. 65b Abs. 1 KVV als wirtschaftlich, wenn es die indizierte Heilwirkung mit möglichst ge- ringem finanziellem Aufwand gewährleistet. Die Wirtschaftlichkeit wird ge- mäss Art. 65b Abs. 2 KVV aufgrund eines Vergleichs mit dem Preis in Re- ferenzländern (Auslandpreisvergleich; Bst. a) und einem Vergleich mit an- deren Arzneimitteln (therapeutischer Quervergleich; Bst. b) beurteilt (vgl. auch E. 4.4.2.3 hievor). Die Wirtschaftlichkeit eines Arzneimittels wird somit teils unter dem Gesichtspunkt der vergleichenden Wertung mehrerer zum gleichen Behandlungszweck zur Verfügung stehender Heilmittel, mithin mittels TQV, teils nach der Höhe des Preises des in Frage stehenden Prä- parates an sich, mithin mittels APV, beurteilt (BGE 137 V 295 E. 6.3.2). Die Durchführung des APV wird in Art. 34abis KLV weiter konkretisiert. Sowohl Art. 65b KVV als auch Art. 34abis KLV wurden vom Bundesverwaltungsge- richt als gesetzes- und verfassungskonform beurteilt (vgl. Urteile des BVGer C-7112/2017 vom 26. September 2019 E. 6.4.10; C-1199/2018</w:t>
      </w:r>
    </w:p>
    <w:p>
      <w:r>
        <w:t>C-802/2022, C-3768/2022 Seite 24 vom 25. Oktober 2022 E. 8.3; C-1205/2018 vom 8. November 2021 E. 5.2.2;). Darauf wird im Grundsatz verwiesen.</w:t>
      </w:r>
    </w:p>
    <w:p>
      <w:r>
        <w:rPr>
          <w:b/>
        </w:rPr>
        <w:t>E. 6.3.2</w:t>
      </w:r>
    </w:p>
    <w:p>
      <w:r>
        <w:t>Anlässlich des APV sieht Art. 34abis Abs. 2 KLV vor, dass in den – in Absatz 1 derselben Norm genannten – Referenzländern mit dem gleichen Arzneimittel zu vergleichen ist, unabhängig von der Bezeichnung des Arz- neimittels im Referenzland, der Zulassungsinhaberin im Referenzland, der Vergütung im Referenzland und unabhängig davon, ob die Schweizer Zu- lassungsinhaberin einen Einfluss auf den Fabrikabgabepreis im Referenz- land hat. Als gleiche Arzneimittel gelten Originalpräparate mit gleicher Wir- kung und derselben Darreichungsform. Absatz 3 der gleichen Norm hält zudem fest, dass unterschiedliche Indikationen in der Schweiz und in den Referenzländern nicht berücksichtigt werden.</w:t>
      </w:r>
    </w:p>
    <w:p>
      <w:r>
        <w:rPr>
          <w:b/>
        </w:rPr>
        <w:t>E. 6.3.2.1</w:t>
      </w:r>
    </w:p>
    <w:p>
      <w:r>
        <w:t>Darüber hinaus sind der Ziffer C.3.7 des vom BAG herausgegebe- nen SL-Handbuchs (zu dessen rechtlichen Stellenwert vgl. BGE 145 V 289 E. 5.4.2 mit Hinweisen) die nachfolgenden Präzisierungen zu entnehmen: «Verglichen wird grundsätzlich mit dem gleichen Arzneimittel in den Referenz- ländern, unabhängig von der Bezeichnung des Arzneimittels im Referenzland, der Zulassungsinhaberin im Referenzland, der Vergütung im Referenzland und unabhängig davon, ob die Schweizer Zulassungsinhaberin einen Einfluss auf den Fabrikabgabepreis im Referenzland hat. Das massgebliche Unterneh- men kann also z.B. auch eine Tochtergesellschaft, eine Lizenznehmerin oder eine Rechtsnachfolgerin (z.B. durch Fusion oder den Verkauf der Vertriebs- rechte) sein. Als gleiche Arzneimittel gelten Präparate mit gleicher Wirkstoffzusammenset- zung und derselben Darreichungsform. Wird das Vergleichspräparat eines Referenzlandes im Markt zu unterschiedli- chen Preisen verkauft (z.B. nicht vergütetes OTC-Präparat), so wird für den APV der in der vom BAG herangezogenen Internet-Quelle (Ziff. C.3.4) publi- zierte Preis berücksichtigt.»</w:t>
      </w:r>
    </w:p>
    <w:p>
      <w:r>
        <w:rPr>
          <w:b/>
        </w:rPr>
        <w:t>E. 6.3.2.2</w:t>
      </w:r>
    </w:p>
    <w:p>
      <w:r>
        <w:t>Ferner sieht Ziffer C.3.8 des SL-Handbuchs als weitere Präzisie- rung das Folgende vor: «Unterschiedliche Indikationen in der Schweiz und in den Referenzländern werden nicht berücksichtigt, wenn die Zulassung der Arzneimittel in der Schweiz und in den Referenzländern auf denselben klinischen Studien beruh- ten. Der APV werde unabhängig von der Breite der Anwendung in den Refe- renzländern herangezogen. Im Gegenzug wird darauf verzichtet, den APV nur eingeschränkt zu berücksichtigen, wenn die Indikation in der Schweiz breiter ist»</w:t>
      </w:r>
    </w:p>
    <w:p>
      <w:r>
        <w:t>C-802/2022, C-3768/2022 Seite 25</w:t>
      </w:r>
    </w:p>
    <w:p>
      <w:r>
        <w:rPr>
          <w:b/>
        </w:rPr>
        <w:t>E. 6.3.2.3</w:t>
      </w:r>
    </w:p>
    <w:p>
      <w:r>
        <w:t>Hierzu hat das BAG im Weiteren in seinen «Änderungen und Kom- mentar im Wortlaut» zu den KVV- und KLV-Änderungen per 1. Juni 2015 (im Folgenden: Kommentar BAG; zum rechtlichen Stellenwert entspre- chender bundesamtlicher Kommentierungen vgl. BGE 145 V 289 E. 5.4.2 m.w.H.), im Allgemeinen Teil unter Ziff. 2.2 «Andere Vertriebsgesellschaf- ten und Indikationen in den Referenzländern (Art. 34a KLV)» folgendes er- läuternd ausgeführt: «Grosse, weltweit tätige Pharma-Unternehmen vertreiben ihre Arzneimittel in sämtlichen Ländern der Welt selber. Insbesondere bei kleineren Unternehmen oder bei älteren Arzneimitteln kommt es jedoch vor, dass die Arzneimittel oder zumindest die Vertriebslizenzen an unterschiedliche Vertriebsgesellschaften verkauft werden. Bisher war auf der Stufe des Handbuches betreffend die SL geregelt, dass der FAP eines Referenzlandes auch dann zu berücksichtigen ist, wenn die Zulassungsinhaberin in der Schweiz und die Zulassungsinhabe- rin in einem Referenzland nicht zum selben Unternehmen gehören. Dies hat insbesondere im Rahmen der Überprüfung der Aufnahmebedingungen alle drei Jahre, die seit dem Jahr 2012 durchgeführt wird, zu Unklarheiten geführt. Das BAG hat festgestellt, dass einzelne Zulassungsinhaberinnen in der Schweiz dem BAG die FAP der Referenzländer nicht bekannt gegeben haben, da sie die Arzneimittel in den Referenzländern nicht (mehr) selber vertreiben. Die Zulassungsinhaberinnen haben ihr Vorgehen damit begründet, dass sie diesfalls keinen Einfluss auf die Preisbildung der Referenzländer hätten. Ent- scheidend für die Durchführung des APV ist jedoch nicht, ob eine Zulassungs- inhaberin die Preisbildung in den Referenzländern beeinflussen kann, sondern was ein Arzneimittel in den Referenzländern effektiv kostet. Entsprechend soll nun auf Verordnungsstufe eindeutig geregelt werden, dass der FAP eines Arz- neimittels in einem Referenzland in jedem Fall zu berücksichtigen ist, unab- hängig davon, von wem das Arzneimittel im Referenzland vertrieben wird. Zu- dem wird geregelt, wie das BAG die FAP aus den Referenzländern von Amtes wegen bestimmen kann, wenn eine Zulassungsinhaberin diese nicht einrei- chen will oder kann. Auf Verordnungsstufe werden dazu für Länder, die keinen FAP, sondern nur den Grosshandelspreis oder Apothekeneinstandspreis pub- lizieren, Grosshandelsmargen festgelegt (vgl. Kap. II, Ziff. 2.1). Das BAG wird im Handbuch betreffend die SL die von ihm verwendeten Quellen (Home- pages) für die Preise der Referenzländer festlegen. Arzneimittel können sich zudem hinsichtlich ihrer Zulassung in der Schweiz und den Referenzländern unterscheiden. So kann ein Arzneimittel in der Schweiz zu einer breiteren An- wendung zugelassen sein als in den Referenzländern oder umgekehrt. Dies führt bei der Durchführung des APV zur Frage, ob der Preis eines solchen Arzneimittels vollumfänglich berücksichtigt werden kann, wenn sich aufgrund der unterschiedlichen Zulassung in den Ländern unterschiedliche Patienten- populationen ergeben. Bisher war diese Frage nicht explizit geregelt. Das BAG wird künftig den FAP vollumfänglich berücksichtigen, unabhängig davon, ob sich die Indikationen des Originalpräparates in der Schweiz von den Indikati- onen desselben Originalpräparates in den Referenzländern unterscheiden. Dies gilt sowohl dann, wenn die Patientenpopulation in der Schweiz grösser ist als in den Referenzländern als auch im umgekehrten Fall.»</w:t>
      </w:r>
    </w:p>
    <w:p>
      <w:r>
        <w:t>C-802/2022, C-3768/2022 Seite 26</w:t>
      </w:r>
    </w:p>
    <w:p>
      <w:r>
        <w:rPr>
          <w:b/>
        </w:rPr>
        <w:t>E. 6.3.3</w:t>
      </w:r>
    </w:p>
    <w:p>
      <w:r>
        <w:t>Aus dem soeben Dargelegten erhellt, dass der APV der Überprüfung der Preise im Ausland des bei der Überprüfung der Wirtschaftlichkeit in Frage stehenden Präparates an sich dient. Da die Behörden keinen Ein- blick haben, in welchem Verhältnis der von der Zulassungsinhaberin fest- gelegte Fabrikabgabepreis zu den Forschungs- und Herstellungskosten steht, kann die Wirtschaftlichkeit eines Preises nicht direkt, das heisst mit Bezug auf die Herstellungs- und Entwicklungskosten, sondern nur indirekt über andere Indikatoren – namentlich in Form von APV und TQV – kontrol- liert werden. Der durchschnittliche Auslandpreis – des überprüften Arznei- mittels an sich – gibt dabei einen Angemessenheitsrahmen vor. Die Bezug- nahme auf ihn soll aber auch vermeiden, dass die obligatorische Kranken- pflegeversicherung durch überhöhte Preise zur Kompensation tieferer Preise im Ausland beizutragen hat (vgl. EUGSTER, a.a.O., Rz. 713). Der Auslandpreisvergleich dient (zusammen mit dem TQV) einer Form der Marktsimulation, da der Markt bei administrierten Preisen nicht spielt (Ur- teile des BVGer C-5847/2013 vom 5. Oktober 2016 E. 7.3.2; C-356/2013 vom 24. November 2016 E. 7.5.3). Dieses System nimmt damit grundsätz- lich den «Marktwert» und nicht die Herstellungskosten als Anhaltspunkt für die Bestimmung der Wirtschaftlichkeit des zu überprüfenden Präparats (vgl. Rechtsgutachten THOMAS GÄCHTER/ARLETTE MEIENBERGER, in: Eva- luation der Zulassung und Überprüfung von Medikamenten in der obligato- rischen Krankenpflegeversicherung – Materialien zum Bericht der Parla- mentarischen Verwaltungskontrolle zuhanden der Geschäftsprüfungskom- mission des Ständerats vom 13. Juni 2013, [zit. Rechtsgutachten Gäch- ter/Meienberger], Rz. 156 f.).</w:t>
      </w:r>
    </w:p>
    <w:p>
      <w:r>
        <w:rPr>
          <w:b/>
        </w:rPr>
        <w:t>E. 6.3.4</w:t>
      </w:r>
    </w:p>
    <w:p>
      <w:r>
        <w:t>Die Beschwerdeführerin weist zwar unter Bezugnahme auf die Rechtsprechung des Bundesverwaltungsgerichts selbst zutreffend darauf hin, dass der Auslandpreisvergleich ein externes (sozusagen «geografi- sches») Benchmarking erlauben soll, indem der Preis, der für ein Arznei- mittel in der Schweiz gelten soll, mit dem Preis für das gleiche Arzneimittel in anderen Ländern verglichen wird (vgl. dazu Urteil C-32/2013 vom 30. Ja- nuar 2017 E. 5.5). Jedoch zieht sie aus dem Urteil des Bundesverwaltungs- gerichts C-2410/2019 vom 26. Mai 2021 sowie des diesen Entscheid be- stätigenden Leitentscheids des Bundesgerichts BGE 148 V 348 offensicht- lich die falschen Schlüsse und legt infolgedessen das Erfordernis des «glei- chen Arzneimittels» im Rahmen des APV gemäss Art. 34abis Abs. 2 und Abs. 3 KLV zu extensiv aus.</w:t>
      </w:r>
    </w:p>
    <w:p>
      <w:r>
        <w:rPr>
          <w:b/>
        </w:rPr>
        <w:t>E. 6.3.4.1</w:t>
      </w:r>
    </w:p>
    <w:p>
      <w:r>
        <w:t>Das Bundesgericht ist in seinem Entscheid – entgegen der von der Beschwerdeführerin offenbar vertretenen Ansicht – nicht allein aufgrund</w:t>
      </w:r>
    </w:p>
    <w:p>
      <w:r>
        <w:t>C-802/2022, C-3768/2022 Seite 27 dessen Feststellung, dass das überprüfte Präparat und das berücksichtigte Referenzpräparat aufgrund der gleichen Wirkstoffzusammensetzung, der- selben Darreichungsform und Anwendung aus pharmazeutischer Sicht identische Produkte seien, zum Schluss gelangt, beim Referenzprodukt handle sich um das gleiche Arzneimittel im Sinne von Art. 34abis Abs. 2 und Abs. 3 KLV. Dieser Umstand legte lediglich den Beizug zum APV nahe, be- deutete für sich allein aber nicht, dass es sich um das gleiche Arzneimittel handelte. Das Bundesgericht hat zusätzlich berücksichtigt, dass das Prä- parat in Frankreich von einem mit der Beschwerdeführerin verbundenen Unternehmen vertrieben wird, und im Weiteren darauf hingewiesen, dass der Benennung des ausländischen Produkts zumindest eine gewisse Ähn- lichkeit nicht abzusprechen ist. Zwar sprechen weder eine unterschiedliche Bezeichnung eines Präparats im Referenzland noch der Umstand, dass das Referenzprodukt gegebenenfalls im Referenzland von einer nicht mit der Schweizer Zulassungsinhaberin verbundenen Unternehmung vertrie- ben wird, per se gegen die Zulässigkeit eines APV. Dies bedeutet jedoch nicht, dass eine gleiche oder ähnliche Bezeichnung des Produkts oder der Umstand, dass das Präparat im Referenzland von einem wirtschaftlich ver- bundenen Unternehmen vertrieben wird, bei der Prüfung, ob es sich um das gleiche Arzneimittel handelt, nicht berücksichtigt werden darf. Das Bundesgericht ist jedenfalls – wie bereits zuvor das Bundesverwaltungs- gericht – unter Berücksichtigung sämtlicher Umstände (des Einzelfalls) zum Schluss gelangt, dass es sich beim berücksichtigten ausländischen Präparat um dasjenige in der Schweiz unter den Namen Bx._______ ver- triebenen Präparat handelt, weshalb es sich auch grundsätzlich als Refe- renzprodukt im Rahmen des APV eignet (vgl. E. 5).</w:t>
      </w:r>
    </w:p>
    <w:p>
      <w:r>
        <w:rPr>
          <w:b/>
        </w:rPr>
        <w:t>E. 6.3.4.2</w:t>
      </w:r>
    </w:p>
    <w:p>
      <w:r>
        <w:t>In einem zweiten Schritt hat das Bundesgericht schliesslich die bis- her höchstrichterlich noch nicht beantwortete Frage geklärt, ob ein APV auch dann zulässig ist, wenn das hierfür berücksichtigte Referenzprodukt, dessen Eignung zum APV in einem ersten Prüfschritt grundsätzlich bejaht wurde, im Referenzland nicht über das Prädikat «Arzneimittel» verfügt, sondern lediglich den Zulassungsstatus eines Medizinprodukts innehat. Diese Frage hat das Bundesgericht in Bestätigung des Entscheids des Bundesverwaltungsgerichts C-2410/2019 vom 26. Mai 2021 ebenfalls klar bejaht. Es hat hierzu erwogen, dass im Zentrum des APV nach Art. 34abis Abs. 2 und 3 KLV der Vergleich des schweizerischen Arzneimittels mit ei- nem ausländischen Erzeugnis pharmazeutisch identischer (Wirkstoff-)Zu- sammensetzung, Darreichungsform und Anwendung steht und dabei beide Präparate die – qualitativ identischen – Eigenschaften gemäss den in Art. 4 Abs. 1 lit. a HMG umschriebenen Produkten aufzuweisen haben; das</w:t>
      </w:r>
    </w:p>
    <w:p>
      <w:r>
        <w:t>C-802/2022, C-3768/2022 Seite 28 «gleiche Arzneimittel» im Sinne von Art. 34abis Abs. 2 und 3 KLV ist auf- grund eines materiellen Verständnisses zu bestimmen. Für die Vergleich- barkeit von Produkten im Rahmen von Art. 34abis Abs. 2 und 3 KLV ist nicht deren jeweilige formelle Zulassung, sondern die qualitative Ähnlichkeit massgeblich; die naturwissenschaftliche Sicht ist stärker zu Gewichten als ein allenfalls divergierender Zulassungsstatus des Referenzprodukts im Referenzland (zum Ganzen vgl. E. 6 des Leitentscheids).</w:t>
      </w:r>
    </w:p>
    <w:p>
      <w:r>
        <w:rPr>
          <w:b/>
        </w:rPr>
        <w:t>E. 6.3.4.3</w:t>
      </w:r>
    </w:p>
    <w:p>
      <w:r>
        <w:t>Aus dem soeben Dargelegten ist zu schliessen, dass die Voraus- setzung «gleiches Arzneimittel» im Sinne von Art. 34abis Abs. 2 und Abs. 3 KLV dahingehend auszulegen ist, dass für den APV nicht jedes x-beliebige in einem Referenzland erhältliche ausländische Erzeugnis pharmazeutisch identischer Wirkstoffzusammensetzung (in gleicher Konzentration), Darrei- chungsform sowie Anwendung beigezogen werden kann. Ein solches Vor- gehen käme eher einem unvollständigen internationalen TQV (unvollstän- dig, da lediglich ein Preisvergleich stattfinden würde und nicht – wie von der Rechtsprechung im Rahmen des TQV gefordert – ein Kosten-Nutzen- Vergleich) gleich. Vielmehr ist unter dem Begriff «gleiches Arzneimittel» – ungeachtet des Zulassungsstatus als Arzneimittel oder Medizinprodukt – ein und dasselbe Präparat zu verstehen, das sowohl in der Schweiz als auch im betreffenden Referenzland im Handel vermarktet wird. Damit steht auch fest, dass pro Referenzland maximal ein Auslandpreis herangezogen werden kann. Die Feststellung, ob es sich bei den Referenzprodukten um das gleiche Arzneimittel handelt, erweist sich bei unter gleichen Namen und von der gleichen Zulassungsinhaberin in den Referenzländern vertrie- benen Präparaten naturgemäss einfacher, als zum Beispiel bei solchen Produkten, die unter anderem Namen und von mit der Schweizer Zulas- sungsinhaberin nicht verbundenen Unternehmen vertrieben werden.</w:t>
      </w:r>
    </w:p>
    <w:p>
      <w:r>
        <w:rPr>
          <w:b/>
        </w:rPr>
        <w:t>E. 6.3.5</w:t>
      </w:r>
    </w:p>
    <w:p>
      <w:r>
        <w:t>Mit Blick auf das soeben Dargelegte kann die Beschwerdeführerin somit allein aus dem Umstand, dass die von ihr ins Recht gelegten Präpa- rate M._______, K._______, L._______ sowie N._______ über die gleiche Wirkstoffzusammensetzung in gleicher Wirkstoffkonzentration und über dieselbe Darreichungsform verfügten sowie für eine vergleichbare Anwen- dung bestimmt seien, nichts zu ihren Gunsten ableiten. Mit Ausnahme der soeben genannten Übereinstimmungen sprechen keine weiteren Faktoren dafür, dass es sich bei diesen Produkten um das gleiche, vorliegend zu überprüfende Arzneimittel B._______ im Sinne der obgenannten Ausfüh- rungen (E. 6.3.4.3) handelt. Sowohl die Namensgebung als auch der Um- stand, dass sämtliche obgenannten Präparate von anderen Unternehmen vertrieben werden, bei denen zudem keine Anzeichen einer</w:t>
      </w:r>
    </w:p>
    <w:p>
      <w:r>
        <w:t>C-802/2022, C-3768/2022 Seite 29 wirtschaftlichen Verbindung zur Beschwerdeführerin bestehen, sprechen gegen die Annahme, dass es sich um gleiche Arzneimittel im Sinne der obgenannten Erwägungen handelt. Die Beschwerdeführerin weist jeden- falls weder nach noch macht sie überhaupt geltend, dass es sich bei den von ihr erwähnten anders benannten ausländischen Präparaten um das in der Schweiz unter dem Markennamen B._______ vertriebene Arzneimittel handelt.</w:t>
      </w:r>
    </w:p>
    <w:p>
      <w:r>
        <w:rPr>
          <w:b/>
        </w:rPr>
        <w:t>E. 6.3.6</w:t>
      </w:r>
    </w:p>
    <w:p>
      <w:r>
        <w:t>Wie bereits ausgeführt, hat die Vorinstanz auch im vorliegenden Fall zutreffend erkannt, dass es sich bei B._______ und F._______ aus phar- mazeutischer Sicht um identische Produkte handelt, die im Weiteren auch in einem vergleichbaren Anwendungsgebiet eingesetzt werden (vgl. E. 6.1.4 hiervor). Im Weiteren ist unbestritten, dass F._______ in Frank- reich durch ein mit der Beschwerdeführerin verbundenes respektive seit (…) ganz zur Beschwerdeführerin gehörendes Unternehmen (vgl. Medien- mitteilung vom […], abrufbar unter https://www._______, zuletzt besucht am 6. Februar 2025; vgl. auch die Ausführungen der Vorinstanz [BVGer- act. 18 Rz. 32]) vertrieben wird. Schliesslich ist auch der Benennung von F._______ eine gewisse Ähnlichkeit zu B._______ nicht abzusprechen. Da, wie dargestellt, auch der Zulassungsstatus als Medizinprodukt gemäss höchstrichterlich bestätigter Rechtsprechung einem Einbezug in den APV nicht entgegensteht, sind die vorinstanzlichen Feststellungen, wonach es sich beim berücksichtigten Referenzprodukt um das gleiche Arzneimittel wie B._______ handle, nicht zu beanstanden. Daran ändert auch der Um- stand nichts, dass all diese Eigenschaften auch auf das von der Beschwer- deführerin zusätzlich erwähnte, ebenfalls in Frankreich von derselben Zu- lassungsinhaberin vertriebene Medizinprodukt «Fb._______» zutreffen. Schliesslich ist dem von der Vorinstanz eingereichten Ausdruck der zustän- digen französischen Behörde für Arzneimittelsicherheit (Agence nationale de sécurité du médicament et des produits de santé [ANSM]) zu entneh- men, dass «Fb._______» erst seit 2019 im Handel ist, während F._______ bereits seit dem Jahr 2002 in Frankreich vertrieben wird. Bei «Fb._______» handelt es sich offensichtlich um ein Folgeprodukt.</w:t>
      </w:r>
    </w:p>
    <w:p>
      <w:r>
        <w:rPr>
          <w:b/>
        </w:rPr>
        <w:t>E. 6.4</w:t>
      </w:r>
    </w:p>
    <w:p>
      <w:r>
        <w:t>Aufgrund des insgesamt Ausgeführten ist entgegen der Auffassung der Beschwerdeführerin in der auf das in Frankreich als Medizinprodukt zuge- lassene Präparat F._______ beschränkten Durchführung des APV keine rechtsfehlerhafte Vorgehensweise zu erblicken. Weder hat die Vorinstanz im Zusammenhang mit dem APV den Untersuchungsgrundsatz verletzt noch hat sie ihr Ermessen nicht sachgerecht ausgeübt. Das der Vorinstanz zukommende Ermessen bei Bestimmung der Referenzarzneimittel in den</w:t>
      </w:r>
    </w:p>
    <w:p>
      <w:r>
        <w:t>C-802/2022, C-3768/2022 Seite 30 Referenzländern im von ihr durchgeführten APV ist zu schützen und die angefochtene Verfügung vom 20. Januar 2022 respektive die mitangefoch- tene Wiedererwägungsverfügung vom 30. Juni 2022 in diesem Punkt zu bestätigen. Bei diesem Ergebnis kann offenbleiben, ob es sich bei den von der Beschwerdeführerin ins Recht gelegten Präparaten um Originalpräpa- rate handelt und ob ihr FAP rechtsgenüglich ermittelt werden kann.</w:t>
      </w:r>
    </w:p>
    <w:p>
      <w:r>
        <w:rPr>
          <w:b/>
        </w:rPr>
        <w:t>E. 6.5</w:t>
      </w:r>
    </w:p>
    <w:p>
      <w:r>
        <w:t>Abschliessend ist darauf hinzuweisen, dass der von der Vorinstanz im Rahmen des APV ermittelte Senkungssatz nicht streitig ist. 7. Im Weiteren ist vorliegend auch der TQV zwischen den beiden Parteien nach wie vor umstritten. Zwar ist die Vorinstanz während der laufenden Frist zur Vernehmlassung auf ihre ursprünglich angefochtene Verfügung vom 20. Januar 2022 zurückgekommen und hat mit Wiedererwägungsver- fügung vom 30. Juni 2022 neu auch einen TQV durchgeführt. Jedoch sind sich die Beschwerdeführerin und Vorinstanz uneinig, wie dieser zu erfolgen hat respektive welche Vergleichspräparate in den TQV einzubeziehen sind. In diesem Zusammenhang sind sich die Parteien lediglich dahingehend ei- nig, dass die Behandlung von E._______ und D._______ die Hauptindika- tion von B._______ ist. Im Folgenden ist zu prüfen, ob der von Vorinstanz im Rahmen der dreijährlichen Überprüfung der Aufnahmebedingungen durchgeführte TQV sachgerecht ist. 7.1 7.1.1 Die Beschwerdeführerin hat mit Beschwerde vom 18. Februar 2022 (BVGer-act. 1) zunächst geltend gemacht, die Vorinstanz habe entgegen der höchstrichterlichen Rechtsprechung zu Unrecht keinen TQV durchge- führt, weil die Gegenüberstellung der Indikationen gemäss den Fachinfor- mationen zeige, dass sowohl Bx._______ als auch G._______ für die Be- handlung derselben Krankheiten, für welche B._______ indiziert sei, ein- gesetzt werden könnten. Namentlich seien die beiden Präparate für die E._______behandlung einschliesslich der Behandlung von D._______, O._______ und I._______ indiziert. Dass die Anwendungsgebiete nicht völlig deckungsgleich seien und diese beiden Präparate ein breiteres An- wendungsgebiet abdeckten, schliesse einen TQV mit diesen beiden Prä- paraten nicht aus. Im Weiteren handle es sich entgegen der Auffassung des BAG bei (…) und (…) E._______ nicht um zwei verschiedene Krank- heiten, sondern seien Folge von ein und demselben Ereignis, namentlich einer (…). Im Weiteren enthielten weder Fach- noch Patienteninformation von B._______ eine Anwendungseinschränkung auf (…) E._______.</w:t>
      </w:r>
    </w:p>
    <w:p>
      <w:r>
        <w:t>C-802/2022, C-3768/2022 Seite 31 Tatsachenwidrig sei die Feststellung des BAG, wonach lediglich die Pati- enteninformation von B._______ einen Warnhinweis enthalte, einen Arzt zu konsultieren, falls Anzeichen für eine Infektionsgefahr vorlägen; dies zeige ein Vergleich der Patienteninformationen der drei Präparate auf (BVGer-act. 1 Rz. 31-46). 7.1.2 Aufgrund dieser Ausführungen gelangte die Vorinstanz nach anfäng- licher Verneinung der Durchführbarkeit eines TQV nach erneuter Prüfung des Sachverhalts zur Ansicht, dass der anfängliche Verzicht auf die Durch- führung des TQV in unzulässiger Weise erfolgt sei. Gemäss ihrer Begrün- dung in der Wiedererwägungsverfügung vom 30. Juni 2022 ist sie zwar nach wie vor der Ansicht, dass sich die Präparate in der Wirkungsweise voneinander unterschieden, da Bx._______ und G._______ H._______ enthielten, welches eine bakterizide Wirkung aufweise und im zu überprü- fenden B._______ nicht enthalten sei. Dennoch könnten die zugelassenen Indikationen als vergleichbar angesehen werden, da alle drei Präparate im Wesentlichen für die Behandlung von E._______, D._______ und I._______ indiziert seien. Demzufolge könnten sowohl Bx._______ als auch G._______ als Vergleichspräparate in Frage kommen. Da es recht- sprechungsgemäss nicht gerechtfertigt sei, ein Monopräparat mit einem Kombinationspräparat zu vergleichen, wenn ein TQV mit anderen Mo- nopräparaten in Frage komme, sei das BAG der Ansicht, dass ein Vergleich lediglich mit dem Monopräparat G._______ durchzuführen sei. Überdies rechtfertige sich die Nichtberücksichtigung von Bx._______ auch aufgrund des Kostengünstigkeitsprinzips. 7.2 7.2.1 Mit gegen die Wiedererwägungsverfügung vom 30. Juni 2022 gerich- teter Beschwerde respektive Replik im Verfahren C-802/2022 vom 30. Au- gust 2022 (BVGer-act. 1 im Verfahren C-3768/2022) machte die Be- schwerdeführerin geltend, die Wiedererwägungsverfügung beruhe auf ei- nem rechtsfehlerhaft durchgeführten TQV, weil sie statt eines Kosten-Nut- zenvergleichs einen rein auf die Präparate B._______ und G._______ be- schränkten Gewichtsvergleich vorgenommen habe. Das BAG habe in sei- ner Beurteilung Unterschiede in Bezug auf die Wirksamkeit, Dosierung, An- wendungsfrequenz und Behandlungsdauer nicht berücksichtigt. In Bezug auf Bx._______ habe die Vorinstanz keinerlei Erhebungen vorgenommen, sondern sich mit einem pauschalen Hinweis auf das Kostengünstigkeits- prinzip begnügt.</w:t>
      </w:r>
    </w:p>
    <w:p>
      <w:r>
        <w:t>C-802/2022, C-3768/2022 Seite 32 7.2.2 Mit Duplik vom 7. Dezember 2022 (BVGer-act. 18) widersprach die Vorinstanz der Behauptung der Beschwerdeführerin, wonach sie beim TQV lediglich einen Gewichtsvergleich durchgeführt habe. Die Vorinstanz habe viel mehr die Anwendungsvorschriften der Fachinformationen berücksich- tigt, wonach bei B._______ zwei bis drei Mal täglich eine dünne Schicht, was gemäss Dokumentation der Beschwerdeführerin im Rahmen ihres Aufnahmegesuchs für eine Grosspackung von B._______ ca. einem Milli- meter entspreche, aufzutragen sei, bis die (…) erfolgt sei. Demgegenüber sei G._______ gemäss Fachinformation einmal täglich in einer Schicht von zwei bis drei Millimetern aufzutragen. Die zu verwendende Menge an Creme von B._______ oder G._______ sei somit über den Tag gesehen praktisch identisch. Auch die Behandlungsdauer sei gemäss beiden Fachinformation mit zehn bis vierzehn Tagen dieselbe. Zusammenfassend habe die Vorinstanz in der Wiedererwägungsverfügung vom 30. Juni 2022 den Sachverhalt auf der entsprechenden Tabelle also lediglich vereinfacht dargestellt, indem sie Faktoren, welche sich «neutralisieren», in concreto die mittlere tägliche Anwendungshäufigkeit, die Menge pro Anwendung so- wie die mittlere Anwendungsdauer nicht explizit aufgeführt habe. Bei Bx._______ sei hingegen lediglich die Behandlungsdauer dieselbe; unter Berücksichtigung der erhöhten Applikationsmöglichkeit sowie der Tatsa- che, dass auch hier eine mindestens zwei bis drei Millimeter dicke Schicht pro Applikation aufgetragen werde, sei bei Bx._______ mit rund zweiein- halb Mal höheren Kurkosten zu rechnen. Dieses Präparat könne deshalb auf Basis des Kostengünstigkeitsprinzips ausgeschlossen werden. Dar- über hinaus handle es sich bei Bx._______ um ein Kombinationspräparat. Gemäss Rechtsprechung des Bundesverwaltungsgerichts sei im Rahmen der dreijährlichen Überprüfung der Vergleich eines Monopräparates mit ei- ner Kombinationstherapie nicht zulässig, sofern dies den Preis des über- prüften Präparates verteuern würde. 7.2.3 Mit Triplik vom 24. Februar 2023 (BVGer-act. 22) führte die Be- schwerdeführerin ergänzend aus, ein TQV ausschliesslich mit G._______ sei nicht korrekt, da G._______ nicht die E._______heilung stimuliere, son- dern lediglich das Wachstum von Bakterien und Hefepilzen verhindere oder verlangsame. Demgegenüber habe B._______ eine entzündungs- hemmende Wirkung und stimuliere die (…). Dadurch werde die (…) und die (…) beschleunigt. Die J._______ Eigenschaften der C._______ schütz- ten die E._______ zudem vor dem Austrocknen. Die unterschiedlichen An- wendungsgebiete würden durch die unterschiedliche Einteilung im Rah- men des Index Therapeuticus (IT) sowie des Anatomical Therapeutic Che- mical Classification System (ATC-Code) bestätigt. E._______heilung und</w:t>
      </w:r>
    </w:p>
    <w:p>
      <w:r>
        <w:t>C-802/2022, C-3768/2022 Seite 33 oberflächliche Desinfektion von (…) und E._______ zur Prophylaxe von E._______infektionen seien unterschiedliche Anwendungsgebiete und be- träfen nicht dieselbe Krankheit; die Arzneimittel seien nicht therapieäquiva- lent zueinander. Richtigerweise hätte das BAG den TQV für B._______ mit Bx._______ durchführen müssen, wie das der Praxis zur Überprüfung von Mono- und Kombinationspräparaten entspreche. Nicht massgeblich sei das vom BAG angerufene Kostengünstigkeitsprinzip, wonach es ihm frei- stehe, die Kosten für das in Bx._______ zusätzlich enthaltene H._______ in Abzug zu bringen. Das BAG beschreibe im SL-Handbuch für Kombina- tionspräparate ein Vorgehen, wonach diese üblicherweise mit den wirk- stoffgleichen Monopräpaten zu vergleichen seien. Für den Vergleich mit wirkstoffgleichen Präparaten sei die Summe der Kosten der entsprechen- den Präparate zu berücksichtigen. Es stehe somit dem BAG frei, die Kos- ten für das in Bx._______ zusätzlich enthaltene H._______ in Abzug zu bringen. Vor diesem Hintergrund seien deshalb keine Gründe ersichtlich, warum das BAG den TQV für B._______ nicht mit dem für die Behandlung der gleichen Krankheit indizierten Bx._______ durchgeführt und dabei die Kosten für H._______ gemäss dem FAP von G._______ in Abzug gebracht habe. Das Vorgehen in der Wiedererwägungsverfügung verletze den An- spruch der Beschwerdeführerin auf einen rechtskonform durchgeführten TQV. 7.2.4 Mit Quadruplik vom 8. Juni 2023 (BVGer-act. 28) hielt die Vorinstanz an ihren Ausführungen in der Vernehmlassung und Wiedererwägungsver- fügung vom 30. Juni 2022 sowie in der Duplik vom 7. Dezember 2022 fest. 7.3 Die Beschwerdeführerin weist zutreffend darauf hin, dass nach höchst- richterlicher Rechtsprechung eine Wirtschaftlichkeitsprüfung, wenn immer möglich, umfassend mittels APV und TQV zu erfolgen hat; eine Wirtschaft- lichkeitsprüfung lediglich anhand eines der beiden Elemente ist nur aus- nahmsweise zulässig, namentlich dann, wenn entweder nur ein APV oder nur ein TQV durchführbar ist (vgl. dazu grundlegend BGE 142 V 26 E. 5.2.2 f.; vgl. auch BGE 142 V 368 E. 5.3; BGE 142 V 488 E. 8.2 i.f.). Da das Bundesverwaltungsgericht weder an die Begründung noch an die Be- gehren der Parteien gebunden ist (vgl. E. 3.2 hiervor), ist vorliegend in ei- nem ersten Schritt zu prüfen, ob die Beschwerdeführerin sowie nunmehr auch die Vorinstanz zu Recht davon ausgehen, dass in casu ein TQV durchführbar ist. 7.3.1</w:t>
      </w:r>
    </w:p>
    <w:p>
      <w:r>
        <w:t>C-802/2022, C-3768/2022 Seite 34 7.3.1.1 Wie bereits dargelegt (vgl. E. 4.4.2.3 hiervor) werden bei der Durch- führung des TQV nach Art. 65b Abs. 2 Bst. b KVV und Art.65b Abs. 4bis KVV diejenigen Originalpräparate berücksichtigt, die zur Behandlung derselben Krankheit eingesetzt werden, wobei Art. 34f Abs. 1 KLV präzisierend fest- hält, dass diejenigen Präparate berücksichtigt werden, die zum Zeitpunkt der Überprüfung in der SL aufgeführt sind. Zu diesen per 1. März 2017 neu gefassten Bestimmungen hatte das BAG sich vorgängig dahingehend ge- äussert,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 lung einer bestimmten Erkrankung dargestellt hätten. Diese vergleichende Wertung mehrerer Arzneimittel, wie sie im Rahmen des TQV stattfindet, bildet stets den zentralen Bestandteil der Beurteilung der Wirtschaftlichkeit (vgl. BGE 142 V 26 E. 5.2.2 f., E. 5.3; vgl. auch BVGE 2015/51). 7.3.1.2 Dass die Wirksamkeit und die Kosten (mit Verordnungsänderung per 1.3.2017) im Verhältnis zu anderen Arzneimitteln, die bisher zur Thera- pie einer Krankheit eingesetzt worden seien resp. eine andere Möglichkeit zur Behandlung einer bestimmten Krankheit darstellten, überprüft würden, stellt eine Präzisierung resp. eine Klärung als Folge der einschlägigen Ju- dikatur auf Verordnungsstufe dar; es handelt sich nicht um einen bewuss- ten Bruch mit den bisherigen in diesem Bereich ergangenen Leitsätzen (BGE 147 V 194 E. 5.3.2). Hinsichtlich der per 1. März 2017 neugefassten Verordnungsbestimmungen hat das Bundesgericht in BGE 147 V 194 klar- gestellt, dass auch der basierend auf den seit 1. März 2017 in Kraft ste- henden Normen durchzuführende TQV nach Massgabe der bisherigen von der Rechtsprechung gesetzten Leitplanken zu erfolgen habe (E. 5.5). Dar- aus ist zu schliessen, dass die Vergleichsarzneimittel weiterhin unter Be- achtung der von der Rechtsprechung gesetzten Leitplanken eine tatsäch- liche echte Therapiealternative zum zu überprüfenden Arzneimittel sein müssen. Wesentlich ist, dass Arzneimittel, die für den TQV herangezogen werden, bislang eine andere gleichwertige Möglichkeit zur Behandlung ei- ner bestimmten Erkrankung darstellen. Sie müssen mithin – in der medizi- nischen Praxisanwendung – wie das zu überprüfende Ausgangsarzneimit- tel zur Behandlung derselben Krankheit(en) (Art. 34f Abs. 1 KLV) einsetz- und mit diesem austauschbar sein (BGE 147 V 194 E. 5.3.2, BGE 143 V 369 E. 5.2 spricht dabei von Gleichrangigkeit; vgl. im Weiteren Urteile des BGer 9C_740/2020 vom 14. Dezember 2021 E. 4.2.1 zweiter Absatz, 9C_710/2020 vom 10. August 2021 E. 4.2.1).</w:t>
      </w:r>
    </w:p>
    <w:p>
      <w:r>
        <w:t>C-802/2022, C-3768/2022 Seite 35 7.3.1.3 Das Bundesgericht hat der Vorinstanz bezüglich der Auswahl der Vergleichspräparate einen weiten Ermessensspielraum zuerkannt (vgl. BGE 143 V 369 E. 5.3.3; Urteil des BGer 9C_792/2016 vom 27. November 2017 E. 5.1; vgl. auch Urteil C-7112/2017 vom 26. September 2019 E. 7.3.2 m.w.H.). Die Frage der Wirtschaftlichkeit beantwortet sich nicht nach Massgabe eines «Durchschnittspreises» sämtlicher zum gleichen Behandlungszweck zur Verfügung stehenden Arzneimittel. Den Bestrebun- gen des Gesetzgebers zur Kosteneindämmung im Gesundheitswesen ent- sprechend ist vielmehr zu prüfen, ob (gleich wirksame und zweckmässige) Arzneimittel zur Verfügung stehen, welche kostengünstiger als das zu überprüfende Arzneimittel sind (vgl. BGE 143 V 369 E. 5.4.3). Zu beurteilen bleibt in jedem Einzelfall, ob das Bundesamt bei der Auswahl der Ver- gleichspräparate sein weites Ermessen sachgerecht ausgeübt hat (Urteil des BGer 9C_190/2020 vom 13. November 2020 E. 3.2.2; vgl. auch Urteil C-7112/2017 E. 7.3.2 m.w.H.). 7.3.2 Ein Vergleich der Fachinformationen von B._______ und G._______ zeigt (BVGer-act. 1 Beilagen 3 und 8), dass die Beschwerdeführerin vor- liegend zu Recht geltend macht, dass das von der Vorinstanz berücksich- tigte Vergleichspräparat keine Therapiealternative zu B._______ darstellt. Gemäss Fachinformation von B._______ ist das Arzneimittel zur Behand- lung von D._______ und E._______ indiziert und fördert dabei insbeson- dere die E._______heilung, indem es eine entzündungshemmende und stimulierende Wirkung auf (…) ausübt, welche die (…) beschleunigt. Zu- sätzlich wird durch die J._______ Eigenschaften der C._______ die E._______ vor Austrocknung geschützt. Demgegenüber ist G._______ ge- mäss Fachinformation zur Infektionsprophylaxe und/oder Therapie von (bereits bestehender) (…) E._______infektionen, O._______, Q._______ und I._______ (…) indiziert. Das heisst, G._______ wird als Mittel gegen bakterielle Erreger bei E._______ wie O._______, Q._______ und I._______ eingesetzt. Der darin enthaltene Wirkstoff H._______ weist eine bakterizide und bakteriostatische Wirkung auf. Hingegen enthält die Fachinformation keine Angaben, dass dieses Arzneimittel auch die E._______heilung fördert. Dadurch unterscheidet es sich wesentlich vom vorliegend überprüften Arzneimittel B._______, dessen E._______hei- lende Eigenschaft im Vordergrund stehen. Diesen offensichtlichen und we- sentlichen Unterschied bei den Indikationen hat die Vorinstanz bei ihrer Beurteilung offenbar übersehen, obwohl sie im Rahmen der Wiedererwä- gung vom 30. Juni 2022 selbst darauf hingewiesen hat, dass G._______ (wie auch Bx._______) aufgrund des darin enthaltenen H._______ eine bakterizide Wirkung aufweise und sich deshalb in der Wirkungsweise von</w:t>
      </w:r>
    </w:p>
    <w:p>
      <w:r>
        <w:t>C-802/2022, C-3768/2022 Seite 36 B._______ unterscheide. Aufgrund des Ausgeführten eignet sich G._______ in keiner Weise als Therapiealternative für B._______, sondern stellt viel mehr eine ergänzende Therapie bei der Behandlung von E._______ dar, namentlich dann, wenn die zu behandelnden E._______ oder D._______ durch Bakterien oder durch Hefepilze verursachte Infekti- onsherde aufweisen. Ein gestützt auf einen Vergleich von B._______ und G._______ durchgeführter TQV erweist sich damit als nicht sachgerecht. In diesem Punkt ist der Beschwerdeführerin beizupflichten. 7.3.3 Zu prüfen bleibt, ob der von der Beschwerdeführerin beantragte TQV mit Bx._______ als Vergleichsarzneimittel, von dessen Preis allenfalls der Preis von G._______ abzuziehen sei, sachgerecht ist. 7.3.3.1 Es trifft zwar zu, dass gemäss Rechtsprechung beim Vergleich hin- sichtlich der Indikationen keine absolute Identität erforderlich ist; weist ein Arzneimittel zusätzliche Indikationen auf, die über jene des zu überprüfen- den Präparates hinausgehen, steht dies seiner Berücksichtigung als Ver- gleichsarzneimittel – allein deswegen – noch nicht entgegen (vgl. Urteile des BVGer C-5962/2019 vom 25. Oktober 2021 E. 5.3; C-491/2018 vom 29. Januar 2020 E. 6.1; C-6246/2014 vom 13. Oktober 2016 E. 8.2 und 8.3). Jedoch ist erforderlich, dass das Vergleichspräparat als echte Thera- piealternative mit im Wesentlichen gleichem medizinischen Nutzen einzu- stufen ist. Insbesondere auch bei Arzneimitteln mit mehr als einer Indika- tion (sog. Multiindikationspräparate) muss ein Vergleichsarzneimittel eine tatsächliche echte Therapiealternative zum am Therapeutischen Querver- gleich (TQV) stehenden, das heisst zum überprüfenden Ausgangsarznei- mittel darstellen, um in den TQV einbezogen werden zu können. Die Ver- gleichsarzneimittel müssen wie das zu überprüfende Ausgangsarzneimittel zur Behandlung derselben Krankheit(en; Art. 34f Abs. 1 KLV) einsetzbar und mit diesem austauschbar sein (BVGE 2022/4 E. 6.3). 7.3.3.2 Vorliegend erweist sich das Kombinationspräparat Bx._______ le- diglich auf den ersten Blick als echte Therapiealternative zum überprüften Monopräparat B._______. Zwar sind beide Präparate gemäss deren Fachinformationen (vgl. BVGer-act. 1 Beilagen 3 und 7) zur Behandlung von D._______, E._______ wie auch I._______ indiziert und fördern dabei die Heilung (…). Allerdings verfügt Bx._______ als Kombinationspräparat durch den zusätzlich enthaltenen Wirkstoff H._______ über zusätzliche Ei- genschaften, d.h. antibakterielle und antimykotische Eigenschaften, wel- che B._______ nicht aufweist, so dass Bx._______ – im Gegensatz zu B._______ – zusätzlich zur Prophylaxe und/oder zur Behandlung von</w:t>
      </w:r>
    </w:p>
    <w:p>
      <w:r>
        <w:t>C-802/2022, C-3768/2022 Seite 37 E._______infektionen eingesetzt werden kann. Gegenüber B._______ be- sitzt Bx._______ somit über einen Mehrwert, der zum Tragen kommt, wenn bei Patienten eine entsprechende Infektionsgefahr besteht oder entspre- chende Infektionen bereits aufgetreten sind. Das Bundesverwaltungsge- richt hat in einem anderen Fall erkannt, dass es nicht sachgerecht sei, ei- nen Vergleich zwischen einem Kombinationspräparat mit einem entspre- chenden Mehrwert und einem Monopräparat ohne diesen Mehrwert durch- zuführen (Urteil des BVGer C-589/2015 vom 2. Mai 2017 E. 6.3.7 f.). Im Lichte der oben dargestellten Rechtsprechung (E. 7.3.3.1 hiervor) erweist sich daher Bx._______ nicht als echte Therapiealternative zu B._______. Vielmehr wird Bx._______ dann eingesetzt werden, wenn die alleinige An- wendung von B._______ zur Behandlung von E._______ oder D._______ nicht mehr ausreichend ist, da entweder eine akute Infektionsgefahr be- steht oder bereits eine Infektion aufgetreten ist. Insofern könnte Bx._______ eine echte Therapiealternative zu B._______ in Kombination mit G._______ darstellen, nicht hingegen zu B._______ als Monopräparat. Soweit die Beschwerdeführerin geltend macht, im TQV könnte von Bx._______ der Preis von G._______ abgezogen werden, ist ihr entgegen- zuhalten, dass diese rein mathematisch-theoretische Operation bei der Preisbestimmung das Erfordernis der echten Therapiealternative nicht zu erfüllen vermag, kann doch im medizinischen Alltag der Wirkstoff H._______ nicht einfach aus dem Arzneimittel Bx._______ vor der Verab- reichung extrahiert werden, wenn B._______ für die Behandlung ausrei- chend ist, um so die unnötigen Mehrkosten für den nicht indizierten Wirk- stoff H._______ einzusparen. Ausserdem käme dies wiederum einem rei- nen Preisvergleich im Rahmen des TQV gleich, was der höchstrichterli- chen Rechtsprechung widersprechen würde (vgl. dazu grundlegend BGE 142 V 26). Dieser Einwand erweist sich daher als unbehelflich. 7.4 Da gemäss den Parteien unbestritten keine weiteren Präparate für den TQV in Frage kommen, ist aufgrund des Dargelegten entgegen der Ansicht beider Parteien in casu kein therapeutischer Quervergleich möglich. Bei diesem Ergebnis erübrigt sich die Überprüfung der vorinstanzlichen Be- rechnung des TQV-Niveaus und die in diesem Zusammenhang geltend ge- machten Einwände der Beschwerdeführerin. 7.5 Die im Rahmen der ursprünglich angefochtenen Verfügung vom 20. Ja- nuar 2022 vertretene Ansicht der Vorinstanz, wonach keine Therapiealter- nativen für B._______ zur Verfügung stehen, erweist sich nach dem Dar- gelegten als zutreffend. Deshalb ist die Wiedererwägungsverfügung vom 30. Juni 2022, welche die ursprünglich angefochtene Verfügung vom</w:t>
      </w:r>
    </w:p>
    <w:p>
      <w:r>
        <w:t>C-802/2022, C-3768/2022 Seite 38 20. Januar 2022 in diesem Punkt ersetzt und in der Folge zu einem gering- fügig kleineren Senkungssatz geführt hat, indem ein TQV mit dem Arznei- mittel G._______ durchgeführt wurde, entsprechend zu korrigieren. 8. Aufgrund des insgesamt Ausgeführten ist zusammenfassend festzuhalten, dass die Vorinstanz im Rahmen des APV zu Recht das in Frankreich als Medizinprodukt erhältliche Präparat F._______ als gleiches Arzneimittel qualifiziert, dieses in der Folge für den Auslandpreisvergleich berücksich- tigt und dabei den APV auf dieses Präparat beschränkt hat. Hingegen hat die Vorinstanz mit der die ursprünglich angefochtene Verfügung vom 20. Januar 2022 in diesem Punkt ersetzenden Wiedererwägungsverfü- gung vom 30. Juni 2022 zu Unrecht einen TQV durchgeführt, weil das hier- für von der Vorinstanz berücksichtigte Vergleichspräparat G._______ keine Therapiealternative zum überprüften Arzneimittel B._______ darstellt. Ebenso wenig stellt das von der Beschwerdeführerin ins Recht gelegte Bx._______ in der Praxis eine echte Therapiealternative zu B._______ dar. Folglich hat die Wirtschaftlichkeitsprüfung in Sinne des Ausnahmetatbe- standes allein gestützt auf einen APV mit dem im Referenzland Frankreich vertriebenen Referenzprodukt F._______ zu erfolgen. Ein unter Umstän- den auf ein einziges (Konkurrenz-)Präparat beschränkter Vergleich ist ge- mäss Rechtsprechung des Bundesgerichts zulässig (BGE 137 V 295 E. 6.3.2), zumal der APV mit Referenzländern erfolgt, welche über wirt- schaftlich vergleichbare Strukturen im Pharmabereich verfügen (vgl. Urteil des BVGer C-6046/2014 vom 13. Dezember 2016 E. 8.4.2; vgl. auch SL- Handbuch Ziffer C.3.1). Nachdem der von der Vorinstanz im Rahmen des APV ermittelte Senkungssatz von -82.6958106 % keinen Anlass zu Dis- kussion gab, entsprechen die Publikumspreise für die verschiedenen Pa- ckungen von B._______ denjenigen, die mit ursprünglich angefochtener Verfügung vom 20. Januar 2022 verfügt wurden. Die mit Wiedererwä- gungsverfügung vom 30. Juni 2022 verfügten Publikumspreise für B._______ sind demzufolge insofern und insoweit zu korrigieren, als diese auf Fr. (…) für die kleine Packung (Tb […] g) und auf Fr. (…) für die grosse Packung (Tb […] g) festzusetzen sind. Die Beschwerde vom 18. Februar 2022 gegen die Verfügung vom 20. Januar 2022 sowie die Beschwerde vom 30. August 2022 gegen die Wiedererwägungsverfügung vom 30. Juni 2022, mit welchen die Bestätigung der bisher geltenden Publikumspreise von B._______ beantragt wurden, werden abgewiesen.</w:t>
      </w:r>
    </w:p>
    <w:p>
      <w:r>
        <w:t>C-802/2022, C-3768/2022 Seite 39 9. Zu befinden bleibt über die Verfahrenskosten und eine allfällige Parteient- schädigung. 9.1 Gemäss Art. 63 Abs. 1 VwVG sind die Verfahrenskosten der unterlie- genden Partei aufzuerlegen, wobei der geleistete Kostenvorschuss zu be- rücksichtigen ist. Da die Beschwerdeführerin unterlegen ist, hat sie die Ver- fahrenskosten zu tragen. Diese bemessen sich nach Umfang und Schwie- rigkeit der Streitsache, Art der Prozessführung und finanzieller Lage der Parteien (vgl. Art. 63 Abs. 4bis VwVG in Verbindung mit Art. 2 Abs. 1 und Art. 4 des Reglements vom 21. Februar 2008 über die Kosten und Ent- schädigungen vor dem Bundesverwaltungsgericht [VGKE, SR 173.320.2]). Die Verfahrenskosten sind vorliegend auf Fr. 5'000.– festzulegen. Der ein- bezahlte Kostenvorschuss ist zur Bezahlung der Verfahrenskosten zu ver- wenden. 9.2 Der obsiegenden Partei kann von Amtes wegen oder auf Begehren eine Entschädigung für ihr erwachsene notwendige und verhältnismässig hohe Kosten zugesprochen werden (Art. 64 Abs. 1 VwVG). Die Vorinstanz hat jedoch keinen Anspruch auf eine Parteientschädigung (BGE 133 V 450 E. 13, BGE 126 V 143 E. 4a und BGE 123 V 309 E. 19 mit Hinweisen). Die unterliegende Beschwerdeführerin hat ebenfalls keinen Anspruch auf Par- teientschädigung (Art. 7 Abs. 3 VGKE).</w:t>
      </w:r>
    </w:p>
    <w:p>
      <w:r>
        <w:rPr>
          <w:b/>
        </w:rPr>
        <w:t>E. 7</w:t>
      </w:r>
    </w:p>
    <w:p>
      <w:r>
        <w:t>Im Weiteren ist vorliegend auch der TQV zwischen den beiden Parteien nach wie vor umstritten. Zwar ist die Vorinstanz während der laufenden Frist zur Vernehmlassung auf ihre ursprünglich angefochtene Verfügung vom 20. Januar 2022 zurückgekommen und hat mit Wiedererwägungsverfügung vom 30. Juni 2022 neu auch einen TQV durchgeführt. Jedoch sind sich die Beschwerdeführerin und Vorinstanz uneinig, wie dieser zu erfolgen hat respektive welche Vergleichspräparate in den TQV einzubeziehen sind. In diesem Zusammenhang sind sich die Parteien lediglich dahingehend einig, dass die Behandlung von E._______ und D._______ die Hauptindikation von B._______ ist. Im Folgenden ist zu prüfen, ob der von Vorinstanz im Rahmen der dreijährlichen Überprüfung der Aufnahmebedingungen durchgeführte TQV sachgerecht ist.</w:t>
      </w:r>
    </w:p>
    <w:p>
      <w:r>
        <w:rPr>
          <w:b/>
        </w:rPr>
        <w:t>E. 7.1.1</w:t>
      </w:r>
    </w:p>
    <w:p>
      <w:r>
        <w:t>Die Beschwerdeführerin hat mit Beschwerde vom 18. Februar 2022 (BVGer-act. 1) zunächst geltend gemacht, die Vorinstanz habe entgegen der höchstrichterlichen Rechtsprechung zu Unrecht keinen TQV durchgeführt, weil die Gegenüberstellung der Indikationen gemäss den Fachinformationen zeige, dass sowohl Bx._______ als auch G._______ für die Behandlung derselben Krankheiten, für welche B._______ indiziert sei, eingesetzt werden könnten. Namentlich seien die beiden Präparate für die E._______behandlung einschliesslich der Behandlung von D._______, O._______ und I._______ indiziert. Dass die Anwendungsgebiete nicht völlig deckungsgleich seien und diese beiden Präparate ein breiteres Anwendungsgebiet abdeckten, schliesse einen TQV mit diesen beiden Präparaten nicht aus. Im Weiteren handle es sich entgegen der Auffassung des BAG bei (...) und (...) E._______ nicht um zwei verschiedene Krankheiten, sondern seien Folge von ein und demselben Ereignis, namentlich einer (...). Im Weiteren enthielten weder Fach- noch Patienteninformation von B._______ eine Anwendungseinschränkung auf (...) E._______. Tatsachenwidrig sei die Feststellung des BAG, wonach lediglich die Patienteninformation von B._______ einen Warnhinweis enthalte, einen Arzt zu konsultieren, falls Anzeichen für eine Infektionsgefahr vorlägen; dies zeige ein Vergleich der Patienteninformationen der drei Präparate auf (BVGer-act. 1 Rz. 31-46).</w:t>
      </w:r>
    </w:p>
    <w:p>
      <w:r>
        <w:rPr>
          <w:b/>
        </w:rPr>
        <w:t>E. 7.1.2</w:t>
      </w:r>
    </w:p>
    <w:p>
      <w:r>
        <w:t>Aufgrund dieser Ausführungen gelangte die Vorinstanz nach anfänglicher Verneinung der Durchführbarkeit eines TQV nach erneuter Prüfung des Sachverhalts zur Ansicht, dass der anfängliche Verzicht auf die Durchführung des TQV in unzulässiger Weise erfolgt sei. Gemäss ihrer Begründung in der Wiedererwägungsverfügung vom 30. Juni 2022 ist sie zwar nach wie vor der Ansicht, dass sich die Präparate in der Wirkungsweise voneinander unterschieden, da Bx._______ und G._______ H._______ enthielten, welches eine bakterizide Wirkung aufweise und im zu überprüfenden B._______ nicht enthalten sei. Dennoch könnten die zugelassenen Indikationen als vergleichbar angesehen werden, da alle drei Präparate im Wesentlichen für die Behandlung von E._______, D._______ und I._______ indiziert seien. Demzufolge könnten sowohl Bx._______ als auch G._______ als Vergleichspräparate in Frage kommen. Da es rechtsprechungsgemäss nicht gerechtfertigt sei, ein Monopräparat mit einem Kombinationspräparat zu vergleichen, wenn ein TQV mit anderen Monopräparaten in Frage komme, sei das BAG der Ansicht, dass ein Vergleich lediglich mit dem Monopräparat G._______ durchzuführen sei. Überdies rechtfertige sich die Nichtberücksichtigung von Bx._______ auch aufgrund des Kostengünstigkeitsprinzips.</w:t>
      </w:r>
    </w:p>
    <w:p>
      <w:r>
        <w:rPr>
          <w:b/>
        </w:rPr>
        <w:t>E. 7.2.1</w:t>
      </w:r>
    </w:p>
    <w:p>
      <w:r>
        <w:t>Mit gegen die Wiedererwägungsverfügung vom 30. Juni 2022 gerichteter Beschwerde respektive Replik im Verfahren C-802/2022 vom 30. August 2022 (BVGer-act. 1 im Verfahren C-3768/2022) machte die Beschwerdeführerin geltend, die Wiedererwägungsverfügung beruhe auf einem rechtsfehlerhaft durchgeführten TQV, weil sie statt eines Kosten-Nutzenvergleichs einen rein auf die Präparate B._______ und G._______ beschränkten Gewichtsvergleich vorgenommen habe. Das BAG habe in seiner Beurteilung Unterschiede in Bezug auf die Wirksamkeit, Dosierung, Anwendungsfrequenz und Behandlungsdauer nicht berücksichtigt. In Bezug auf Bx._______ habe die Vorinstanz keinerlei Erhebungen vorgenommen, sondern sich mit einem pauschalen Hinweis auf das Kostengünstigkeitsprinzip begnügt.</w:t>
      </w:r>
    </w:p>
    <w:p>
      <w:r>
        <w:rPr>
          <w:b/>
        </w:rPr>
        <w:t>E. 7.2.2</w:t>
      </w:r>
    </w:p>
    <w:p>
      <w:r>
        <w:t>Mit Duplik vom 7. Dezember 2022 (BVGer-act. 18) widersprach die Vorinstanz der Behauptung der Beschwerdeführerin, wonach sie beim TQV lediglich einen Gewichtsvergleich durchgeführt habe. Die Vorinstanz habe viel mehr die Anwendungsvorschriften der Fachinformationen berücksichtigt, wonach bei B._______ zwei bis drei Mal täglich eine dünne Schicht, was gemäss Dokumentation der Beschwerdeführerin im Rahmen ihres Aufnahmegesuchs für eine Grosspackung von B._______ ca. einem Millimeter entspreche, aufzutragen sei, bis die (...) erfolgt sei. Demgegenüber sei G._______ gemäss Fachinformation einmal täglich in einer Schicht von zwei bis drei Millimetern aufzutragen. Die zu verwendende Menge an Creme von B._______ oder G._______ sei somit über den Tag gesehen praktisch identisch. Auch die Behandlungsdauer sei gemäss beiden Fachinformation mit zehn bis vierzehn Tagen dieselbe. Zusammenfassend habe die Vorinstanz in der Wiedererwägungsverfügung vom 30. Juni 2022 den Sachverhalt auf der entsprechenden Tabelle also lediglich vereinfacht dargestellt, indem sie Faktoren, welche sich «neutralisieren», in concreto die mittlere tägliche Anwendungshäufigkeit, die Menge pro Anwendung sowie die mittlere Anwendungsdauer nicht explizit aufgeführt habe. Bei Bx._______ sei hingegen lediglich die Behandlungsdauer dieselbe; unter Berücksichtigung der erhöhten Applikationsmöglichkeit sowie der Tatsache, dass auch hier eine mindestens zwei bis drei Millimeter dicke Schicht pro Applikation aufgetragen werde, sei bei Bx._______ mit rund zweieinhalb Mal höheren Kurkosten zu rechnen. Dieses Präparat könne deshalb auf Basis des Kostengünstigkeitsprinzips ausgeschlossen werden. Darüber hinaus handle es sich bei Bx._______ um ein Kombinationspräparat. Gemäss Rechtsprechung des Bundesverwaltungsgerichts sei im Rahmen der dreijährlichen Überprüfung der Vergleich eines Monopräparates mit einer Kombinationstherapie nicht zulässig, sofern dies den Preis des überprüften Präparates verteuern würde.</w:t>
      </w:r>
    </w:p>
    <w:p>
      <w:r>
        <w:rPr>
          <w:b/>
        </w:rPr>
        <w:t>E. 7.2.3</w:t>
      </w:r>
    </w:p>
    <w:p>
      <w:r>
        <w:t>Mit Triplik vom 24. Februar 2023 (BVGer-act. 22) führte die Beschwerdeführerin ergänzend aus, ein TQV ausschliesslich mit G._______ sei nicht korrekt, da G._______ nicht die E._______heilung stimuliere, sondern lediglich das Wachstum von Bakterien und Hefepilzen verhindere oder verlangsame. Demgegenüber habe B._______ eine entzündungshemmende Wirkung und stimuliere die (...). Dadurch werde die (...) und die (...) beschleunigt. Die J._______ Eigenschaften der C._______ schützten die E._______ zudem vor dem Austrocknen. Die unterschiedlichen Anwendungsgebiete würden durch die unterschiedliche Einteilung im Rahmen des Index Therapeuticus (IT) sowie des Anatomical Therapeutic Chemical Classification System (ATC-Code) bestätigt. E._______heilung und oberflächliche Desinfektion von (...) und E._______ zur Prophylaxe von E._______infektionen seien unterschiedliche Anwendungsgebiete und beträfen nicht dieselbe Krankheit; die Arzneimittel seien nicht therapieäquivalent zueinander. Richtigerweise hätte das BAG den TQV für B._______ mit Bx._______ durchführen müssen, wie das der Praxis zur Überprüfung von Mono- und Kombinationspräparaten entspreche. Nicht massgeblich sei das vom BAG angerufene Kostengünstigkeitsprinzip, wonach es ihm freistehe, die Kosten für das in Bx._______ zusätzlich enthaltene H._______ in Abzug zu bringen. Das BAG beschreibe im SL-Handbuch für Kombinationspräparate ein Vorgehen, wonach diese üblicherweise mit den wirkstoffgleichen Monopräpaten zu vergleichen seien. Für den Vergleich mit wirkstoffgleichen Präparaten sei die Summe der Kosten der entsprechenden Präparate zu berücksichtigen. Es stehe somit dem BAG frei, die Kosten für das in Bx._______ zusätzlich enthaltene H._______ in Abzug zu bringen. Vor diesem Hintergrund seien deshalb keine Gründe ersichtlich, warum das BAG den TQV für B._______ nicht mit dem für die Behandlung der gleichen Krankheit indizierten Bx._______ durchgeführt und dabei die Kosten für H._______ gemäss dem FAP von G._______ in Abzug gebracht habe. Das Vorgehen in der Wiedererwägungsverfügung verletze den Anspruch der Beschwerdeführerin auf einen rechtskonform durchgeführten TQV.</w:t>
      </w:r>
    </w:p>
    <w:p>
      <w:r>
        <w:rPr>
          <w:b/>
        </w:rPr>
        <w:t>E. 7.2.4</w:t>
      </w:r>
    </w:p>
    <w:p>
      <w:r>
        <w:t>Mit Quadruplik vom 8. Juni 2023 (BVGer-act. 28) hielt die Vorinstanz an ihren Ausführungen in der Vernehmlassung und Wiedererwägungsverfügung vom 30. Juni 2022 sowie in der Duplik vom 7. Dezember 2022 fest.</w:t>
      </w:r>
    </w:p>
    <w:p>
      <w:r>
        <w:rPr>
          <w:b/>
        </w:rPr>
        <w:t>E. 7.3</w:t>
      </w:r>
    </w:p>
    <w:p>
      <w:r>
        <w:t>Die Beschwerdeführerin weist zutreffend darauf hin, dass nach höchstrichterlicher Rechtsprechung eine Wirtschaftlichkeitsprüfung, wenn immer möglich, umfassend mittels APV und TQV zu erfolgen hat; eine Wirtschaftlichkeitsprüfung lediglich anhand eines der beiden Elemente ist nur ausnahmsweise zulässig, namentlich dann, wenn entweder nur ein APV oder nur ein TQV durchführbar ist (vgl. dazu grundlegend BGE 142 V 26 E. 5.2.2 f.; vgl. auch BGE 142 V 368 E. 5.3; BGE 142 V 488 E. 8.2 i.f.). Da das Bundesverwaltungsgericht weder an die Begründung noch an die Begehren der Parteien gebunden ist (vgl. E. 3.2 hiervor), ist vorliegend in einem ersten Schritt zu prüfen, ob die Beschwerdeführerin sowie nunmehr auch die Vorinstanz zu Recht davon ausgehen, dass in casu ein TQV durchführbar ist.</w:t>
      </w:r>
    </w:p>
    <w:p>
      <w:r>
        <w:rPr>
          <w:b/>
        </w:rPr>
        <w:t>E. 7.3.1.1</w:t>
      </w:r>
    </w:p>
    <w:p>
      <w:r>
        <w:t>Wie bereits dargelegt (vgl. E. 4.4.2.3 hiervor) werden bei der Durch-führung des TQV nach Art. 65b Abs. 2 Bst. b KVV und Art.65b Abs. 4bis KVV diejenigen Originalpräparate berücksichtigt, die zur Behandlung derselben Krankheit eingesetzt werden, wobei Art. 34f Abs. 1 KLV präzisierend festhält, dass diejenigen Präparate berücksichtigt werden, die zum Zeitpunkt der Überprüfung in der SL aufgeführt sind. Zu diesen per 1. März 2017 neu gefassten Bestimmungen hatte das BAG sich vorgängig dahingehend geäussert,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Behandlung einer bestimmten Erkrankung dargestellt hätten. Diese vergleichende Wertung mehrerer Arzneimittel, wie sie im Rahmen des TQV stattfindet, bildet stets den zentralen Bestandteil der Beurteilung der Wirtschaftlichkeit (vgl. BGE 142 V 26 E. 5.2.2 f., E. 5.3; vgl. auch BVGE 2015/51).</w:t>
      </w:r>
    </w:p>
    <w:p>
      <w:r>
        <w:rPr>
          <w:b/>
        </w:rPr>
        <w:t>E. 7.3.1.2</w:t>
      </w:r>
    </w:p>
    <w:p>
      <w:r>
        <w:t>Dass die Wirksamkeit und die Kosten (mit Verordnungsänderung per 1.3.2017) im Verhältnis zu anderen Arzneimitteln, die bisher zur Therapie einer Krankheit eingesetzt worden seien resp. eine andere Möglichkeit zur Behandlung einer bestimmten Krankheit darstellten, überprüft würden, stellt eine Präzisierung resp. eine Klärung als Folge der einschlägigen Judikatur auf Verordnungsstufe dar; es handelt sich nicht um einen bewussten Bruch mit den bisherigen in diesem Bereich ergangenen Leitsätzen (BGE 147 V 194 E. 5.3.2). Hinsichtlich der per 1. März 2017 neugefassten Verordnungsbestimmungen hat das Bundesgericht in BGE 147 V 194 klargestellt, dass auch der basierend auf den seit 1. März 2017 in Kraft stehenden Normen durchzuführende TQV nach Massgabe der bisherigen von der Rechtsprechung gesetzten Leitplanken zu erfolgen habe (E. 5.5). Daraus ist zu schliessen, dass die Vergleichsarzneimittel weiterhin unter Beachtung der von der Rechtsprechung gesetzten Leitplanken eine tatsächliche echte Therapiealternative zum zu überprüfenden Arzneimittel sein müssen. Wesentlich ist, dass Arzneimittel, die für den TQV herangezogen werden, bislang eine andere gleichwertige Möglichkeit zur Behandlung einer bestimmten Erkrankung darstellen. Sie müssen mithin - in der medizinischen Praxisanwendung - wie das zu überprüfende Ausgangsarzneimittel zur Behandlung derselben Krankheit(en) (Art. 34f Abs. 1 KLV) einsetz- und mit diesem austauschbar sein (BGE 147 V 194 E. 5.3.2, BGE 143 V 369 E. 5.2 spricht dabei von Gleichrangigkeit; vgl. im Weiteren Urteile des BGer 9C_740/2020 vom 14. Dezember 2021 E. 4.2.1 zweiter Absatz, 9C_710/2020 vom 10. August 2021 E. 4.2.1).</w:t>
      </w:r>
    </w:p>
    <w:p>
      <w:r>
        <w:rPr>
          <w:b/>
        </w:rPr>
        <w:t>E. 7.3.1.3</w:t>
      </w:r>
    </w:p>
    <w:p>
      <w:r>
        <w:t>Das Bundesgericht hat der Vorinstanz bezüglich der Auswahl der Vergleichspräparate einen weiten Ermessensspielraum zuerkannt (vgl. BGE 143 V 369 E. 5.3.3; Urteil des BGer 9C_792/2016 vom 27. November 2017 E. 5.1; vgl. auch Urteil C-7112/2017 vom 26. September 2019 E. 7.3.2 m.w.H.).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(vgl. BGE 143 V 369 E. 5.4.3). Zu beurteilen bleibt in jedem Einzelfall, ob das Bundesamt bei der Auswahl der Vergleichspräparate sein weites Ermessen sachgerecht ausgeübt hat (Urteil des BGer 9C_190/2020 vom 13. November 2020 E. 3.2.2; vgl. auch Urteil C-7112/2017 E. 7.3.2 m.w.H.).</w:t>
      </w:r>
    </w:p>
    <w:p>
      <w:r>
        <w:rPr>
          <w:b/>
        </w:rPr>
        <w:t>E. 7.3.2</w:t>
      </w:r>
    </w:p>
    <w:p>
      <w:r>
        <w:t>Ein Vergleich der Fachinformationen von B._______ und G._______ zeigt (BVGer-act. 1 Beilagen 3 und 8), dass die Beschwerdeführerin vorliegend zu Recht geltend macht, dass das von der Vorinstanz berücksichtigte Vergleichspräparat keine Therapiealternative zu B._______ darstellt. Gemäss Fachinformation von B._______ ist das Arzneimittel zur Behandlung von D._______ und E._______ indiziert und fördert dabei insbesondere die E._______heilung, indem es eine entzündungshemmende und stimulierende Wirkung auf (...) ausübt, welche die (...) beschleunigt. Zusätzlich wird durch die J._______ Eigenschaften der C._______ die E._______ vor Austrocknung geschützt. Demgegenüber ist G._______ gemäss Fachinformation zur Infektionsprophylaxe und/oder Therapie von (bereits bestehender) (...) E._______infektionen, O._______, Q._______ und I._______ (...) indiziert. Das heisst, G._______ wird als Mittel gegen bakterielle Erreger bei E._______ wie O._______, Q._______ und I._______ eingesetzt. Der darin enthaltene Wirkstoff H._______ weist eine bakterizide und bakteriostatische Wirkung auf. Hingegen enthält die Fachinformation keine Angaben, dass dieses Arzneimittel auch die E._______heilung fördert. Dadurch unterscheidet es sich wesentlich vom vorliegend überprüften Arzneimittel B._______, dessen E._______heilende Eigenschaft im Vordergrund stehen. Diesen offensichtlichen und wesentlichen Unterschied bei den Indikationen hat die Vorinstanz bei ihrer Beurteilung offenbar übersehen, obwohl sie im Rahmen der Wiedererwägung vom 30. Juni 2022 selbst darauf hingewiesen hat, dass G._______ (wie auch Bx._______) aufgrund des darin enthaltenen H._______ eine bakterizide Wirkung aufweise und sich deshalb in der Wirkungsweise von B._______ unterscheide. Aufgrund des Ausgeführten eignet sich G._______ in keiner Weise als Therapiealternative für B._______, sondern stellt viel mehr eine ergänzende Therapie bei der Behandlung von E._______ dar, namentlich dann, wenn die zu behandelnden E._______ oder D._______ durch Bakterien oder durch Hefepilze verursachte Infektionsherde aufweisen. Ein gestützt auf einen Vergleich von B._______ und G._______ durchgeführter TQV erweist sich damit als nicht sachgerecht. In diesem Punkt ist der Beschwerdeführerin beizupflichten.</w:t>
      </w:r>
    </w:p>
    <w:p>
      <w:r>
        <w:rPr>
          <w:b/>
        </w:rPr>
        <w:t>E. 7.3.3</w:t>
      </w:r>
    </w:p>
    <w:p>
      <w:r>
        <w:t>Zu prüfen bleibt, ob der von der Beschwerdeführerin beantragte TQV mit Bx._______ als Vergleichsarzneimittel, von dessen Preis allenfalls der Preis von G._______ abzuziehen sei, sachgerecht ist.</w:t>
      </w:r>
    </w:p>
    <w:p>
      <w:r>
        <w:rPr>
          <w:b/>
        </w:rPr>
        <w:t>E. 7.3.3.1</w:t>
      </w:r>
    </w:p>
    <w:p>
      <w:r>
        <w:t>Es trifft zwar zu, dass gemäss Rechtsprechung beim Vergleich hinsichtlich der Indikationen keine absolute Identität erforderlich ist; weist ein Arzneimittel zusätzliche Indikationen auf, die über jene des zu überprüfenden Präparates hinausgehen, steht dies seiner Berücksichtigung als Vergleichsarzneimittel - allein deswegen - noch nicht entgegen (vgl. Urteile des BVGer C-5962/2019 vom 25. Oktober 2021 E. 5.3; C-491/2018 vom 29. Januar 2020 E. 6.1; C-6246/2014 vom 13. Oktober 2016 E. 8.2 und 8.3). Jedoch ist erforderlich, dass das Vergleichspräparat als echte Therapiealternative mit im Wesentlichen gleichem medizinischen Nutzen einzustufen ist. Insbesondere auch bei Arzneimitteln mit mehr als einer Indikation (sog. Multiindikationspräparate) muss ein Vergleichsarzneimittel eine tatsächliche echte Therapiealternative zum am Therapeutischen Quervergleich (TQV) stehenden, das heisst zum überprüfenden Ausgangsarzneimittel darstellen, um in den TQV einbezogen werden zu können. Die Vergleichsarzneimittel müssen wie das zu überprüfende Ausgangsarzneimittel zur Behandlung derselben Krankheit(en; Art. 34f Abs. 1 KLV) einsetzbar und mit diesem austauschbar sein (BVGE 2022/4 E. 6.3).</w:t>
      </w:r>
    </w:p>
    <w:p>
      <w:r>
        <w:rPr>
          <w:b/>
        </w:rPr>
        <w:t>E. 7.3.3.2</w:t>
      </w:r>
    </w:p>
    <w:p>
      <w:r>
        <w:t>Vorliegend erweist sich das Kombinationspräparat Bx._______ lediglich auf den ersten Blick als echte Therapiealternative zum überprüften Monopräparat B._______. Zwar sind beide Präparate gemäss deren Fachinformationen (vgl. BVGer-act. 1 Beilagen 3 und 7) zur Behandlung von D._______, E._______ wie auch I._______ indiziert und fördern dabei die Heilung (...). Allerdings verfügt Bx._______ als Kombinationspräparat durch den zusätzlich enthaltenen Wirkstoff H._______ über zusätzliche Eigenschaften, d.h. antibakterielle und antimykotische Eigenschaften, welche B._______ nicht aufweist, so dass Bx._______ - im Gegensatz zu B._______ - zusätzlich zur Prophylaxe und/oder zur Behandlung von E._______infektionen eingesetzt werden kann. Gegenüber B._______ besitzt Bx._______ somit über einen Mehrwert, der zum Tragen kommt, wenn bei Patienten eine entsprechende Infektionsgefahr besteht oder entsprechende Infektionen bereits aufgetreten sind. Das Bundesverwaltungsgericht hat in einem anderen Fall erkannt, dass es nicht sachgerecht sei, einen Vergleich zwischen einem Kombinationspräparat mit einem entsprechenden Mehrwert und einem Monopräparat ohne diesen Mehrwert durchzuführen (Urteil des BVGer C-589/2015 vom 2. Mai 2017 E. 6.3.7 f.). Im Lichte der oben dargestellten Rechtsprechung (E. 7.3.3.1 hiervor) erweist sich daher Bx._______ nicht als echte Therapiealternative zu B._______. Vielmehr wird Bx._______ dann eingesetzt werden, wenn die alleinige Anwendung von B._______ zur Behandlung von E._______ oder D._______ nicht mehr ausreichend ist, da entweder eine akute Infektionsgefahr besteht oder bereits eine Infektion aufgetreten ist. Insofern könnte Bx._______ eine echte Therapiealternative zu B._______ in Kombination mit G._______ darstellen, nicht hingegen zu B._______ als Monopräparat. Soweit die Beschwerdeführerin geltend macht, im TQV könnte von Bx._______ der Preis von G._______ abgezogen werden, ist ihr entgegenzuhalten, dass diese rein mathematisch-theoretische Operation bei der Preisbestimmung das Erfordernis der echten Therapiealternative nicht zu erfüllen vermag, kann doch im medizinischen Alltag der Wirkstoff H._______ nicht einfach aus dem Arzneimittel Bx._______ vor der Verabreichung extrahiert werden, wenn B._______ für die Behandlung ausreichend ist, um so die unnötigen Mehrkosten für den nicht indizierten Wirkstoff H._______ einzusparen. Ausserdem käme dies wiederum einem reinen Preisvergleich im Rahmen des TQV gleich, was der höchstrichterlichen Rechtsprechung widersprechen würde (vgl. dazu grundlegend BGE 142 V 26). Dieser Einwand erweist sich daher als unbehelflich.</w:t>
      </w:r>
    </w:p>
    <w:p>
      <w:r>
        <w:rPr>
          <w:b/>
        </w:rPr>
        <w:t>E. 7.4</w:t>
      </w:r>
    </w:p>
    <w:p>
      <w:r>
        <w:t>Da gemäss den Parteien unbestritten keine weiteren Präparate für den TQV in Frage kommen, ist aufgrund des Dargelegten entgegen der Ansicht beider Parteien in casu kein therapeutischer Quervergleich möglich. Bei diesem Ergebnis erübrigt sich die Überprüfung der vorinstanzlichen Berechnung des TQV-Niveaus und die in diesem Zusammenhang geltend gemachten Einwände der Beschwerdeführerin.</w:t>
      </w:r>
    </w:p>
    <w:p>
      <w:r>
        <w:rPr>
          <w:b/>
        </w:rPr>
        <w:t>E. 7.5</w:t>
      </w:r>
    </w:p>
    <w:p>
      <w:r>
        <w:t>Die im Rahmen der ursprünglich angefochtenen Verfügung vom 20. Januar 2022 vertretene Ansicht der Vorinstanz, wonach keine Therapiealternativen für B._______ zur Verfügung stehen, erweist sich nach dem Dargelegten als zutreffend. Deshalb ist die Wiedererwägungsverfügung vom 30. Juni 2022, welche die ursprünglich angefochtene Verfügung vom 20. Januar 2022 in diesem Punkt ersetzt und in der Folge zu einem geringfügig kleineren Senkungssatz geführt hat, indem ein TQV mit dem Arzneimittel G._______ durchgeführt wurde, entsprechend zu korrigieren.</w:t>
      </w:r>
    </w:p>
    <w:p>
      <w:r>
        <w:rPr>
          <w:b/>
        </w:rPr>
        <w:t>E. 8</w:t>
      </w:r>
    </w:p>
    <w:p>
      <w:r>
        <w:t>Aufgrund des insgesamt Ausgeführten ist zusammenfassend festzuhalten, dass die Vorinstanz im Rahmen des APV zu Recht das in Frankreich als Medizinprodukt erhältliche Präparat F._______ als gleiches Arzneimittel qualifiziert, dieses in der Folge für den Auslandpreisvergleich berücksichtigt und dabei den APV auf dieses Präparat beschränkt hat. Hingegen hat die Vorinstanz mit der die ursprünglich angefochtene Verfügung vom 20. Januar 2022 in diesem Punkt ersetzenden Wiedererwägungsverfügung vom 30. Juni 2022 zu Unrecht einen TQV durchgeführt, weil das hierfür von der Vorinstanz berücksichtigte Vergleichspräparat G._______ keine Therapiealternative zum überprüften Arzneimittel B._______ darstellt. Ebenso wenig stellt das von der Beschwerdeführerin ins Recht gelegte Bx._______ in der Praxis eine echte Therapiealternative zu B._______ dar. Folglich hat die Wirtschaftlichkeitsprüfung in Sinne des Ausnahmetatbestandes allein gestützt auf einen APV mit dem im Referenzland Frankreich vertriebenen Referenzprodukt F._______ zu erfolgen. Ein unter Umständen auf ein einziges (Konkurrenz-)Präparat beschränkter Vergleich ist gemäss Rechtsprechung des Bundesgerichts zulässig (BGE 137 V 295 E. 6.3.2), zumal der APV mit Referenzländern erfolgt, welche über wirtschaftlich vergleichbare Strukturen im Pharmabereich verfügen (vgl. Urteil des BVGer C-6046/2014 vom 13. Dezember 2016 E. 8.4.2; vgl. auch SL-Handbuch Ziffer C.3.1). Nachdem der von der Vorinstanz im Rahmen des APV ermittelte Senkungssatz von -82.6958106 % keinen Anlass zu Diskussion gab, entsprechen die Publikumspreise für die verschiedenen Packungen von B._______ denjenigen, die mit ursprünglich angefochtener Verfügung vom 20. Januar 2022 verfügt wurden. Die mit Wiedererwägungsverfügung vom 30. Juni 2022 verfügten Publikumspreise für B._______ sind demzufolge insofern und insoweit zu korrigieren, als diese auf Fr. (...) für die kleine Packung (Tb [...] g) und auf Fr. (...) für die grosse Packung (Tb [...] g) festzusetzen sind. Die Beschwerde vom 18. Februar 2022 gegen die Verfügung vom 20. Januar 2022 sowie die Beschwerde vom 30. August 2022 gegen die Wiedererwägungsverfügung vom 30. Juni 2022, mit welchen die Bestätigung der bisher geltenden Publikumspreise von B._______ beantragt wurden, werden abgewiesen.</w:t>
      </w:r>
    </w:p>
    <w:p>
      <w:r>
        <w:rPr>
          <w:b/>
        </w:rPr>
        <w:t>E. 9</w:t>
      </w:r>
    </w:p>
    <w:p>
      <w:r>
        <w:t>Zu befinden bleibt über die Verfahrenskosten und eine allfällige Parteientschädigung.</w:t>
      </w:r>
    </w:p>
    <w:p>
      <w:r>
        <w:rPr>
          <w:b/>
        </w:rPr>
        <w:t>E. 9.1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63 Abs. 4bis VwVG in Verbindung mit Art. 2 Abs. 1 und Art. 4 des Reglements vom 21. Februar 2008 über die Kosten und Entschädigungen vor dem Bundesverwaltungsgericht [VGKE, SR 173.320.2]). Die Verfahrenskosten sind vorliegend auf Fr. 5'000.- festzulegen. Der einbezahlte Kostenvorschuss ist zur Bezahlung der Verfahrenskosten zu verwenden.</w:t>
      </w:r>
    </w:p>
    <w:p>
      <w:r>
        <w:rPr>
          <w:b/>
        </w:rPr>
        <w:t>E. 9.2</w:t>
      </w:r>
    </w:p>
    <w:p>
      <w:r>
        <w:t>Der obsiegenden Partei kann von Amtes wegen oder auf Begehren eine Entschädigung für ihr erwachsene notwendige und verhältnismässig hohe Kosten zugesprochen werden (Art. 64 Abs. 1 VwVG). Die Vorinstanz hat jedoch keinen Anspruch auf eine Parteientschädigung (BGE 133 V 450 E. 13, BGE 126 V 143 E. 4a und BGE 123 V 309 E. 19 mit Hinweisen). Die unterliegende Beschwerdeführerin hat ebenfalls keinen Anspruch auf Parteientschädigung (Art. 7 Abs. 3 VGKE).</w:t>
      </w:r>
    </w:p>
    <w:p>
      <w:r>
        <w:rPr>
          <w:b/>
        </w:rPr>
        <w:t>E. 11</w:t>
      </w:r>
    </w:p>
    <w:p>
      <w:r>
        <w:t>Juli 2023 (BVGer-act. 33) ihren Standpunkt, indem sie weiter ausführte, es gebe keine gesetzliche Grundlage, wonach der APV pro Referenzland auf ein Produkt zu beschränken sei. Eine Beschränkung des APV auf ein einziges, von der Vorinstanz auszuwählendes Vergleichsprodukt stehe auch mit dem Zweck des APV in Widerspruch, da der APV nach der Recht- sprechung des Bundesverwaltungsgerichts einem externen, geografi- schen Benchmarking für ein Arzneimittel in der Schweiz geltenden Preis dienen solle. Durch die Beschränkung auf ein einziges Referenzland und ein einziges Vergleichspräparat werde die Aussagekraft eines so durchge- führten APV in Frage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