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C-7698/2024 vom 22. Mai 2025</w:t>
      </w:r>
    </w:p>
    <w:p>
      <w:r>
        <w:t>Bundesverwaltungsgericht, 2025-05-22, IT</w:t>
      </w:r>
    </w:p>
    <w:p>
      <w:r>
        <w:rPr>
          <w:b/>
        </w:rPr>
        <w:t xml:space="preserve">Quelle: </w:t>
      </w:r>
      <w:r>
        <w:t>https://mcp.opencaselaw.ch/entscheid/bvger_C-7698_2024</w:t>
      </w:r>
    </w:p>
    <w:p>
      <w:r>
        <w:t>FR: TAF C-7698/2024 du 22 mai 2025</w:t>
      </w:r>
    </w:p>
    <w:p>
      <w:r>
        <w:t>IT: TAF C-7698/2024 del 22 maggio 2025</w:t>
      </w:r>
    </w:p>
    <w:p>
      <w:pPr>
        <w:pStyle w:val="Heading2"/>
      </w:pPr>
      <w:r>
        <w:t>Regeste</w:t>
      </w:r>
    </w:p>
    <w:p>
      <w:r>
        <w:t>Rimborso dei contributi</w:t>
      </w:r>
    </w:p>
    <w:p>
      <w:pPr>
        <w:pStyle w:val="Heading2"/>
      </w:pPr>
      <w:r>
        <w:t>Erwägungen</w:t>
      </w:r>
    </w:p>
    <w:p>
      <w:r>
        <w:rPr>
          <w:b/>
        </w:rPr>
        <w:t>E. 1</w:t>
      </w:r>
    </w:p>
    <w:p>
      <w:r>
        <w:t>Con decisione del 19 luglio 2024 la Cassa svizzera di compensazione (CSC) ha respinto la richiesta inoltrata da A._______ (assicurato, interes- sato, ricorrente, o insorgente) il 15 maggio 2023 tendente al rimborso di presunti contributi AVS/AI versati dal 1988 al 2009 in quanto nel periodo in questione l’interessato non risultava affiliato all’AVS/AI svizzera (doc. TAF 1).</w:t>
      </w:r>
    </w:p>
    <w:p>
      <w:r>
        <w:rPr>
          <w:b/>
        </w:rPr>
        <w:t>E. 2</w:t>
      </w:r>
    </w:p>
    <w:p>
      <w:r>
        <w:t>Tramite decisione su opposizione del 1° novembre 2024 la CSC ha re- spinto l’opposizione interposta dall’interessato contro la decisione del 19 luglio 2024 (doc. TAF 1).</w:t>
      </w:r>
    </w:p>
    <w:p>
      <w:r>
        <w:rPr>
          <w:b/>
        </w:rPr>
        <w:t>E. 3</w:t>
      </w:r>
    </w:p>
    <w:p>
      <w:r>
        <w:t>Il 5 dicembre 2024 l’interessato ha interposto ricorso dinanzi al Tribunale amministrativo federale (TAF) contro la menzionata decisione su opposi- zione, chiedendo che la vertenza venisse risolta con la rinuncia da parte sua alla richiesta di rimborso dei contributi a partire dal 12 dicembre 2017 e la cancellazione da parte dell’autorità inferiore della pretesa di CHF 9'144.- vantata nei suoi confronti (doc. TAF 3).</w:t>
      </w:r>
    </w:p>
    <w:p>
      <w:r>
        <w:rPr>
          <w:b/>
        </w:rPr>
        <w:t>E. 4</w:t>
      </w:r>
    </w:p>
    <w:p>
      <w:r>
        <w:t>Con decisione incidentale del 7 gennaio 2025 (notificata il 13 gennaio 2025; avviso di ricevimento postale [doc. TAF 5]), questo Tribunale ha in- vitato il ricorrente a versare nel termine di 30 giorni a decorrere da quello successivo alla notificazione del provvedimento in questione, un anticipo di CHF 400.- (al netto d'eventuali spese postali o bancarie a carico del ri- corrente) a copertura delle presumibili spese processuali, con comminato- ria di inammissibilità del ricorso in caso di decorso infruttuoso del termine conformemente all’art. 63 cpv. 4 PA. Il TAF ha altresì invitato l'insorgente a produrre, entro il medesimo termine, mezzi di prova attestanti che l'importo richiesto è stato tempestivamente versato alla Posta svizzera o addebitato a un conto postale o bancario in Svizzera, in favore del Tribunale (doc. TAF 4).</w:t>
      </w:r>
    </w:p>
    <w:p>
      <w:r>
        <w:rPr>
          <w:b/>
        </w:rPr>
        <w:t>E. 5</w:t>
      </w:r>
    </w:p>
    <w:p>
      <w:r>
        <w:t>Il 4 febbraio 2025 il ricorrente ha interposto ricorso presso il Tribunale fe- derale contro decisione incidentale del 7 gennaio 2025. Egli ha censurato la gratuità delle controversie in ambito AVS ed ha chiesto l’annullamento della decisione incidentale del 7 gennaio 2025 ed il proseguimento del pro- cedimento (doc. TAF 7).</w:t>
      </w:r>
    </w:p>
    <w:p>
      <w:r>
        <w:t>C-7698/2024 Pagina 3</w:t>
      </w:r>
    </w:p>
    <w:p>
      <w:r>
        <w:rPr>
          <w:b/>
        </w:rPr>
        <w:t>E. 6</w:t>
      </w:r>
    </w:p>
    <w:p>
      <w:r>
        <w:t>Con sentenza 9C_90/2025 del 1° aprile 2025 il Tribunale federale ha di- chiarato inammissibile il ricorso del 4 febbraio 2025 (doc. TAF 9).</w:t>
      </w:r>
    </w:p>
    <w:p>
      <w:r>
        <w:rPr>
          <w:b/>
        </w:rPr>
        <w:t>E. 7.1</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 pensazione.</w:t>
      </w:r>
    </w:p>
    <w:p>
      <w:r>
        <w:rPr>
          <w:b/>
        </w:rPr>
        <w:t>E. 7.2</w:t>
      </w:r>
    </w:p>
    <w:p>
      <w:r>
        <w:t>La procedura dinanzi al Tribunale amministrativo federale è retta dalla PA, in quanto la LTAF non disponga altrimenti (art. 37 LTAF). In virtù dell’art. 3 lett. dbis PA, la procedura in materia di assicurazioni sociali non è disci- plinata dalla PA nella misura in cui è applicabile la LPGA (RS 830.1). Giusta l’art. 1 cpv. 1 LAVS, le disposizioni della LPGA sono applicabili all’assicu- razione per la vecchiaia e per i superstiti, sempre che la LAVS non deroghi alla LPGA.</w:t>
      </w:r>
    </w:p>
    <w:p>
      <w:r>
        <w:rPr>
          <w:b/>
        </w:rPr>
        <w:t>E. 8.1</w:t>
      </w:r>
    </w:p>
    <w:p>
      <w:r>
        <w:t>Nel caso in esame, il termine di 30 giorni assegnato al ricorrente per versare l'anticipo sulle spese processuali è decorso mercoledì 12 febbraio 2025 (si confronti il consid. 4 secondo cui la decisione incidentale è stata notificata il 13 gennaio 2025) senza che egli abbia versato la somma ri- chiesta, rispettivamente senza aver esibito un mezzo di prova suscettibile di dimostrare il tempestivo versamento dell'importo di CHF 400.- confor- memente a quanto indicato nella decisione incidentale del 7 gennaio 2025.</w:t>
      </w:r>
    </w:p>
    <w:p>
      <w:r>
        <w:rPr>
          <w:b/>
        </w:rPr>
        <w:t>E. 8.2</w:t>
      </w:r>
    </w:p>
    <w:p>
      <w:r>
        <w:t>Il ricorso al Tribunale federale di regola non ha effetto sospensivo (art. 103 cpv. 1 LTF) e secondo la giurisprudenza del Tribunale federale quando una parte, nell'ambito di una procedura relativa ad una decisione inciden- tale che rifiuta l'assistenza giudiziaria, impugna la decisione incidentale re- lativa alla richiesta di versare un anticipo spese, essa deve postulare tem- pestivamente la concessione dell'effetto sospensivo, non essendo quest’ultimo dato per legge (art. 103 cpv. 1 e 3 LTF). Qualora essa, ometta di farlo e dinanzi all'autorità precedente non presenti neppure una do- manda di proroga del termine per versare l'anticipo, l’autorità inferiore non è criticabile se dopo la scadenza del termine di pagamento, come prean- nunciato, dichiari il ricorso irricevibile, ponendo le spese processuali a ca- rico dell'insorgente (in particolare la sentenza del TF 1C_597/2015 del 12</w:t>
      </w:r>
    </w:p>
    <w:p>
      <w:r>
        <w:t>C-7698/2024 Pagina 4 luglio 2016 consid. 2.3 e anche sentenza del TAF C-7463/2018 del 25 luglio 2019 e dottrina e giurisprudenza del TF ivi citata).</w:t>
      </w:r>
    </w:p>
    <w:p>
      <w:r>
        <w:rPr>
          <w:b/>
        </w:rPr>
        <w:t>E. 8.3</w:t>
      </w:r>
    </w:p>
    <w:p>
      <w:r>
        <w:t>Dagli atti all’incarto non risulta che il ricorrente – con il ricorso del 4 febbraio 2025 – abbia richiesto la concessione dell’effetto sospensivo in merito alla decisione incidentale del 7 gennaio 2025.</w:t>
      </w:r>
    </w:p>
    <w:p>
      <w:r>
        <w:rPr>
          <w:b/>
        </w:rPr>
        <w:t>E. 8.4</w:t>
      </w:r>
    </w:p>
    <w:p>
      <w:r>
        <w:t>Del resto questo Tribunale rileva che il ricorrente non ha neppure po- stulato una proroga del termine per il pagamento dell’acconto spese, ri- spettivamente non ha postulato la sospensione del termine per il paga- mento a causa della procedura ricorsuale intentata presso il Tribunale Fe- derale.</w:t>
      </w:r>
    </w:p>
    <w:p>
      <w:r>
        <w:rPr>
          <w:b/>
        </w:rPr>
        <w:t>E. 8.5</w:t>
      </w:r>
    </w:p>
    <w:p>
      <w:r>
        <w:t>Ne consegue che il termine per il pagamento dell’acconto sulle pre- sunte spese processuali è scaduto infruttuoso e che il ricorso del 5 dicem- bre 2024 va dichiarato inammissibile (art. 63 cpv. 4 PA in combinazione con l’art. 23 PA).</w:t>
      </w:r>
    </w:p>
    <w:p>
      <w:r>
        <w:rPr>
          <w:b/>
        </w:rPr>
        <w:t>E. 9</w:t>
      </w:r>
    </w:p>
    <w:p>
      <w:r>
        <w:t>Il giudice dell'istruzione decide quale giudice unico la non entrata nel merito di impugnazioni manifestamente inammissibili (art. 23 cpv. 1 lett. b LTAF).</w:t>
      </w:r>
    </w:p>
    <w:p>
      <w:r>
        <w:rPr>
          <w:b/>
        </w:rPr>
        <w:t>E. 10</w:t>
      </w:r>
    </w:p>
    <w:p>
      <w:r>
        <w:t>Per eccezione, non si prelevano spese processuali (art. 63 cpv. 1 PA non- ché art. 6 lett. b del regolamento del 21 febbraio 2008 sulle tasse e sulle spese ripetibili nelle cause dinanzi al Tribunale amministrativo federale [TS-TAF; RS 173.320.2]).</w:t>
      </w:r>
    </w:p>
    <w:p>
      <w:r>
        <w:t>(dispositivo alla pagina seguente)</w:t>
      </w:r>
    </w:p>
    <w:p>
      <w:r>
        <w:t>C-7698/2024 Pagina 5 Per questi motivi, il Tribunale amministrativo federale pronun- cia: 1. Il ricorso è inammissibile. 2. Non si prelevano spese processuali. 3. Non si attribuiscono ripetibili. 4. Questa sentenza è comunicata al ricorrente, all'autorità inferiore e all’UFAS.</w:t>
      </w:r>
    </w:p>
    <w:p>
      <w:r>
        <w:t>La giudice unica: Il cancelliere:</w:t>
      </w:r>
    </w:p>
    <w:p>
      <w:r>
        <w:t>Michela Bürki Moreni Oliver Engel</w:t>
      </w:r>
    </w:p>
    <w:p>
      <w:r>
        <w:t>I rimedi giuridici sono menzionati alla pagina seguente.</w:t>
      </w:r>
    </w:p>
    <w:p>
      <w:r>
        <w:t>C-7698/2024 Pagina 6</w:t>
      </w:r>
    </w:p>
    <w:p>
      <w:r>
        <w:t>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