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C-7677/2015 vom 19. Juni 2017</w:t>
      </w:r>
    </w:p>
    <w:p>
      <w:r>
        <w:t>Bundesverwaltungsgericht, 2017-06-19, IT</w:t>
      </w:r>
    </w:p>
    <w:p>
      <w:r>
        <w:rPr>
          <w:b/>
        </w:rPr>
        <w:t xml:space="preserve">Quelle: </w:t>
      </w:r>
      <w:r>
        <w:t>https://mcp.opencaselaw.ch/entscheid/bvger_C-7677_2015</w:t>
      </w:r>
    </w:p>
    <w:p>
      <w:r>
        <w:t>FR: TAF C-7677/2015 du 19 juin 2017</w:t>
      </w:r>
    </w:p>
    <w:p>
      <w:r>
        <w:t>IT: TAF C-7677/2015 del 19 giugno 2017</w:t>
      </w:r>
    </w:p>
    <w:p>
      <w:pPr>
        <w:pStyle w:val="Heading2"/>
      </w:pPr>
      <w:r>
        <w:t>Regeste</w:t>
      </w:r>
    </w:p>
    <w:p>
      <w:r>
        <w:t>Revisione della rendita</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 Di conseguenza questo Tribunale è competente a giudicare il presente ricorso.</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In concreto, il ricorso è ammissibile nella misura in cui è stato presentato tempestivamente e nel rispetto dei requisiti previsti dalla legge (art. 59 e 60 LPGA, nonché l'art. 52 cpv. 1 PA). L'anticipo delle spese processuali è stato inoltre tempestivamente saldato (doc. TAF 10).</w:t>
      </w:r>
    </w:p>
    <w:p>
      <w:r>
        <w:rPr>
          <w:b/>
        </w:rPr>
        <w:t>E. 2.1</w:t>
      </w:r>
    </w:p>
    <w:p>
      <w:r>
        <w:t>Giusta l'art. 40 cpv. 1 lett. b OAI (RS 831.201), nel tenore in vigore dal 1° gennaio 2012, l'Ufficio AI per gli assicurati residenti all'estero è competente, fatti salvi i capoversi 2 e 2bis, se gli assicurati sono domiciliati all'estero. Il cpv. 2 di tale norma stabilisce che per la ricezione e l'esame delle richieste dei frontalieri è competente l'Ufficio AI nel cui campo d'attività essi esercitano un'attività lucrativa; questa regola si applica anche ai vecchi frontalieri, a condizione che al momento della richiesta il loro domicilio abituale si trovi ancora nella zona di frontiera ed il danno alla salute risalga all'epoca della loro attività frontaliera. L'Ufficio AI per gli assicurati residenti all'estero notifica le decisioni.</w:t>
      </w:r>
    </w:p>
    <w:p>
      <w:r>
        <w:rPr>
          <w:b/>
        </w:rPr>
        <w:t>E. 2.2</w:t>
      </w:r>
    </w:p>
    <w:p>
      <w:r>
        <w:t>Nella specie, l'interessato risiede nella zona di confine e la malattia si e manifestata durante lo svolgimento dell'attività quale frontaliere. L'Ufficio AI cantonale è dunque competente per esaminare sul merito la domanda di rendita. L'UAIE è competente per emanare e notificare le decisioni relative.</w:t>
      </w:r>
    </w:p>
    <w:p>
      <w:r>
        <w:rPr>
          <w:b/>
        </w:rPr>
        <w:t>E. 3.1.1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3.1.2</w:t>
      </w:r>
    </w:p>
    <w:p>
      <w:r>
        <w:t>Contestato, in concreto, è la riduzione al 50% a partire dal 1° dicembre 2013 del grado di invalidità riconosciuto a A._______ dal 1° novembre 2013, così come il mancato riconoscimento del diritto ad una rendita intera oltre il 31 marzo 2014 e almeno fino al 16 novembre 2005, così come la mancata attribuzione di una mezza rendita in seguito. Ne consegue che sono applicabili le modifiche legislative di cui alla 6a revisione in vigore dal 1° gennaio 2012 (RU 2011 5659; FF 2010 1603), pur non comportanti cambiamenti rispetto al diritto precedente in merito alla valutazione dell'invalidità, così come eventuali modifiche entrate in vigore successivamente, ritenuto che il diritto alla rendita stesso è sorto il 1° novembre 2013.</w:t>
      </w:r>
    </w:p>
    <w:p>
      <w:r>
        <w:rPr>
          <w:b/>
        </w:rPr>
        <w:t>E. 3.2</w:t>
      </w:r>
    </w:p>
    <w:p>
      <w:r>
        <w:t>Giova altresì rilevare che il potere cognitivo di questo Tribunale è delimitato dalla data della decisione impugnata, in concreto il 28 ottobre 2015. Il giudice delle assicurazioni sociali esamina infatti la decisione impugnata sulla base della situazione di fatto esistente al momento in cui essa è stata resa (DTF 136 V 24 consid. 4.3).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4.1</w:t>
      </w:r>
    </w:p>
    <w:p>
      <w:r>
        <w:t>Il ricorrente è cittadino di uno Stato membro della Comunità europea, per cui è applicabile, di principio, l'ALC (RS 0.142.112.681), entrato in vigore il 1° giugno 2002.</w:t>
      </w:r>
    </w:p>
    <w:p>
      <w:r>
        <w:rPr>
          <w:b/>
        </w:rPr>
        <w:t>E. 4.2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4.3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4.4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5</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 Dopo l'entrata in vigore dei nuovi regolamenti (CE) n. 883/2004 e n. 987/2009,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6.5</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In altri termini, l'assicurazione svizzera per l'invalidità risarcisce soltanto la perdita economica che deriva da un danno alla salute fisica o psichica dovuto a malattia o infortunio, non la malattia o la conseguente incapacità lavorativa.</w:t>
      </w:r>
    </w:p>
    <w:p>
      <w:r>
        <w:rPr>
          <w:b/>
        </w:rPr>
        <w:t>E. 6.6</w:t>
      </w:r>
    </w:p>
    <w:p>
      <w:r>
        <w:t>La nozione di invalidità in ambito AI coincide con quella vigente in ambito LAINF e nell'assicurazione militare (art. 16 LPGA; DTF 127 V 129 consid. 4d; 133 V 549 consid. 6). Se il danno alla salute è il medesimo, la valutazione dell'invalidità in ambito AI, LAINF e assicurazione militare dovrebbe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w:t>
      </w:r>
    </w:p>
    <w:p>
      <w:r>
        <w:rPr>
          <w:b/>
        </w:rPr>
        <w:t>E. 6.7</w:t>
      </w:r>
    </w:p>
    <w:p>
      <w:r>
        <w:t>Se inoltre in DTF 126 V 288 il TF ha relativizzato il carattere vincolante di una valutazione dell'invalidità passata in giudicato nei confronti di un assicuratore contro gli infortuni nel senso che una determinazione differente del grado d'invalidità nell'ambito dell'assicurazione per l'invalidità entrava in linea di conto eccezionalmente e a condizione che sussistessero motivi pertinenti, in DTF 133 V 549 il Tribunale federale (TF) ha precisato la pro-pria giurisprudenza concludendo che la valutazione dell'invalidità da parte dell'assicurazione infortuni non vincola l'assicurazione per l'invalidità ai sensi della precedente giurisprudenza (DTF 126 V 288) e, di conseguenza, l'Ufficio AI non è legittimato a interporre opposizione, rispettivamente ricorso, contro la decisione, rispettivamente contro la decisione su opposizione, dell'assicuratore infortuni sulla questione del diritto alla rendita in quanto tale o sul grado d'invalidità (DTF 133 V 549 consid. 6; sentenza del TF 9C_903/2011 del 25 gennaio 2013 consid. 10).</w:t>
      </w:r>
    </w:p>
    <w:p>
      <w:r>
        <w:rPr>
          <w:b/>
        </w:rPr>
        <w:t>E. 7.1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7.2</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7.3</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w:t>
      </w:r>
    </w:p>
    <w:p>
      <w:r>
        <w:rPr>
          <w:b/>
        </w:rPr>
        <w:t>E. 8.1</w:t>
      </w:r>
    </w:p>
    <w:p>
      <w:r>
        <w:t>In caso d'assegnazione retroattiva di una rendita scalare la data di modifica del diritto deve essere stabilita conformemente all'art. 88a OAI (RS 831.201;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 Inoltre, il termine di attesa di tre mesi dell'art. 88a OAI non può iniziare a decorrere prima della nascita del diritto ad una rendita (cfr. sentenza del TF 9C_110/2014 del 13 giugno 2014).</w:t>
      </w:r>
    </w:p>
    <w:p>
      <w:r>
        <w:rPr>
          <w:b/>
        </w:rPr>
        <w:t>E. 8.2</w:t>
      </w:r>
    </w:p>
    <w:p>
      <w:r>
        <w:t>Assegnando retroattivamente una rendita d'invalidità decrescente/crescente e/o limitata nel tempo, l'autorità amministrativa disciplina un rapporto giuridico suscettibile, in caso di contestazione, di essere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sia accordata con effetto retroattivo - ma limitata nel tempo, aumentata oppure ridotta - esiste un'unica relazione giuridica. Ciò vale anche se l'assegnazione della rendita d'invalidità graduata e/o limitata nel tempo è stata comunicata mediante più decisioni (DTF 131 V 164 consid. 2.2 e 2.3).</w:t>
      </w:r>
    </w:p>
    <w:p>
      <w:r>
        <w:rPr>
          <w:b/>
        </w:rPr>
        <w:t>E. 9.1</w:t>
      </w:r>
    </w:p>
    <w:p>
      <w:r>
        <w:t>Giusta il principio inquisitorio, che regge la procedura in materia di assicurazioni sociali (art. 43 LPGA), l'amministrazione deve intraprendere d'ufficio gli accertamenti necessari e raccogliere le informazioni di cui ha bisogno. In particolare, deve ordinare una perizia allorquando è necessario per la valutazione medica del caso (DTF 117 V 282 consid. 4a).</w:t>
      </w:r>
    </w:p>
    <w:p>
      <w:r>
        <w:rPr>
          <w:b/>
        </w:rPr>
        <w:t>E. 9.2</w:t>
      </w:r>
    </w:p>
    <w:p>
      <w:r>
        <w:t>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(DTF 125 V 256 consid. 4 pag. 261; 115 V 133 consid. 2 pag. 134; 404 consid. 2; 114 V 310 consid. 3c pag. 314; 105 V 156 consid. 1 pag. 158).</w:t>
      </w:r>
    </w:p>
    <w:p>
      <w:r>
        <w:rPr>
          <w:b/>
        </w:rPr>
        <w:t>E. 9.3</w:t>
      </w:r>
    </w:p>
    <w:p>
      <w:r>
        <w:t>Spetta in seguito al consulente professionale, avuto riguardo alle indicazioni sanitarie, valutare quali attività professionali siano concretamente ipotizzabili (sentenza del TF 9C_13/2007 del 31 marzo 2008 consid. 3).</w:t>
      </w:r>
    </w:p>
    <w:p>
      <w:r>
        <w:rPr>
          <w:b/>
        </w:rPr>
        <w:t>E. 9.4</w:t>
      </w:r>
    </w:p>
    <w:p>
      <w:r>
        <w:t>In particolare per quanto concerne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con rinvii).</w:t>
      </w:r>
    </w:p>
    <w:p>
      <w:r>
        <w:rPr>
          <w:b/>
        </w:rPr>
        <w:t>E. 9.5</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134 V 231 consid. 5.1 pag. 232; 125 V 351 consid. 3a pag. 352; 122 V 157 consid. 1c pag. 160; HANS-JAKOB MOSIMANN, Zum Stellenwert ärztlicher Beurteilungen, in: Aktuelles im Sozialversicherungsrecht, 2001, pag. 266). Nella sentenza pubblicata in VSI 2001 pag. 106 segg. questa Corte ha però ritenuto conforme al principio del libero apprezzamento delle prove (art. 40 PC e art. 19 PA, art. 95 cpv. 2, art. 113 e 132 OG) definire delle direttive in relazione alla valutazione di determinate forme di rapporti e perizie.</w:t>
      </w:r>
    </w:p>
    <w:p>
      <w:r>
        <w:rPr>
          <w:b/>
        </w:rPr>
        <w:t>E. 9.6</w:t>
      </w:r>
    </w:p>
    <w:p>
      <w:r>
        <w:t>Una valutazione medica completa, comprensibile e concludente che, considerata a sé stante in occasione di un'unica (prima) valutazione del diritto alla rendita, andrebbe ritenuta probante, non assurge a prova attendibile in caso di revisione - o come in concreto di assegnazione retroattiva di una rendita limitata nel tempo -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(SVR 2012 IV n. 18 pag. 81 consid 4.3).</w:t>
      </w:r>
    </w:p>
    <w:p>
      <w:r>
        <w:rPr>
          <w:b/>
        </w:rPr>
        <w:t>E. 9.7</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9.8</w:t>
      </w:r>
    </w:p>
    <w:p>
      <w:r>
        <w:t>Non va infine dimenticato che se vi sono dei rapporti medici contraddittori il giudice non può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(sentenza del Tribunale federale I 166/03 del 30 giugno 2004 consid. 3.3).</w:t>
      </w:r>
    </w:p>
    <w:p>
      <w:r>
        <w:rPr>
          <w:b/>
        </w:rPr>
        <w:t>E. 10.1</w:t>
      </w:r>
    </w:p>
    <w:p>
      <w:r>
        <w:t>In concreto contestata è segnatamente la questione se il grado di esigibilità lavorativa del 50% a partire dal 1° settembre 2013 e del 100% a partire dal 1° gennaio 2014 in attività adeguate ritenuto dall'amministrazione, è corretto o meno. Non più contestata per contro è l'inabilità lavorativa al 100% nell'attività abituale a partire dal sinistro (consid. 13.5).</w:t>
      </w:r>
    </w:p>
    <w:p>
      <w:r>
        <w:rPr>
          <w:b/>
        </w:rPr>
        <w:t>E. 10.2</w:t>
      </w:r>
    </w:p>
    <w:p>
      <w:r>
        <w:t>In via preliminare, l'autorità inferiore ha rettamente ritenuto, sulla base di valutazioni mediche univoche, che vi è stata sicuramente un'incapacità lavorativa totale in qualsiasi attività perlomeno dal 23 agosto 2012 al 1° settembre 2013 (cfr., consid. D.a, D.b, D.d, E.a) che giustifica l'assegnazione di una rendita intera dal 1° novembre 2013 al 1° dicembre 2013.</w:t>
      </w:r>
    </w:p>
    <w:p>
      <w:r>
        <w:rPr>
          <w:b/>
        </w:rPr>
        <w:t>E. 10.3</w:t>
      </w:r>
    </w:p>
    <w:p>
      <w:r>
        <w:t>Censurata è, per contro, la valutazione dello stato di salute dell'insorgente al di là del 1° settembre 2013, che, stando all'amministrazione cantonale, permetterebbe a quest'ultimo di rientrare nel mondo del lavoro dapprima nella misura del 50%, in seguito, a partire dal 1° gennaio 2014 in misura completa, svolgendo un'attività adeguata e rispettosa dei limiti funzionali.</w:t>
      </w:r>
    </w:p>
    <w:p>
      <w:r>
        <w:rPr>
          <w:b/>
        </w:rPr>
        <w:t>E. 10.4</w:t>
      </w:r>
    </w:p>
    <w:p>
      <w:r>
        <w:t>A mente del ricorrente, alla luce degli sviluppi che il caso ha avuto nell'ambito della procedura LAINF, oltre che in ragione del persistere della sintomatologia dolorosa e delle limitazioni funzionali attestate dalla documentazione medica prodotta, non vi è nessuna possibilità di ripresa lavorativa, anche in un'attività leggera, prima del mese di novembre 2015, data a partire dalla quale soltanto in un'attività confacente alle condizioni fisiche e nella misura massima del 50% potrebbe essere considerato abile al lavoro.</w:t>
      </w:r>
    </w:p>
    <w:p>
      <w:r>
        <w:rPr>
          <w:b/>
        </w:rPr>
        <w:t>E. 11.1</w:t>
      </w:r>
    </w:p>
    <w:p>
      <w:r>
        <w:t>Stando alla documentazione medica componente l'incarto, l'insorgente è portatore di due distinti disturbi, insorti a seguito del trauma del 23 agosto 2012.</w:t>
      </w:r>
    </w:p>
    <w:p>
      <w:r>
        <w:rPr>
          <w:b/>
        </w:rPr>
        <w:t>E. 11.1.1</w:t>
      </w:r>
    </w:p>
    <w:p>
      <w:r>
        <w:t>Da una parte quelli relativi alla colonna lombare, che sono persistiti nonostante la guarigione della frattura dei processi trasversali L1-L3, attestata dagli esami RX del 15 e del 26 febbraio 2013 (doc. 11 pp. 2-3) ed RM del 17 aprile 2013 (doc. 11 p. 1). La persistenza dei dolori, è stata dapprima spiegata dal dr. G._______ quale episodio di lombo-sciatologica in aggravamento, correlata a un problema posturale assunto dall'assicurato per tollerare i dolori inguino-sacrali, più che a un problema radiologico, essendo le fratture dei processi trasversali ormai consolidate (rapporto del 19 settembre 2013 [doc. 85 pp. 88-89]). A seguito dell'esame RM del rachide lombare nativo del il 12 novembre 2013, sul quale si è poi espresso anche il dr. F._______ (doc. 85 p. 56), è emersa l'esistenza di una modesta spondilosi del tratto prossimale, nessuna presenza di ernie discali, ma multiple ernie intraspugnose di Schmorl della limitante somatica superiore L1-L2-L3 (doc. 85 p. 57). Tali problematiche sono state considerate estranee al sinistro del 23 agosto 2012 dal dr. I._______, che ha quindi ritenuto l'assicurato nuovamente abile al lavoro in misura completa (doc. 85 p. 33). Nel rapporto del 2 gennaio 2014 ha infatti indicato: "Dalla risonanza magnetica eseguita alla colonna lombare non sono emersi assolutamente postumi di origine post-traumatica. Sono emersi per altro problemi di origine degenerativa sicuramente preesistenti all'infortunio. Dall'01.01.2014 quindi i problemi a livello della schiena non sono più in relazione causale con una probabilità prevalente con l'infortunio del 23.08.2012. Ulteriori inabilità e cure per quanto riguarda la colonna lombare, andranno a carico quindi della rispettiva Cassa Malati". Il concetto è stato ribadito anche nel rapporto dell'11 aprile 2014 (doc. LAINF 178). Attestano un'origine morbosa dei disturbi alla schiena pure le valutazioni del dr. G._______ - che nei rapporti del 5 agosto e del 23 settembre 2014 (doc. LAINF 207 e 221) ha riferito di una "decisa contrattura dei muscoli para-vertebrali dorsali" e di un "paziente guarito dal punto di vista chirurgico"; del dr. S._______ - che nel rapporto ortopedico del 14 novembre 2014 (doc. 71 p. 40) ha riconosciuto una lombalgia cronica e spondilosi; nonché del dr. T._______ - che esaminando la RM al rachide lombosacrale, ha riferito nel rapporto fisiatrico del 4 marzo 2015 (doc. 71 p. 30) di un canale vertebrale ai limiti della normalità per ragioni congenite e per l'insorgenza di fenomeni artrosici. Alla luce di tali valutazioni il dr. I._______, anche nei successivi rapporti (doc. LAINF 231, 241, 251, 254), ha quindi negato la competenza dell'assicuratore contro gli infortuni per tali problematiche dal 1 gennaio 2014, pur ammettendo la persistenza dei disturbi e delle algie lamentate dall'insorgente alla regione lombare (cfr. anche doc. LAINF 231).</w:t>
      </w:r>
    </w:p>
    <w:p>
      <w:r>
        <w:rPr>
          <w:b/>
        </w:rPr>
        <w:t>E. 11.1.2</w:t>
      </w:r>
    </w:p>
    <w:p>
      <w:r>
        <w:t>Dall'altra parte vi sono i disturbi relativi all'inguine, per i quali l'assicurato è stato operato una prima volta il 2 settembre 2012 (doc. 11 p. 10, vedi consid. B.a) e una seconda volta, a causa della cronicizzazione del dolore, il 12 giugno 2014 (doc. 52 pag. 2-4, vedi consid. E.b). Visto il buon esito della ripresa chirurgica - attestato dall'esame RM del 29 settembre 2014 (doc. LAINF 228) e dal dr. G._______ nel rapporto del 23 settembre 2014 ("le ferite chirurgiche appaiono ben consolidate e in normo evoluzione, non vi è linfoedema [...] solo un modesto gonfiore a livello della radice della coscia" - doc. LAINF 221) - il dr. I._______ ha considerato, per i soli postumi infortunistici, l'assicurato nuovamente abile al lavoro al 100% a partire dal 1° novembre 2014 nella precedente attività di macchinista (doc. LAINF 231). Nonostante ciò, il dr. I._______ (nel summenzionato rapporto), nonché il dr. T._______ nei rapporti fisiatrici del 27 gennaio e del 4 marzo 2015 (doc. 71 p. 30, 32) e il dr. U._______ nel rapporto neurochirurgico del 4 marzo 2015 (doc. 71 p. 29), hanno riscontrato il persistere dei dolori alla regione inguinale destra. Proprio per questo, in data 27 marzo 2015 l'assicurato si era sottoposto a un ulteriore esame RMN al bacino (doc. LAINF 246), dal quale tuttavia, a detta del dr. I._______, non è emerso nessun elemento nuovo, suscettibile di modificare la valutazione espressa riguardo alla ripresa della capacità lavorativa (doc. LAINF 251, 254). Alla medesima conclusione è giunto pure il dr. G._______ nel rapporto del 2 maggio 2016 (doc. LAINF 280), ritenendo che l'esame RM "non mostrava evoluzioni particolari rispetto alle visite e agli esami nel 2014". Il suddetto rapporto del dr. G._______ come pure i rapporti del dr. O._______ del 16 novembre 2015 (allegato al doc. TAF 1), del 21 gennaio 2016 (allegato al doc. TAF 7) e del 23 marzo 2016 (allegato al doc. TAF 15), prodotti dall'insorgente, debbono essere comunque considerati con riserbo, essendo stati emessi posteriormente alla decisione impugnata. Essi possono pertanto entrare in linea di conto unicamente nella misura in cui le valutazioni espresse siano strettamente connesse all'oggetto litigioso e meglio se possono imporsi quali elementi d'accertamento retrospettivo.</w:t>
      </w:r>
    </w:p>
    <w:p>
      <w:r>
        <w:rPr>
          <w:b/>
        </w:rPr>
        <w:t>E. 11.2</w:t>
      </w:r>
    </w:p>
    <w:p>
      <w:r>
        <w:t>Ciò che non è in particolare il caso per le recenti problematiche insorte al rachide cervicale e riscontrate per la prima volta in occasione dell'esame RM della colonna dorsale e cervicale del 27 ottobre 2016 (doc. LAINF 296) e alle nuove indicazioni di danno neurologico, descritte nel rapporto del 15 ottobre 2016 della dr.ssa Q._______, specialista in neurologia (allegato al doc. TAF 23).</w:t>
      </w:r>
    </w:p>
    <w:p>
      <w:r>
        <w:rPr>
          <w:b/>
        </w:rPr>
        <w:t>E. 12.1</w:t>
      </w:r>
    </w:p>
    <w:p>
      <w:r>
        <w:t>L'art. 59 cpv. 2bis LAI ricorda che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ai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(sentenza del TF 9C_9/2010 del 29 settembre 2010 consid. 2). Peraltro, i rapporti SMR hanno la funzione di effettuare una sintesi delle informazioni e degli esami medici di cui agli atti di causa e formulare delle raccomandazioni quanto al seguito da dare all'incarto da un punto di vista medico (sentenza del TF 9C_542/2011 del 26 gennaio 2012 consid. 4.1). Per poter loro attribuire pieno valore probatorio, i rapporti dei servizi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12.2</w:t>
      </w:r>
    </w:p>
    <w:p>
      <w:r>
        <w:t>I rapporti interni del SMR ai sensi dell'art. 49 cpv. 3 LAI non pongono autonomamente delle diagnosi, bensì apprezzano sotto l'aspetto medico i reperti esistenti. Il loro compito è di sintetizzare - a beneficio anche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Negli altri casi rende la propria valutazione sulla base della documentazione esistente. L'assenza di propri esami diretti non costituisce, per invalsa giurisprudenza, un motivo per mettere in dubbio la validità di un rapporto SMR se esso soddisfa altrimenti le esigenze di natura probatoria generalmente riconosciute (SVR 2009 IV n. 56 pag. 174 [9C_323/2009] consid. 4.3.1 con riferimenti; cfr. pure sentenza 9C_294/2011 del 24 febbraio 2012 consid. 4.2; cfr. anche sentenza 9C_787/2012 del 20 dicembre 2012, consid. 4.2.1).</w:t>
      </w:r>
    </w:p>
    <w:p>
      <w:r>
        <w:rPr>
          <w:b/>
        </w:rPr>
        <w:t>E. 12.3</w:t>
      </w:r>
    </w:p>
    <w:p>
      <w:r>
        <w:t>Al riguardo va in particolare rilevato che se è vero che nelle procedure concernenti l'assegnazione o il rifiuto di prestazioni di assicurazioni sociali non sussiste un diritto formale di essere sottoposto a perizia medica esterna da parte dell'ente assicuratore, un tale provvedimento (o perlomeno accertamenti complementari) deve tuttavia essere ordinato qualora sussistano anche solo dubbi minimi riguardo l'attendibilità e la concludenza delle attestazioni mediche interne dell'assicurazione (DTF 135 V 465 consid. 4, nel caso in esame un rapporto interno all'INSAI). Nel caso in esame tali dubbi sussistono alla luce della documentazione prodotta dall'assicurato.</w:t>
      </w:r>
    </w:p>
    <w:p>
      <w:r>
        <w:rPr>
          <w:b/>
        </w:rPr>
        <w:t>E. 13.1</w:t>
      </w:r>
    </w:p>
    <w:p>
      <w:r>
        <w:t>In concreto, il servizio medico dell'amministrazione cantonale non ha eseguito accertamenti propri, né ha predisposto ulteriori indagini mediche presso il luogo di domicilio dell'assicurato, fondandosi in prevalenza sugli esami condotti nell'ambito della procedura LAINF.</w:t>
      </w:r>
    </w:p>
    <w:p>
      <w:r>
        <w:rPr>
          <w:b/>
        </w:rPr>
        <w:t>E. 13.2</w:t>
      </w:r>
    </w:p>
    <w:p>
      <w:r>
        <w:t>Nell'ambito del primo rapporto SMR del 29 aprile 2014 (doc. 48 p. 3), la dr.ssa J._______ si è sostanzialmente fondata sul referto del 5 settembre 2013 del dr. I._______ (doc. 84 p. 15), per stabilire che in un'attività adeguata l'assicurato avrebbe potuto riprendere l'attività lavorativa nella misura del 50% a partire dal mese di settembre 2013:, mentre si è fondata sul successivo rapporto del 2 gennaio 2014 del dr. I._______ (doc. 85 p. 30), per attestare la piena abilità lavorativa anche nell'attività abituale di macchinista di escavatore a partire dal 1° gennaio 2014. Quanto ai persistenti disturbi alla schiena correlati a problematiche di origine degenerativa, segnalati anche dallo stesso dr. I._______, la dr.ssa J._______ non ha ritenuto che questi potessero avere un influsso sulla capacità lavorativa dell'assicurato (doc. 48 p. 3).</w:t>
      </w:r>
    </w:p>
    <w:p>
      <w:r>
        <w:rPr>
          <w:b/>
        </w:rPr>
        <w:t>E. 13.3</w:t>
      </w:r>
    </w:p>
    <w:p>
      <w:r>
        <w:t>Una nuova valutazione da parte del SMR è intervenuta oltre un anno dopo ad opera della dr.ssa L._______ (doc. 65). Nel rapporto del 10 giugno 2015, tenendo conto degli accertamenti relativi alla problematica all'inguine eseguiti nel corso del mese di febbraio 2014 (doc. 50) e dell'intervento di revisione chirurgica della regione inguino-crurale destra eseguito il 12 giugno 2014 (doc. 52), il medico ha sostanzialmente confermato la valutazione già esposta in precedenza dalla dr.ssa J._______, ritenendo la capacità lavorativa dell'assicurato ripristinata in misura completa a partire dal 1° gennaio 2014 e semplicemente interrotta per il breve periodo di convalescenza postoperatorio (dal 12 al 26 giugno 2014). Nella professione abituale di macchinista di escavatore, essa ha per contro, ritenuto nuovamente esigibile la ripresa lavorativa a partire dal 13 luglio 2014 (doc. 65 p. 5). Nell'una come nell'altra attività è stato prescritto il rispetto dei seguenti limiti funzionali: attività non pesanti, raramente sollevamento di pesi superiori a 25 kg e cambio di posizione frequente (doc. 65 p. 4).</w:t>
      </w:r>
    </w:p>
    <w:p>
      <w:r>
        <w:rPr>
          <w:b/>
        </w:rPr>
        <w:t>E. 13.4</w:t>
      </w:r>
    </w:p>
    <w:p>
      <w:r>
        <w:t>A seguito dell'opposizione del 21 luglio 2015 (doc. 71) interposta dall'assicurato contro il progetto di decisione del 25 giugno 2015 (doc. 67), il SMR è stato nuovamente chiamato a esaminare la fattispecie, alla luce dei referti prodotti dall'assicurato, fra i quali il rapporto del dr. V._______ del 2 aprile 2014 e dei nuovi accertamenti acquisiti nell'incarto LAINF, aggiornato fino alla decisione del 15 dicembre 2014, con cui l'INSAI ha decretato la chiusura del caso e l'estinzione del nesso causale a partire dal 1° novembre 2014 (doc. LAINF 237). Rivalutando il caso, la dr.ssa L._______, nel rapporto SMR del 19 agosto 2015 (doc. 74) è giunta alla conclusione, che dalla nuova documentazione medica visionata non emergano elementi nuovi, suscettibili di modificare la valutazione espressa nel precedente rapporto del 10 giugno 2015 (doc. 74 p. 7). Ciononostante, essa ha esteso l'elenco dei limiti funzionali ritenendo ridotta la capacità dell'assicurato nello svolgere delle attività su terreni sconnessi e in contesti di particolare caldo, freddo e umidità (doc. 74 p. 6).</w:t>
      </w:r>
    </w:p>
    <w:p>
      <w:r>
        <w:rPr>
          <w:b/>
        </w:rPr>
        <w:t>E. 13.5</w:t>
      </w:r>
    </w:p>
    <w:p>
      <w:r>
        <w:t>Nell'ultimo rapporto del SMR, risalente al 11 febbraio 2016 (allegato al doc. TAF 13), la dr.ssa L._______ conferma nuovamente l'esigibilità lavorativa già espressa nei precedenti rapporti in un'attività adeguata e rispettosa dello stato di salute dal 1° gennaio 2014. Per contro, alla luce dei nuovi accertamenti, è stata esclusa per la prima volta la ripresa lavorativa nell'attività abituale di macchinista di escavatore dalla data del sinistro. Ciò anche in ragione di ulteriori limiti funzionali riscontrati, oltre a quelli già indicati, segnatamente la riduzione a 10kg del massimo peso sollevabile dall'assicurato e la prescrizione di pause che permettano a quest'ultimo di stendersi brevemente dopo mezzogiorno.</w:t>
      </w:r>
    </w:p>
    <w:p>
      <w:r>
        <w:rPr>
          <w:b/>
        </w:rPr>
        <w:t>E. 14.1</w:t>
      </w:r>
    </w:p>
    <w:p>
      <w:r>
        <w:t>Alla luce di quanto sopra esposto, pur avendo gradualmente riconosciuto maggiori limiti funzionali a carico dell'insorgente, tanto da escludere con l'ultimo rapporto la possibilità di riprendere l'attività svolta prima dell'infortunio a partire dalla data di quest'ultimo, i medici del SMR hanno sostanzialmente confermato la prima valutazione espressa dalla dr.ssa J._______, ritenendo assodato che dall'assicurato fosse esigibile la ripresa lavorativa in attività idonea, nella misura del 50%, a decorrere dal mese di settembre 2013, in seguito in misura totale a decorrere dal mese di gennaio 2014. Dette conclusioni non possono tuttavia essere confermate, fondandosi su un accertamento incompleto e contraddittorio e pertanto non concludente dei fatti rilevanti.</w:t>
      </w:r>
    </w:p>
    <w:p>
      <w:r>
        <w:rPr>
          <w:b/>
        </w:rPr>
        <w:t>E. 14.2.1</w:t>
      </w:r>
    </w:p>
    <w:p>
      <w:r>
        <w:t>Come detto sopra, la dr.ssa J._______ aveva formulato le proprie conclusioni, fondandosi sugli accertamenti condotti nell'ambito della procedura LAINF, in particolare sui rapporti del dr. I._______ (doc. 84 p. 15 e 85 p. 30; consid. 13.2).</w:t>
      </w:r>
    </w:p>
    <w:p>
      <w:r>
        <w:rPr>
          <w:b/>
        </w:rPr>
        <w:t>E. 14.2.2</w:t>
      </w:r>
    </w:p>
    <w:p>
      <w:r>
        <w:t>Quest'ultimo, in quanto medico fiduciario dell'assicuratore infortuni, era chiamato, in prima battuta, a valutare l'obbligo prestativo dell'INSAI rispetto al sinistro assicurato. Nondimeno, il dr. I._______ ha sempre riconosciuto la presenza di problemi di natura extra-infortunistica, peraltro riferiti anche dagli altri specialisti interrogati, così come il dr. G._______ e il dr. F._______ (consid. 12.1.1 e D). In simili circostanze questa Corte ritiene criticabile il fatto che nel rapporto del 29 aprile 2014, pur avendo accertato il persistere dei disturbi alla schiena correlati a problematiche di origine degenerativa, la dr.ssa J._______ si sia comunque allineata alla valutazione del dr. I._______ riguardo all'abilità lavorativa (doc. 48 p. 3). Alla luce dei disturbi di natura extra-infortunistica, sarebbe stato opportuno proporre l'esecuzione di ulteriori indagini specialistiche, al fine di appurare dal punto di vista neurologico, reumatologico e, dandosene il caso fisiatrico - materie in cui la dr.ssa J._______ non risulta specializzata (così come la dr.ssa L._______) - l'eventuale influsso di tali patologie sulla capacità lavorativa, segnatamente se permettevano di svolgere ancora l'attività precedentemente svolta, fatto negato poi soltanto nell'ambito della procedura ricorsuale. È bene infatti rammentare che le stesse, seppur trascurabili dall'INSAI non essendo correlate all'infortunio, debbono essere tenute in debita considerazione in ambito AI.</w:t>
      </w:r>
    </w:p>
    <w:p>
      <w:r>
        <w:rPr>
          <w:b/>
        </w:rPr>
        <w:t>E. 14.2.3</w:t>
      </w:r>
    </w:p>
    <w:p>
      <w:r>
        <w:t>Oltre a ciò, nel rapporto del 2 gennaio 2014 il dr. I._______ tratta solo marginalmente la problematica all'inguine, per la quale rimanda alla valutazione prevista con il dr. G._______ nel mese di marzo 2014 (doc. 85 p. 33) da cui è emerso che non era ancora completamente sanata e necessitava un nuovo intervento chirurgico (doc. LAINF 179, 180), poi eseguito il 12 giugno 2014 (doc. LAINF 189; consid. D). Di tali accertamenti, che pur precedono il rapporto SMR del 29 aprile 2014, la dr.ssa J._______ non fa menzione. Risulta dunque che una problematica che lo stesso INSAI ha riconosciuto avere un'incidenza sull'abilità lavorativa dell'assicurato (cfr. doc. LAINF 186, l'assicuratore infortuni ha infatti ripristinato il diritto all'indennità giornaliera per incapacità lavorativa al 100% dal 1° gennaio 2014, consid. E.d), non è stata considerata nella valutazione del SMR.</w:t>
      </w:r>
    </w:p>
    <w:p>
      <w:r>
        <w:rPr>
          <w:b/>
        </w:rPr>
        <w:t>E. 14.2.4</w:t>
      </w:r>
    </w:p>
    <w:p>
      <w:r>
        <w:t>Non risulta infine avvalorato da rapporti medici chiari, completi e concludenti neppure il preteso miglioramento dello stato di salute indicato dalla dr.ssa J._______ secondo la quale, a partire dal 1° settembre 2013, dall'assicurato sarebbe stata esigibile la ripresa di un'attività lavorativa adeguata nella misura del 50%. Ad eccezione del dr. I._______, che nel rapporto del 5 settembre 2013, riservandosi tuttavia di riconsiderare il caso dopo la valutazione del dr. G._______, riteneva immaginabile che presso un'altra ditta l'assicurato facesse un tentativo di ripresa dell'abituale attività lavorativa ("pakerista") nella misura del 50% (doc. 84 p. 18), non vi è alcun altro medico che abbia considerato ristabilita, in tutto o in parte, la capacità lavorativa dal mese di settembre 2013. Del resto il dr. I._______ stesso si esprime in termini di "tentativo" non di esigibilità. Al contrario, il dr. F._______ nel rapporto del 12 luglio 2013 aveva espresso dei dubbi quanto alla possibile ripresa dell'attività di manovale nell'edilizia, pur ritenendo possibile, una volta terminata l'incapacità lavorativa ulteriormente protratta fino alla fine di agosto 2013 (doc. 84 p. 22), l'esecuzione di un'attività lavorativa alternante la posizione seduta con quella eretta (doc. 84 p. 31). Dal canto suo il dr. V._______, nel rapporto del 2 aprile 2014, ha ritenuto persistere in maniera invariata e completa sin dalla data dell'evento infortunistico l'inabilità lavorativa dell'insorgente (doc. LAINF 174, 188). Esprimendosi sul referto RM del bacino del 7 ottobre 2013 (doc. 11 p. 5), il dr. G._______, nel rapporto del 16 ottobre 2013, pur riferendo un netto miglioramento ha confermato e ulteriormente prolungato l'inabilità lavorativa totale (doc. 85 pp. 65-66). Ritenuto poi che nell'ambito della procedura LAINF, per le sole problematiche post-traumatiche, l'indennità giornaliera è stata protratta ben oltre il 1° gennaio 2014 e meglio fino al 31 ottobre dello stesso anno in ragione della completa incapacità lavorativa dell'assicurato, le conclusioni della la dr.ssa J._______ secondo cui dal 1° settembre 2013 la ripresa lavorativa al 50% in un'attività adeguata era esigibile, risulta priva di fondamento. La capacità lavorativa a quella data va pertanto considerata nulla così come stabilito in ambito LAINF e ciò deve valere, come andrà precisato nei considerandi seguenti almeno fino al 31 ottobre 2014.</w:t>
      </w:r>
    </w:p>
    <w:p>
      <w:r>
        <w:rPr>
          <w:b/>
        </w:rPr>
        <w:t>E. 14.3.1</w:t>
      </w:r>
    </w:p>
    <w:p>
      <w:r>
        <w:t>Nei successivi rapporti SMR del 10 giugno 2015 e del 19 agosto 2015, la dr.ssa L._______ pur confermando le valutazioni della dr.ssa J._______ riguardanti il momento in cui l'insorgente ha riacquistato l'abilità lavorativa in un'attività adeguata allo stato di salute, ha ritenuto esigibile la ripresa dell'attività abituale unicamente dal 13 luglio 2014, ovvero quattro settimane dopo l'intervento chirurgico del 12 giugno 2014 (doc. LAINF 189) e quindi una breve interruzione della capacità lavorativa. Dal tenore del rapporto del 10 giugno 2015 parrebbe non sia stato tenuto conto degli sviluppi nel frattempo intervenuti nell'ambito della procedura LAINF, in particolare non è stato fatto alcun accenno ai rapporti del 5 agosto e del 23 settembre 2014 nei quali il dr. G._______ ha confermato il persistere dell'inabilità lavorativa al 100% (doc. LAINF 207, 221) e alla decisione del 15 dicembre 2014 con cui l'INSAI ha interrotto le prestazioni assicurative soltanto a partire dal 1° novembre 2014 a causa del raggiungimento dello status quo sine (doc. 237). Questi sono stati per contro menzionati nel rapporto SMR del 19 agosto 2015; tuttavia la dr.ssa L._______ non si è discostata dalla precedente valutazione.</w:t>
      </w:r>
    </w:p>
    <w:p>
      <w:r>
        <w:rPr>
          <w:b/>
        </w:rPr>
        <w:t>E. 14.3.2</w:t>
      </w:r>
    </w:p>
    <w:p>
      <w:r>
        <w:t>Alla luce di questi nuovi sviluppi, una tale valutazione del SMR non può dirsi fondata e convincente. Da un lato, perché essa fa proprie le conclusioni della dr.ssa J._______, che come detto (consid. 14.1, 14.2), non possono essere ritenute sufficientemente complete e conclusive, in quanto parzialmente infondate e in contraddizione con gli atti dell'incarto, né permettono di ritenere che a partire dal mese di settembre 2013 vi sia stato un significativo miglioramento della capacità lavorativa dell'assicurato. Dall'altro, poiché essa risulta essere in contrasto non soltanto con tutti gli accertamenti medici agli atti e con gli effettivi sviluppi delle patologie di cui l'assicurato resta affetto, ma pure contraddice il parere del dr. I._______, che a seguito della ripresa chirurgica del 12 giugno 2014 ha rivisto la propria valutazione del 2 gennaio 2014 - sulla quale si era fondata la dr.ssa J._______ - considerando l'assicurato nuovamente abile al 100%, in relazione ai soli postumi infortunistici, soltanto a partire dal 1° novembre 2014 (doc. LAINF 231). Ritenuto che l'assicurato era affetto anche da disturbi extrainfortunistici non correttamente approfonditi, la capacità lavorativa non poteva essere considerata recuperata nel frattempo.</w:t>
      </w:r>
    </w:p>
    <w:p>
      <w:r>
        <w:rPr>
          <w:b/>
        </w:rPr>
        <w:t>E. 14.3.3</w:t>
      </w:r>
    </w:p>
    <w:p>
      <w:r>
        <w:t>Ne consegue che la documentazione medica versata agli atti non permette di riconoscere che a partire dal mese di settembre 2013 sia intervenuto un miglioramento dello stato di salute tale da permettere una ripresa lavorativa al 50%. Tantomeno una tale evoluzione è stata documentata a partire dal mese di gennaio 2014, momento a decorrere dal quale l'assicurato avrebbe riacquisito l'intera capacità lavorativa in un'attività sostitutiva. A ben vedere i referti medici attestano da un lato il persistere di una problematica degenerativa, di origine morbosa (doc. LAINF 207, 221 e 231, doc. 71 p. 40, doc. 71 p. 30). Dall'altro - nel periodo in cui, secondo il SMR, l'assicurato avrebbe gradualmente riacquisito l'intera capacità lavorativa - è emersa una recrudescenza della sintomatologia algica e dei disturbi all'inguine, per cui si è rivelata necessaria una ripresa chirurgica poi eseguita il 12 giugno 2014 (doc. 52). Per questi motivi l'INSAI ha revocato la propria decisione, non ritenendo più esigibile una ripresa lavorativa a partire dal mese di gennaio 2014, ma solo dal 1° novembre (doc. LAINF 186, 237).</w:t>
      </w:r>
    </w:p>
    <w:p>
      <w:r>
        <w:rPr>
          <w:b/>
        </w:rPr>
        <w:t>E. 14.3.4</w:t>
      </w:r>
    </w:p>
    <w:p>
      <w:r>
        <w:t>Non è infine dato di sapere quali sarebbero le attività esigibili non avendo l'amministrazione cantonale neppure ha incaricato un proprio consulente d'integrazione professionale di determinare concretamente, alla luce delle risultanze mediche, delle conseguenze del danno alla salute e delle competenze dell'assicurato, il ventaglio di attività esigibili e il relativo discapito economico.</w:t>
      </w:r>
    </w:p>
    <w:p>
      <w:r>
        <w:rPr>
          <w:b/>
        </w:rPr>
        <w:t>E. 14.4.1</w:t>
      </w:r>
    </w:p>
    <w:p>
      <w:r>
        <w:t>I vizi e le carenze indicati sopra, non risultano sanati neppure dall'ultimo rapporto SMR redatto dalla dr.ssa L._______ l'11 febbraio 2016 e prodotto in sede di duplica dall'autorità inferiore (allegato al doc. TAF. 13).</w:t>
      </w:r>
    </w:p>
    <w:p>
      <w:r>
        <w:rPr>
          <w:b/>
        </w:rPr>
        <w:t>E. 14.4.2</w:t>
      </w:r>
    </w:p>
    <w:p>
      <w:r>
        <w:t>Da un lato, anche in questo rapporto viene confermata l'esigibilità lavorativa in attività adeguata a partire da settembre 2013 al 50% e da gennaio 2014 al 100%, senza alcun accertamento supplementare riguardo alle patologie degenerative emerse e senza tenere conto degli sviluppi intercorsi nell'ambito della procedura INSAI.</w:t>
      </w:r>
    </w:p>
    <w:p>
      <w:r>
        <w:rPr>
          <w:b/>
        </w:rPr>
        <w:t>E. 14.4.3</w:t>
      </w:r>
    </w:p>
    <w:p>
      <w:r>
        <w:t>Dall'altro, contrariamente a quanto fino ad allora sostenuto dal SMR, l'assicurato viene riconosciuto ormai completamente incapace di riprendere l'attività abituale svolta prima dell'infortunio già a decorrere dalla data dello stesso. Anzi, a causa del danno alla salute, viene ritenuto che questi non è più in grado di sollevare pesi di oltre 10kg e che, anche in un'attività leggera, egli debba eseguire delle pause a seconda del bisogno e che abbia la possibilità di stendersi nel corso del pomeriggio. Ora, non è dato sapere - poiché non espressamente specificato dal medico SMR - se questi ulteriori limiti funzionali siano insorti di recente o se possano essere considerati già presenti al momento dell'assegnazione, rispettivamente della soppressione del diritto alla rendita. Alla luce del progressivo incremento di tali limitazioni, da un rapporto SMR all'altro, parrebbe tuttavia che le stesse fossero già presenti e si siano andate via via definendo grazie agli ulteriori accertamenti strumentali e clinici. Sia quel che sia, è innegabile che essi attestino tutto fuorché un miglioramento dello stato di salute dell'assicurato.</w:t>
      </w:r>
    </w:p>
    <w:p>
      <w:r>
        <w:rPr>
          <w:b/>
        </w:rPr>
        <w:t>E. 14.5</w:t>
      </w:r>
    </w:p>
    <w:p>
      <w:r>
        <w:t>In definitiva, per tutte le ragioni esposte sopra, il parere del SMR, su cui si è fondato l'UAIE per stabilire a partire da quale momento e in che misura l'assicurato potesse essere ritenuto nuovamente abile al lavoro (doc. 78, 79) non è condivisibile. Il diritto alla rendita non poteva pertanto essere né ridotto dal 1° dicembre 2013 né soppresso dal 1° aprile 2014.</w:t>
      </w:r>
    </w:p>
    <w:p>
      <w:r>
        <w:rPr>
          <w:b/>
        </w:rPr>
        <w:t>E. 14.6</w:t>
      </w:r>
    </w:p>
    <w:p>
      <w:r>
        <w:t>Da quanto sopra esposto emerge per contro che, come stabilito dall'INSAI e attestato dai medici curanti, l'assicurato è inabile al lavoro al 100% fino al 31 ottobre 2014, a seguito dell'evoluzione dei disturbi all'inguine che hanno reso necessario l'intervento del mese di giugno 2014. Il ricorso va pertanto accolto e la decisione impugnata annullata. Alla luce degli atti dell'incarto questa Corte può pertanto ripristinare il diritto alla rendita intera perlomeno fino al 1° febbraio 2015.</w:t>
      </w:r>
    </w:p>
    <w:p>
      <w:r>
        <w:rPr>
          <w:b/>
        </w:rPr>
        <w:t>E. 15.1</w:t>
      </w:r>
    </w:p>
    <w:p>
      <w:r>
        <w:t>Per il periodo successivo al 31 ottobre 2014, gli atti di causa vanno rinviati all'autorità inferiore affinché proceda a completare l'accertamento dei fatti giuridicamente rilevanti e ad emanare una nuova decisione. In effetti non è dato di sapere se dopo tale data lo stato di salute dell'assicurato si è modificato anche in ambito AI in modo tale da giustificare dal 1° febbraio 2015 una riduzione o la soppressione del grado di invalidità. Va inoltre rilevato che, seppur non suscettibili di influire sull'apprezzamento da parte di questo Tribunale della decisione del 28 ottobre 2015, in quanto attestanti dei fatti verificatisi dopo tale data e non strettamente connessi all'oggetto litigioso, i certificati medici prodotti in sede ricorsuale sub doc. TAF 19 e 23, riguardanti il periodo da aprile 2016, appaiono di primo acchito rilevanti per la valutazione dello stato di salute attuale dell'assicurato, segnatamente ne rendono plausibile un peggioramento (riacutizzazione del dolore cronico in sede inguino-crurale dx; insorgenza di nuove problematiche in sede cervicale con sospetto di mielopatia post-traumatica).</w:t>
      </w:r>
    </w:p>
    <w:p>
      <w:r>
        <w:rPr>
          <w:b/>
        </w:rPr>
        <w:t>E. 15.2</w:t>
      </w:r>
    </w:p>
    <w:p>
      <w:r>
        <w:t>A tale scopo, il ricorrente dovrà essere sottoposto a una perizia pluridisciplinare in Svizzera in neurologia, reumatologia, medicina interna e chirurgia (affezione all'inguine) e dandosene il caso anche in fisiatria, conto tenuto della patologia degenerativa al rachide lombare di cui soffre. In particolare saranno eseguiti tutti quegli esami strumentali e radiologici che il caso - e l'evoluzione nel tempo dello stato di salute - richiede (Rx, RM, TAC, ECG, ECG da sforzo, ecc.). In esito agli accertamenti svolti dai periti nei rispettivi ambiti di competenza, verrà esposta una valutazione complessiva - interdisciplinare - della capacità lavorativa residua dal 31 ottobre 2014.</w:t>
      </w:r>
    </w:p>
    <w:p>
      <w:r>
        <w:rPr>
          <w:b/>
        </w:rPr>
        <w:t>E. 15.3</w:t>
      </w:r>
    </w:p>
    <w:p>
      <w:r>
        <w:t>Posto che l'inabilità nell'attività abituale di macchinista di escavatore, è già stata appurata e non è contestata, dalla perizia dovrà emergere se e in che misura l'interessato è abile al lavoro in attività eventualmente ancora esigibili - che dovranno poi essere concretizzate dal servizio competente - e la decorrenza dell'inabilità lavorativa.</w:t>
      </w:r>
    </w:p>
    <w:p>
      <w:r>
        <w:rPr>
          <w:b/>
        </w:rPr>
        <w:t>E. 15.4</w:t>
      </w:r>
    </w:p>
    <w:p>
      <w:r>
        <w:t>In tali circostanze, non essendo stati chiariti aspetti medici determinanti tramite una perizia specialistica pluridisciplinare, neppure la giurisprudenza del Tribunale federale pubblicata in DTF 137 V 210 (segnatamente consid. 4.4.1.4; DTF 139 V 99 consid. 1) si oppone al rinvio della causa all'autorità inferiore per completamento dell'istruttoria, nel senso indicato da questo Tribunale. In particolare, un siffatto rinvio appare in generale giustificato qualora l'amministrazione ha proceduto ad una constatazione dei fatti sommaria, non essendo compito del Tribunale effettuare in prima battuta i necessari accertamenti fattuali (cfr. sentenza del TF 9C_162/2007 del 3 aprile 2008 consid. 2.3 e relativi riferimenti).</w:t>
      </w:r>
    </w:p>
    <w:p>
      <w:r>
        <w:rPr>
          <w:b/>
        </w:rPr>
        <w:t>E. 16.1</w:t>
      </w:r>
    </w:p>
    <w:p>
      <w:r>
        <w:t>Se del caso l'autorità amministrativa effettuerà un'indagine comparativa dei redditi, fondandosi sui dati economici relativi al 2013, anno in cui al più presto decorre la rendita (art. 29 cpv. 1 LAI; DTF 129 V 122, sentenza del TF 8C_290/2007 dell'8 luglio 2008 consid. 3).</w:t>
      </w:r>
    </w:p>
    <w:p>
      <w:r>
        <w:rPr>
          <w:b/>
        </w:rPr>
        <w:t>E. 16.2</w:t>
      </w:r>
    </w:p>
    <w:p>
      <w:r>
        <w:t>Per stabilire il reddito da invalido occorrerà fare riferimento a quello ottenibile dall'insorgente in attività semplici e ripetitive secondo la pertinente tabella dell'ISS 2012 (TA1), non quella del 2010. Al momento dell'emissione della decisione litigiosa, il 28 ottobre 2015, l'UAIE infatti disponeva già dei dati del 2012, ritenuto che sono stati pubblicati nel corso del mese di ottobre 2014 (Lettera circolare AI n. 328 dell'Ufficio federale delle assicurazioni sociali [UFAS] del 22 ottobre 2014; sentenze 9C_225/2016 del 14 luglio 2016 consid. 6.3.2 e 9C_767/2015 del 19 aprile 2016 consid. 3.4 con i riferimenti). I dati statistici ottenuti, andranno poi indicizzati al 2013 (sulla base dell'indice dei salari nominali, uomini, 2011-2015, totale [05-96] - T1.1.10).</w:t>
      </w:r>
    </w:p>
    <w:p>
      <w:r>
        <w:rPr>
          <w:b/>
        </w:rPr>
        <w:t>E. 17.1</w:t>
      </w:r>
    </w:p>
    <w:p>
      <w:r>
        <w:t>Visto l'esito del ricorso, non vengono prelevate spese processuali. Al ricorrente viene restituito l'anticipo delle spese processuali di 400 franchi versato il 5 febbraio 2016 (doc. TAF 10).</w:t>
      </w:r>
    </w:p>
    <w:p>
      <w:r>
        <w:rPr>
          <w:b/>
        </w:rPr>
        <w:t>E. 17.2</w:t>
      </w:r>
    </w:p>
    <w:p>
      <w:r>
        <w:t>Ritenuto che l'insorgente è rappresentato in questa sede da un mandatario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1'000 franchi (spese incluse), tenuto conto del lavoro effettivo ed utile svolto dal patrocinatore della ricorrente.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