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C-7009/2011 vom 28. November 2011</w:t>
      </w:r>
    </w:p>
    <w:p>
      <w:r>
        <w:t>Bundesverwaltungsgericht, 2011-11-28, FR</w:t>
      </w:r>
    </w:p>
    <w:p>
      <w:r>
        <w:rPr>
          <w:b/>
        </w:rPr>
        <w:t xml:space="preserve">Quelle: </w:t>
      </w:r>
      <w:r>
        <w:t>https://mcp.opencaselaw.ch/entscheid/bvger_C-7009_2011</w:t>
      </w:r>
    </w:p>
    <w:p>
      <w:r>
        <w:t>FR: TAF C-7009/2011 du 28 novembre 2011</w:t>
      </w:r>
    </w:p>
    <w:p>
      <w:r>
        <w:t>IT: TAF C-7009/2011 del 28 novembre 2011</w:t>
      </w:r>
    </w:p>
    <w:p>
      <w:pPr>
        <w:pStyle w:val="Heading2"/>
      </w:pPr>
      <w:r>
        <w:t>Regeste</w:t>
      </w:r>
    </w:p>
    <w:p>
      <w:r>
        <w:t>Autorisations</w:t>
      </w:r>
    </w:p>
    <w:p>
      <w:pPr>
        <w:pStyle w:val="Heading2"/>
      </w:pPr>
      <w:r>
        <w:t>Volltext</w:t>
      </w:r>
    </w:p>
    <w:p>
      <w:r>
        <w:t>Bundesverwaltungsgericht Tribunal administratif fédéral Tribunale amministrativo federale Tribunal administrativ federal Cour III C-7009/2011 Décision de radiationdu 28 mars 2012 Composition Madeleine Hirsig-Vouilloz, juge unique Audrey Bieler, greffière. Parties A.________, représentée par Maître Jean-Yves Bonvin, recourante, contre Swissmedic Institut suisse des produits thérapeutiques, Hallerstrasse 7, case postale, 3000 Berne 9, autorité inférieure . Objet LPTh, suspension de l'autorisation d'exploitation, décision du 28 novembre 2011. Vu la décision incidente du 28 novembre 2011, par laquelle Swissmedic, Institut suisse des produits thérapeutiques, a suspendu avec effet immédiat l'autorisation d'exploitation de A.________ (fabrication, importation, commerce de gros, exportation et commerce à l'étranger de médicaments), en lui interdisant d'exercer toute activité couverte par celle-ci, à l'exception du droit de maintenir le stock des médicaments existants, le recours du 29 décembre 2011 de A.________ formé contre cette décision auprès du Tribunal administratif fédéral (ci-après: le TAF ou le Tribunal), tendant à son annulation, à la restitution de l'effet suspensif et subsidiairement au renvoi de la cause à l'autorité inférieure afin de compléter l'état de faits (TAF pce 1), le courrier du 22 mars 2012 de la recourante, par lequel elle déclare retirer ledit recours (TAF pce 10), et considérant que, sous réserve des exceptions - non réalisées en l'espèce -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Swissmedic en matière d'autorisations d'exploitation de médicaments peuvent être contestées devant le Tribunal administratif fédéral conformément à l'art. 33 let. e LTAF, que, par courrier du 22 mars 2012, la recourante a déclaré retirer son recours du 29 décembre 2011 (TAF pce 10), qu'en raison du retrait du recours, l'affaire est devenue sans objet, de sorte qu'elle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qu'en l'espèce, il n'y a donc pas lieu de percevoir des frais de procédure, et qu'ainsi l'avance de frais, fixée à Fr. 3'000.--, versée le 16 janvier 2012 (TAF pce 5), sera restituée à la recourante, qu'en vertu de l'art. 15 FITAF, en relation avec l'art. 5 FITAF, lorsqu'une procédure devient sans objet, le Tribunal examine s'il y a lieu d'allouer des dépens, que toutefois, conformément à l'art. 7 al. 1 et 3 FITAF, les autorités fédérales et autres autorités parties n'ayant pas droit aux dépens, il n'y a pas lieu d'en allouer, le Tribunal administratif fédéral prononce : 1. Il est pris acte du retrait du recours et l'affaire est radiée du rôle. 2. Il n'est pas perçu de frais de procédure. L'avance de frais d'un montant de Fr. 3'000.-- sera restituée à la recourante par la Caisse du Tribunal dès l'entrée en force du présent jugement. 3. Il n'est pas alloué de dépens. 4. La présente décision est adressée : - à la recourante (Acte judiciaire) - à l'autorité inférieure (Acte judiciaire) - au Département fédéral de l'intérieur (Recommandé) La juge unique : La greffière : Madeleine Hirsig-Vouilloz Audrey Bieler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