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C-6984/2008 vom 8. Februar 2011</w:t>
      </w:r>
    </w:p>
    <w:p>
      <w:r>
        <w:t>Bundesverwaltungsgericht, 2011-02-08, DE</w:t>
      </w:r>
    </w:p>
    <w:p>
      <w:r>
        <w:rPr>
          <w:b/>
        </w:rPr>
        <w:t xml:space="preserve">Quelle: </w:t>
      </w:r>
      <w:r>
        <w:t>https://mcp.opencaselaw.ch/entscheid/bvger_C-6984_2008</w:t>
      </w:r>
    </w:p>
    <w:p>
      <w:r>
        <w:t>FR: TAF C-6984/2008 du 8 février 2011</w:t>
      </w:r>
    </w:p>
    <w:p>
      <w:r>
        <w:t>IT: TAF C-6984/2008 del 8 febbraio 2011</w:t>
      </w:r>
    </w:p>
    <w:p>
      <w:pPr>
        <w:pStyle w:val="Heading2"/>
      </w:pPr>
      <w:r>
        <w:t>Regeste</w:t>
      </w:r>
    </w:p>
    <w:p>
      <w:r>
        <w:t>Zulassung Pflanzenschutzmittel</w:t>
      </w:r>
    </w:p>
    <w:p>
      <w:pPr>
        <w:pStyle w:val="Heading2"/>
      </w:pPr>
      <w:r>
        <w:t>Erwägungen</w:t>
      </w:r>
    </w:p>
    <w:p>
      <w:r>
        <w:rPr>
          <w:b/>
        </w:rPr>
        <w:t>E. 1</w:t>
      </w:r>
    </w:p>
    <w:p>
      <w:r>
        <w:t>Angefochten ist die Verfügung des BLW vom 1. Oktober 2008, mit der die Vorinstanz die Bewilligungen für das Inverkehrbringen von insgesamt 14 Pflanzenschutzmitteln der Beschwerdeführerin mit dem Wirkstoff B._______ (J._______, K._______, L._______, M._______, N._______, O._______, P._______, Q._______, R._______, F._______, E._______, S._______, H._______ und U._______) bis zum 30. September 2010 suspendiert, unter Androhung des Bewilligungsentzugs per 30. September 2010 die Vorlage einwandfreier Beweismittel zur Einhaltung der FAO-Spezifika­tionen bis zum 31. Juli 2010 angeordnet und eine Ausverkaufsfrist für den Abbau bestehender Lagervorräte bis zum 15. April 2009 gewährt hat - unter Entzug der aufschiebenden Wirkung einer allfälligen Beschwerde.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Anordnungen des BLW, die in Anwendung des Bun­desgesetzes vom 29. April 1998 über die Land­wirtschaft (LwG, SR 910.1) und von dessen Ausführungsbestimmun­gen ergehen, zumal das BLW eine Dienststelle der Bundesverwaltung ist (Art. 33 Bst. d VGG in Verbindung mit Art. 166 Abs. 2 LwG). Eine Aus­nahme, was das Sachgebiet betrifft, ist in casu nicht gegeben (Art. 32 VGG), so dass das Gericht zur Beurteilung der vorliegenden Beschwerde zuständig ist.</w:t>
      </w:r>
    </w:p>
    <w:p>
      <w:r>
        <w:rPr>
          <w:b/>
        </w:rPr>
        <w:t>E. 1.2</w:t>
      </w:r>
    </w:p>
    <w:p>
      <w:r>
        <w:t>Die Beschwerdeführe­rin hat frist- und formgerecht Beschwerde erho­ben (Art. 50 und 52 VwVG). Sie hat am Verfahren vor der Vor­instanz teilge­nommen und ist durch die angefochtene Verfügung als Adressatin und Bewilligungsinhaberin besonders berührt. Die verfügte Suspen­dierung der Bewilligungen kann für die Beschwerdeführerin mit wirt­schaftlichen Nachteilen ver­bunden sein, was nach ständiger Praxis und herrschender Lehre ausreichend ist (vgl. etwa Alfred Kölz/Isabelle Häner, Verwaltungsverfahren und Verwaltungsrechtspflege des Bundes, 2. Aufl., Zürich 1998, S. 194 Rz. 538 mit Hinweisen). Demnach ist die Beschwerdeführerin grundsätzlich zur Be­schwerde legitimiert (Art. 48 Abs. 1 VwVG; vgl. Urteile des Bundes­verwaltungsgerichts C-599/2007 vom 16. November 2007, E. 2.2, und C-671/2007 vom 19. August 2008, E. 1.2, je mit Hinweisen). Nachdem auch der mit Zwischenverfügung vom 1. Dezember 2008 eingeforderte Kostenvorschuss innert der gesetzten Frist geleistet worden ist, kann auf die Beschwerde eingetreten werden.</w:t>
      </w:r>
    </w:p>
    <w:p>
      <w:r>
        <w:rPr>
          <w:b/>
        </w:rPr>
        <w:t>E. 1.3</w:t>
      </w:r>
    </w:p>
    <w:p>
      <w:r>
        <w:t>Am 8. Juni 2009 erliess das BLW - mangels Einreichung eines Vorschlags zur Einstufung und Kennzeichnung von Pflanzenschutzmitteln der Beschwerdeführerin - eine weitere Suspendierungsverfügung (B-act. 23). Davon betroffen waren auch die von der vorliegenden Beschwerde umfassten Pflanzenschutzmittel L._______, M._______, O._______, Q._______, P._______, R._______, S._______ und U._______. Mit Zustimmung der Parteien wurde daher das Beschwerdeverfahren be­züg­lich dieser Produkte abgetrennt und sistiert (Geschäfts-Nr. C-8312/201). In dieser Beziehung ist der Streitgegenstand des vorliegenden Verfahrens einge­schränkt, und die vorliegende Beschwerde ist einzig noch insoweit zu be­urteilen, als sie die sechs Produkte J._______, K._______, N._______, F._______, E._______ und H._______ betrifft.</w:t>
      </w:r>
    </w:p>
    <w:p>
      <w:r>
        <w:rPr>
          <w:b/>
        </w:rPr>
        <w:t>E. 1.4</w:t>
      </w:r>
    </w:p>
    <w:p>
      <w:r>
        <w:t>Mit Verfügung vom 28. Oktober 2009 (B-act. 32) hob die Vorinstanz die am 1. Oktober 2008 verfügte und mit Beschwerde vom 3. November 2008 angefochtene Suspendierung der Bewilligungen für die Pflanzen­schutzmittel F._______ und E._______ auf. In dieser Beziehung ist die vorliegende Beschwerde gegenstandslos geworden und daher abzu­schreiben. Im Streit liegen damit nur noch die vier Produkte J._______, K._______, N._______ und H._______. Im Rahmen ihres Eventualbegehrens hat die Beschwerdeführerin beantragt, die von der Vorinstanz gesetzte Ausverkaufsfrist für den Abbau bestehender Lagervorräte derjenigen Pflanzenschutzmittel, die vor dem 1. Oktober 2008 mit dem Wirkstoff B._______ hergestellt wurden, sei bis zum 30. Juni 2010 zu erstrecken. Eine längerdauernde Ausverkaufs­frist wurde nicht beantragt. Abgesehen davon, dass das Interesse der Beschwerdeführerin an der Beurteilung dieses Eventualbegehrens infolge Zeitablaufs weggefallen ist, bleibt zu beachten, dass ihr am 1. Dezember 2008 durch Wieder­herstellung der aufschie­benden Wirkung ohnehin ermöglicht wurde, die von der ange­fochtenen Verfügung betroffenen Produkte während dem Be­schwerdeverfahren weiterhin in Verkehr zu bringen und damit die Lagerbestände nicht nur bis zum 30. Juni 2010, sondern auch darüber hinaus abzubauen. Das Rechtsschutzbedürfnis der Be­schwerde­führerin an der Beurteilung ihres Antrags auf (zeitlich beschränkte) Erstreckung der Ausverkaufsfrist fiel damit im Verlaufe des vorliegenden Verfahrens dahin, so dass in dieser Beziehung heute kein aktuelles Interesse im Sinne von Art. 48 VwVG mehr vorliegt. Auch insoweit ist das Beschwerdeverfahren als gegenstandslos geworden abzuschreiben (vgl. André Moser/Michael Beusch/Lorenz Kneubühler, Prozessieren vor dem Bundesverwal­tungs­gericht, Basel, 2008, S. 49 Rz. 2.70).</w:t>
      </w:r>
    </w:p>
    <w:p>
      <w:r>
        <w:rPr>
          <w:b/>
        </w:rPr>
        <w:t>E. 1.5</w:t>
      </w:r>
    </w:p>
    <w:p>
      <w:r>
        <w:t>Streitig und zu prüfen bleibt demnach die Rechtmässigkeit der Sus­pen­dierung der Bewilligungen für das Inverkehrbringen der Pflanzen­schutzmittel J._______, K._______, N._______ und H._______ sowie der Anordnung, die Beschwerdeführerin habe "ein­wand­freie Beweismittel" zur Einhaltung der FAO-Spezifika­tionen vorzulegen, ansonsten die Bewilligungen entzogen würden.</w:t>
      </w:r>
    </w:p>
    <w:p>
      <w:r>
        <w:rPr>
          <w:b/>
        </w:rPr>
        <w:t>E. 2.1</w:t>
      </w:r>
    </w:p>
    <w:p>
      <w:r>
        <w:t>Das Bundesverwaltungsgericht prüft die angefochtene Verfügung auf die Verletzung von Bundesrecht hin, einschliesslich der Überschreitung oder des Missbrauchs des Er­messens, der unrichtigen oder unvoll­ständigen Feststellung des rechtser­heblichen Sachverhalts und der Un­an­­gemes­senheit (Art. 49 VwVG).</w:t>
      </w:r>
    </w:p>
    <w:p>
      <w:r>
        <w:rPr>
          <w:b/>
        </w:rPr>
        <w:t>E. 2.1.1</w:t>
      </w:r>
    </w:p>
    <w:p>
      <w:r>
        <w:t>Nach ständiger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vgl. auch Entscheid 2C_407/2009 des BGer vom 18. Januar 2010, E. 2.2.1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2.1.2</w:t>
      </w:r>
    </w:p>
    <w:p>
      <w:r>
        <w:t>Soweit sich im vorliegenden Verfahren im Zusammenhang mit der toxikologischen Relevanz von C._______ (mutagene und kanzerogene Eigen­schaften; BB-act. 18) und D._______ - Verunreinigungen, die im Rahmen des Herstellungsprozesses des Wirkstoffs B._______ ge­bildet werden können - komplexe agrochemische Fragen stellen, weicht das Bundesverwaltungsgericht daher nicht ohne Not von der Auffassung der Vorinstanz ab, die als spezialisierte Behörde über be­sonderes Fach­wissen verfügt. Im Übrigen ist die angefochtene Ver­fügung ohne Zurückhaltung zu über­prüfen.</w:t>
      </w:r>
    </w:p>
    <w:p>
      <w:r>
        <w:rPr>
          <w:b/>
        </w:rPr>
        <w:t>E. 2.2</w:t>
      </w:r>
    </w:p>
    <w:p>
      <w:r>
        <w:t>Das Bundesverwaltungsgericht ist gemäss dem Grundsatz der Rechts­anwendung von Amtes we­gen nicht an die Begründung der Begehren der Parteien gebunden (Art. 62 Abs. 4 VwVG) und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Im Folgenden ist vorab darzulegen, welche Rechtsnormen vorliegend zur Anwendung gelangen. Vorschriften über den Umgang mit Pflanzen­schutzmitteln finden sich sowohl in der Chemikalien- als auch in der Landwirtschaftsgesetzgebung.</w:t>
      </w:r>
    </w:p>
    <w:p>
      <w:r>
        <w:rPr>
          <w:b/>
        </w:rPr>
        <w:t>E. 3.1</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Chemikaliengesetzes zu berücksichtigen hat (Art. 11 Abs. 2 ChemG).</w:t>
      </w:r>
    </w:p>
    <w:p>
      <w:r>
        <w:rPr>
          <w:b/>
        </w:rPr>
        <w:t>E. 3.2</w:t>
      </w:r>
    </w:p>
    <w:p>
      <w:r>
        <w:t>Gestützt auf das Landwirtschaftsgesetz erlässt der Bundesrat Vorschriften über die Einfuhr und das Inverkehrbringen von landwirt­schaftlichen Produktionsmitteln (Art. 160 Abs. 1 LwG).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3.3</w:t>
      </w:r>
    </w:p>
    <w:p>
      <w:r>
        <w:t>Im Rahmen der PSMV hat der Bundesrat detaillierte Vorschriften über die Zulassung und das Inverkehrbringen von Pflanzenschutzmitteln erlassen. 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in einer bestimmten Zusammensetzung, mit einem be­stimmten Handelsnamen, für bestimmte Verwendungszwecke, einer bestimmten Herstellerin erteilt (Art. 4 Abs. 2 Bst. a bis d PSMV). Für Pflanzenschutzmittel gibt es drei Arten der Zulassung: Die Zulassung auf­grund eines Bewilligungsverfahrens (Art. 5 Abs. 1 Bst. a PSMV), die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insbeson-dere in den Art. 11 bis 29 PSMV einlässlich geregelt.</w:t>
      </w:r>
    </w:p>
    <w:p>
      <w:r>
        <w:rPr>
          <w:b/>
        </w:rPr>
        <w:t>E. 3.4</w:t>
      </w:r>
    </w:p>
    <w:p>
      <w:r>
        <w:t>Gemäss Art. 10 Abs. 1 Bst. a PSMV wird ein Pflanzenschutzmittel bewilligt, wenn alle im Produkt enthaltenen Wirkstoffe in Anhang 1 PSMV aufge­nommen sind. Zudem muss nach dem jeweiligen Stand der wissenschaftlichen und technischen Kenntnisse und den Anforderungen nach den Anhängen 2 und 3 PSMV sichergestellt sein, dass das Pflanzenschutzmittel bei sachgemässer Anwendung und im Hinblick auf alle normalen Verhältnisse, unter denen es angewendet wird, sowie im Hinblick auf die Folgen dieser Anwendung hinreichend geeignet ist (Art. 10 Abs. 1 Bst. b Ziff. 1) und keine unannehmbaren Nebenwirkungen auf die Umwelt, auf Kulturpflanzen oder Erntegüter sowie auf die Ge­sundheit von Mensch und Tier hat (Art. 10 Abs. 1 Bst. b Ziff. 2, 4 und 5). Die Bewilligungsvoraussetzungen, die von den Gesuchstellern zu erfüllen sind, werden in den Anhängen zur PSMV, insbesondere in Anhang 6, kon­kre­ti­siert (vgl. Art. 10 Abs. 2 PSMV). Vorliegend von Bedeutung sind insbesondere Ziff. 2A-2 Abs. 3 Anhang 2 PSMV (physikalische und chemische Eigenschaften des Wirkstoffs), Ziff. 3A-2 und 3B-2 Anhang 3 PSMV (physikalische, chemische und tech­nische Eigenschaften des Pflanzenschutzmittels), Ziff. 6B-2.7.2 Anhang 6 PSMV (physikalisch-chemische Eigen­schaften des Pflanzenschutz­mit­tels) sowie Ziff. 6C-2.7.1 Anhang 6 PSMV (spezielle Grundsätze), wo­nach Wirkstoffe und Pflanzen­schutzmittel mit den vorhandenen, adäqua­ten FAO-Spezifikationen übereinstimmen und Ab­weichungen von diesen genau be­schrieben und begrün­det werden müssen (vgl. zu den Grundlagen der FAO-Spezifikationen heute das "Manual on development and use of FAO and WHO specifications for pesticides, Second Revision, 2010"; http://www.fao.org/fileadmin/templates/agphome/documents/Pests _Pesticides/PestSpecsManual2010.pdf). Fehlen FAO-Spezifika­tionen, so sind die Vorgaben des "Manual on the develop­ment and use of FAO specifications for plant protection products" zu beachten.</w:t>
      </w:r>
    </w:p>
    <w:p>
      <w:r>
        <w:rPr>
          <w:b/>
        </w:rPr>
        <w:t>E. 3.5</w:t>
      </w:r>
    </w:p>
    <w:p>
      <w:r>
        <w:t>Die Bewilligung wird in Form einer förmlichen Dauerrechtsverfügung erteilt, die grundsätzlich rechtsbeständig ist. Dies hat zur Folge, dass sie nur unter bestimmten Voraus­setzungen einseitig aufgehoben oder zum Nachteil des Adressaten abgeändert werden darf (vgl. zum Ganzen etwa Pierre Tschannen/Ulrich Zimmerli/Markus Müller, Allgemeines Ver­waltungs­recht, 3. Aufl., Bern 2009, S. 283 f. Rz. 5 f.). Werden die Voraussetzungen für die Abänderung einer Verfügung spezialgesetzlich näher umschrieben, so ist bei der Be­urteilung der Zulässigkeit einer Änderung oder eines teilweisen Wider­rufs in erster Linie auf die rechts­satzmässige Regelung abzu­stellen (vgl. Tschannen/Zimmerli/Müller, a.a.O., S. 290 ff. Rz. 29 ff.). Vor­liegend sind daher die Vorschriften von Art. 21 ff. PSMV anzuwenden, welche die Überprüfung, die Ände­rung und den Widerruf von Bewilligungen regeln.</w:t>
      </w:r>
    </w:p>
    <w:p>
      <w:r>
        <w:rPr>
          <w:b/>
        </w:rPr>
        <w:t>E. 4</w:t>
      </w:r>
    </w:p>
    <w:p>
      <w:r>
        <w:t>Vorab stellt sich die Frage, ob die Vorinstanz berechtigt oder gar ver­pflichtet war, eine Über­prüfung der Bewilligungen der zu be­urteilenden Pflanzen­schutzmittel vorzunehmen (Art. 21 PSMV).</w:t>
      </w:r>
    </w:p>
    <w:p>
      <w:r>
        <w:rPr>
          <w:b/>
        </w:rPr>
        <w:t>E. 4.1</w:t>
      </w:r>
    </w:p>
    <w:p>
      <w:r>
        <w:t>Die Zulassungsstelle kann eine Bewilligung jederzeit überprüfen (Art. 21 Abs. 1 PSMV). Gemäss Art. 21 Abs. 2 PSMV muss sie eine Überprüfung vornehmen, wenn ihr neue Informationen vorliegen oder wenn es Anzeichen dafür gibt, dass die Bewilligungsvoraussetzungen nicht mehr erfüllt sind. Zu diesem Zweck verlangt sie von sich aus oder auf Antrag einer Beurteilungsstelle von der Bewilligungsinhaberin zu­sätzliche Informationen, Unterlagen oder Abklärungen, die für die Über­­prüfung notwendig sind (Art. 21 Abs. 3 PSMV).</w:t>
      </w:r>
    </w:p>
    <w:p>
      <w:r>
        <w:rPr>
          <w:b/>
        </w:rPr>
        <w:t>E. 4.2</w:t>
      </w:r>
    </w:p>
    <w:p>
      <w:r>
        <w:t>Der Vorinstanz lagen vor Erlass der angefochtenen Verfügung die Empfehlungen und Meinungsäusserungen von internationalen und schwei­­ze­rischen Fachbehörden vor. Wie aus dem Evaluationsbericht zu den FAO-Spezifikationen her­vorgeht, wurde es von der Expertengruppe des Joint FAO/WHO Meeting on Pesticide Specifications (JMPS) als notwendig er­achtet, Käufer und Anwender von B._______haltigen Pflanzenschutz­mitteln über das Auf­treten von C._______ und D._______ in anderen Her­stellungs­prozessen (als demjenigen von I._______) in messbaren Konzen­trationen zu informieren. Die FAO hielt aufgrund dieser Empfehlung beim Erlass ihrer Spezifika­tionen für B._______ denn auch in drei Noten fest, dass Ver­unreinigungen durch C._______ und/oder D._______ von 0.1 mg/kg oder mehr als relevant anzusehen und daher Bestimmungen zu er­lassen seien, welche die Einhaltung einer Maximalverunreinigung von 0.1 mg/kg sicherstellten (FAO Specification 233/TC [January 2007], S. 4, 6 und 9; BB-act. 17; abrufbar unter "FAO Specifications for Agricultural Pesticides, New Specifications List" [http://www.fao.org/agriculture/crops/core-themes/ theme/pests/pm/jmps/ps/ps-new/en/], Spezifikation für B._______, http: //www.fao.org/ag/AGP/AGPP/Pesticid/Specs/docs/Pdf/new/B._______07.pdf, zuletzt besucht am 8. Februar 2011).</w:t>
      </w:r>
    </w:p>
    <w:p>
      <w:r>
        <w:rPr>
          <w:b/>
        </w:rPr>
        <w:t>E. 4.2.1</w:t>
      </w:r>
    </w:p>
    <w:p>
      <w:r>
        <w:t>Das BAG berichtete im toxikologischen Gutachten vom 22. Januar 2008, C._______ habe sich in Tierversuchen als genotoxisches Kanzerogen erwiesen und es müsse angenommen werden, dass C._______ auch beim Menschen kanzerogen wirke. Das Vorhandensein von C._______ in Pflanzen­schutzmitteln in den relevanten Mengen sei aus toxikologischer Sicht inakzeptabel, da es sich bei C._______ um eine eigentliche Modellsubstanz in der chemischen Kanzerogenese handle. Zum Schutz sowohl des Lebensmittelkonsu­menten als auch der Anwender solcher Pflanzen­schutzmittel müsse die Spezifikation so gestaltet sein, dass möglichst geringe Mengen C._______ in B._______ enthalten seien. Man könne sich der Meinung der FAO anschliessen, dass Verunreinigungen durch C._______ und/oder D._______ von 0.1 mg/kg oder mehr als relevant anzusehen seien (B-act. 3/1). In Präzisierung dieser Beurteilung führte das BAG am 8. Februar 2008 aus, die Belastung des Menschen mit genotoxischen Kanzerogenen sei grundsätzlich unerwünscht und diese würden nur bei technischer Un­vermeidbarkeit toleriert. Gerade bei Pflanzenschutzmitteln, die auf Lebensmittel angewendet würden, müsse eine Belastung durch C._______ - soweit möglich - verhindert werden. Wie die FAO zu Recht festgestellt habe, könne eine C._______-Verunreinigung von B._______haltigen Pro­dukten durch die Wahl einer geeigneten Herstellungsmethode weitest­gehend verhindert werden. Somit sei eine Belastung des Menschen prinzipiell vermeidbar, und C._______ sollte in B._______haltigen Pflanzen­schutz­mitteln nicht nachweisbar sein. Bei der Spezifikation der FAO von 0.1 mg/kg C._______ in B._______ handle es sich mit grosser Wahrschein­lichkeit um die analytische Nachweisgrenze für C._______. Schutzmass­nahmen sollten sich primär auf Personen konzentrieren, die im Rahmen der Anwendung vom B._______haltigen Pflanzenschutzmitteln expo­niert sein könnten. Auf­grund des toxikologischen Profils von C._______ und der zur Verfügung stehenden Datenbasis, die keine quantitative Risikobewertung zulasse, sehe man keine Möglichkeiten, die Schutzmass­nahmen nach dem C._______-Gehalt der Pflanzenschutzmittel abzustufen (B-act. 3/2).</w:t>
      </w:r>
    </w:p>
    <w:p>
      <w:r>
        <w:rPr>
          <w:b/>
        </w:rPr>
        <w:t>E. 4.3</w:t>
      </w:r>
    </w:p>
    <w:p>
      <w:r>
        <w:t>Unter den Fachbehörden ist die wissenschaftliche Erkenntnis unum­stritten, dass C._______ potentiell kanzerogen ist und bei der Produktion von B._______ in anderen Herstellungsprozessen als demjenigen von I._______ in messbaren, höheren Konzentrationen anfallen können. Auch die Forschungsanstalt V._______ hat sich während des Beschwerdeverfahrens dahingehend geäussert, dass im Zu­sam­menhang mit der Herstellung von B._______ zwei Verfahren exi­stierten - ein durch wenige Schritte gekennzeichnetes einfaches und ein durch mehrere Schritte gekennzeichnetes aufwändigeres. Beim mit mehr Aufwand ver­bundenen Verfahren sei aufgrund der Anordnung der Reak­tionsschritte mit einer wesentlich geringeren Bildung von C._______ zu rechnen (Aktennotiz vom 12. Oktober 2009; B-act. 32/1). Das BAG schloss sich im Weiteren der Auffassung der FAO an, wonach Verun­reinigungen durch C._______ von 0.1 mg/kg und mehr als re­levant anzusehen seien. Mit Blick auf die vom Bundes­­verwaltungsgericht zu beachtende Zurückhaltung bei der Über­prüfung vorinstanzlicher wissenschaftlicher Bewertungen (vgl. E. 2.1 hiervor) sind diese Beur­teilungen nicht in Zwei­fel zu ziehen. Die Be­schwerdeführerin legt denn auch keinerlei wissen­schaftliche Unter­lagen vor, welche diese Erkennt­nisse in Frage stellen könnten. Das Bundesverwaltungsgericht erachtet es als erwiesen, dass von der Substanz C._______ schwerwiegende Gesundheitsgefahren ausgehen können und diese Substanz in B._______haltigen Pflanzenschutzmitteln in rele­van­ter Konzentration enthalten sein kann, wenn nicht ein geeignetes Verfahren zur Herstellung von B._______ - etwa jenes von I._______ - ver­wen­det wird. Unter diesen Umständen ist es nicht von Relevanz, ob die FAO bzw. die WHO unterlassen haben zu prüfen, ob in Pflanzen­schutz­mitteln mit dem Wirkstoff B._______ zu hohe Konzentrationen von C._______ zu finden sind - wie dies die Beschwerdeführerin geltend macht. Ent­schei­dend ist viel­mehr, dass C._______ bei der Herstellung von B._______ entstehen kann und dass bei dem von der FAO geprüften Herstellungsprozess von I._______ keine relevanten Konzentrationen von C._______ ent­stehen, inakzeptable Verun­reinigungen durch C._______ also vermeid­bar sind. Obwohl den FAO-Spezifikationen in der Schweiz keine unmittel­bare Rechtsverbindlichkeit zukommt, spiegeln sie doch einen inter­natio­nalen Konsens über den aktuellen Stand von Wissenschaft und Technik im Bereich der Pflanzenschutzmittel wieder. Ihre Verwendung durch die Vorinstanz als Hilfsmittel zur Entscheidfindung im konkreten Einzelfall ist somit nicht zu beanstanden (vgl. Urteil CHEM 05.002 der Eidg. Rekurskommission für Chemikalien vom 28. Februar 2006, E. 6.2.2). Mit Blick auf die FAO-Spezifikationen und die wissenschaftlichen Stellung­nahmen der involvierten Fachstellen war die Vorinstanz gemäss Art. 21 Abs. 2 PSMV verpflichtet, die Bewilligungen für B._______haltige Pflan­zen­schutzmittel zu überprüfen. Diese Überprüfung basierte auf neuen Informationen, aufgrund derer der dringende Verdacht bestand, dass die Bewilligungsvoraussetzungen bei derartigen Pro­dukten nicht mehr (voll­ständig) erfüllt sein könnten. Im Rahmen ihrer Abklärungen hat die Vorinstanz daher zu Recht gestützt auf Art. 21 Abs. 3 PSMV die Beschwerde­führerin mit Schreiben vom 21. Februar 2008 sowie vom 7. Juli 2008 aufgefordert, Angaben über die Her­kunft des Wirkstoffs B._______ - insbesondere in den vorliegend zu beurteilenden Pro­dukten J._______, K._______, N._______ und H._______ - zu machen und schriftlich zu bestätigen, dass dieser die aktuellen FAO-Spezifikationen erfüllt. Dieser Aufforderung ist die Beschwerdeführerin nur teilweise nachgekommen. Insbesondere für die erwähnten Pflanzenschutzmittel reichte sie innert der gesetzten Frist weder Angaben über den Hersteller noch die verlangte Reinheits­bestätigung ein.</w:t>
      </w:r>
    </w:p>
    <w:p>
      <w:r>
        <w:rPr>
          <w:b/>
        </w:rPr>
        <w:t>E. 5</w:t>
      </w:r>
    </w:p>
    <w:p>
      <w:r>
        <w:t>Im Folgenden ist weiter zu prüfen, ob die Vorinstanz gestützt auf die Ergebnisse des Überprüfungsverfahrens Verwaltungsmassnahmen, ins­be­sondere die Suspendierung der Bewilligungen bis zur Vorlage einer ausreichenden Bestätigung der Einhaltung der FAO-Spezifikationen bzw. bis zum ordentlichen Ablauf der Bewilligungen anordnen durfte.</w:t>
      </w:r>
    </w:p>
    <w:p>
      <w:r>
        <w:rPr>
          <w:b/>
        </w:rPr>
        <w:t>E. 5.1</w:t>
      </w:r>
    </w:p>
    <w:p>
      <w:r>
        <w:t>Die Zulas­sungs­stelle kann von sich aus oder auf Antrag einer Beurteilungsstelle eine Bewilligung insbesondere dann ändern oder (nach­träglich) mit Auf­lagen versehen, wenn dies nach dem neuesten Stand von Wissen­schaft und Technik zum Schutz von Mensch, Tier und Umwelt er­for­derlich ist (Art. 22 Abs. 2 PSMV). In Art. 23 Abs. 1 Bst. a bis j PSMV wird geregelt, unter welchen Voraussetzungen die Zulas­sungs­stelle Bewilligungen widerrufen kann. Die in einer Liste aufgeführten Widerrufsgründe dienen - im Einklang mit dem Zweckartikel der Pflanzenschutzmittelverordnung (Art. 1 PSMV) - dem Schutz von Mensch, Tier und Umwelt vor neu fest­gestellten potentiellen Gefahren, die vom Einsatz eines bereits bewil­lig­ten Pflan­zen­schutzmittels ausgehen könnten (vgl. Erläuterungen vom 18. Juni 2003 zur PSMV, S. 9 f.). Nur solche Produkte, die nach dem neusten Stand von Wissenschaft und Technik ausreichend sicher und wirksam sind, sollen weiterhin in Verkehr gebracht werden können. Als mögliche Widerrufsgründe werden sowohl Fälle aufge­führt, in denen die Verfügung bereits ur­sprünglich fehlerhaft war (z.B. der Fall, in dem die Verfügung aufgrund falscher oder irreführender Angaben ausgestellt wurde, Art. 23 Abs. 1 Bst. e PSMV), als auch solche, in denen die Bewilligung aufgrund von Än­de­­rungen der tat­sächlichen Verhältnisse nachträglich fehlerhaft wurde (vgl. etwa Art. 23 Abs. 1 Bst. a, b, c, d, h, i und j PSMV). Gemäss Art. 23 Abs. 1 Bst. c PSMV widerruft die Zulassungsstelle eine Bewilligung von sich aus oder auf Antrag einer Beurteilungsstelle, wenn ein bewilligtes Pflan­zen­­schutz­mittel die Bewilligungsvoraus­setzungen nicht mehr er­füllt. Ein Widerruf ist insbesondere auch dann zulässig, wenn neue Erkennt­nisse zeigen, dass der vorschriftsgemässe Gebrauch eines Pflanzen­schutz­mittels den Menschen gefährdet (u.a., Art. 23 Abs. 1 Bst. h PSMV), oder wenn der Bewilligungsinhaber entgegen der Auffor­de­rung der Bewilligungsbehörde zu­sätz­liche An­gaben nicht rechtzeitig vorlegt (Art. 23 Abs. 1 Bst. g PSMV).</w:t>
      </w:r>
    </w:p>
    <w:p>
      <w:r>
        <w:rPr>
          <w:b/>
        </w:rPr>
        <w:t>E. 5.2</w:t>
      </w:r>
    </w:p>
    <w:p>
      <w:r>
        <w:t>Die Vorinstanz stützte die angefochtene Verfügung auf Art. 23 Abs. 1 Bst. g PSMV und führte aus, die Beschwerdeführerin habe die im Über­prüfungsverfahren einverlangten Unterlagen und Belege nicht innert gesetzter Frist geliefert. Im Laufe des Beschwerdeverfahrens machte sie zudem geltend, von den zu beurteilenden Produkten gehe ein unan­nehmbares, den Bewilligungsvoraussetzungen nicht mehr entspre­chen­des Gefährdungspotential aus, da nicht sichergestellt sei, dass die nach heutigem Stand von Wissenschaft und Technik möglichen Massnahmen zur Reduktion der Gefährdung durch C._______-Verunreinigungen getroffen würden. Damit stellt sie sich auf den Standpunkt, die angefochtene Verfügung könne sich auch auf Art. 23 Abs. 1 Bst. b, c und h PSMV stützen. Sie ist zudem der Auffassung, die Suspendierung der Bewilli­gungen stelle eine mildere Massnahme gegenüber dem an sich mög­lichen Widerruf dar. Die Beschwerdeführerin bestreitet, dass die Voraussetzungen für einen Widerruf der Bewilligungen oder auch nur deren Suspendierung erfüllt seien. Es wäre ausreichend gewesen, wenn die Vorinstanz durch die Anordnung von Auflagen zu den Bewilligungen sichergestellt hätte, dass ab dem 1. Oktober 2008 nur noch B._______haltige Pflan­zen­schutz­mittel eingeführt werden dürfen, welche die - an sich ohnehin nicht er­forder­lichen - FAO-Spezifikationen einhalten.</w:t>
      </w:r>
    </w:p>
    <w:p>
      <w:r>
        <w:rPr>
          <w:b/>
        </w:rPr>
        <w:t>E. 5.3</w:t>
      </w:r>
    </w:p>
    <w:p>
      <w:r>
        <w:t>Nachfolgend ist zu prüfen, ob die von der Vorinstanz verfügte Massnahme auf einer ausreichenden Rechtsgrundlage beruht, im öffent­lichen Interesse liegt und sich als verhältnismässig erweist (Art. 5 Abs. 1 und 2 der Bundes­ver­fassung der Schweizerischen Eidgenos­sen­schaft vom 18. April 1999 [BV, SR 101]). Da die angeordnete Massnahme eine Beschränkung des Handels mit den genannten Pflanzenschutzmitteln zur Folge hat, ist zugleich zu prüfen, ob die damit verbundene Ein­schränkung der Wirtschaftsfreiheit (Art. 27 BV) im Sinne von Art. 36 BV gerechtfertigt ist.</w:t>
      </w:r>
    </w:p>
    <w:p>
      <w:r>
        <w:rPr>
          <w:b/>
        </w:rPr>
        <w:t>E. 5.3.1</w:t>
      </w:r>
    </w:p>
    <w:p>
      <w:r>
        <w:t>Nach dem Grundsatz der Gesetzmässigkeit bedarf jedes staat­liche Handeln, insbesondere wenn es Grundrechte einschränkt, einer gesetzlichen Grundlage (vgl. Art. 5 Abs. 1 und Art. 36 Abs. 1 BV). Inhaltlich gebietet das Gesetzmässigkeitsprinzip, dass staatliches Handeln grundsätzlich auf einem Rechtssatz (generell-abstrakter Natur) von genügender Normstufe und genügender Bestimmtheit zu beruhen hat (vgl. Tschannen/Zimmerli/Müller, a.a.O., § 19 N. 1). Alle wichtigen rechtsetzenden Bestimmungen sind in der Form eines Ge­setzes zu er­lassen, Detailregelungen und Ausführungsbestimmungen können in unter­geordneten Rechtssätzen enthalten sein (vgl. Art. 164 Abs. 1 und Art. 141 Abs. 1 Bst. a BV; vgl. Tschannen/Zimmerli/Müller, a.a.O., § 19 N. 4; Ulrich Häfelin/Georg Müller/Felix Uhlmann, Allgemeines Verwaltungsrecht, 5. Aufl., Zürich 2006, N. 394).</w:t>
      </w:r>
    </w:p>
    <w:p>
      <w:r>
        <w:rPr>
          <w:b/>
        </w:rPr>
        <w:t>E. 5.3.1.1</w:t>
      </w:r>
    </w:p>
    <w:p>
      <w:r>
        <w:t>Wie bereits ausgeführt wurde (vgl. E. 3.1 hiervor), sieht Art. 6 Bst. b ChemG vor, dass das Inverkehrbringen von Pflanzenschutz­mitteln einer Zulassung (insb. Bewilligung) bedarf, die nur erteilt werden kann, wenn die in Art. 11 ChemG genannte Voraussetzung, dass die Produkte keine unannehmbaren Nebenwirkungen auf die Gesundheit des Men­schen haben dürfen, erfüllt ist. Auf Ebene des formellen Gesetzes ist damit die Bewilligungspflicht für das Inverkehrbringen von Pflanzenschutzmitteln festgelegt und es werden - in allgemeiner Weise - die Voraussetzungen umschrieben, unter welchen eine Bewilligung erteilt werden kann. Damit sind nach Auffassung des Bundesverwaltungsgerichts die wichtigsten Elemente der Regelung des Pflanzenschutzmittelrechts vorgegeben. Gemäss Art. 160 LwG obliegt es dem Bundesrat, Vorschriften über das Inverkehrbringen von Pflanzen­schutzmitteln zu erlassen. Mit dieser Delegationsnorm hat der Gesetzgeber dem Bundesrat für die Regelung der Einzelheiten des Pflanzenschutzrechts einen weiten Rechtsetzungsspielraum eingeräumt. Dies gilt insbesondere auch hinsichtlich der Frage, wie die Einhaltung der materiellen Vorgaben (Art. 11 ChemG) durch­gesetzt werden soll. Im Folgenden ist diesem Spielraum Rechnung zu tragen, sind doch Bundes­gesetze gemäss Art. 190 BV (in der seit 1. Januar 2007 geltenden Fassung [bis dahin Art. 191 BV]) für die rechtsanwendenden Behörden massgebend.</w:t>
      </w:r>
    </w:p>
    <w:p>
      <w:r>
        <w:rPr>
          <w:b/>
        </w:rPr>
        <w:t>E. 5.3.1.2</w:t>
      </w:r>
    </w:p>
    <w:p>
      <w:r>
        <w:t>In Art. 23 Abs. 1 PSMV hat der Bundesrat in einer ausführlichen Liste die Voraussetzungen für den Widerruf von Bewilligungen geregelt. So ist ausdrücklich vorgesehen, dass der Widerruf möglich ist, wenn das Gefährdungspotenzial eines Pflanzenschutzmittels als unannehmbar beurteilt wird oder wenn die Bewilligungsvoraussetzungen nicht mehr erfüllt sind (Art. 23 Abs. 1 Bst. b und c PSMV). Ebenso kann eine Bewilligung widerrufen werden, wenn neue Erkenntnisse zeigen, dass von einem Pflanzenschutzmittel bei vorschriftsgemässem Gebrauch Ge­sundheitsgefahren ausgehen, oder wenn zusätzliche Angaben, die auf Grund neuer Erkenntnisse von der Zulassungsstelle verlangt worden sind, nicht fristgerecht eingereicht werden (Art. 23 Abs. 1 Bst. g und h PSMV).</w:t>
      </w:r>
    </w:p>
    <w:p>
      <w:r>
        <w:rPr>
          <w:b/>
        </w:rPr>
        <w:t>E. 5.3.1.3</w:t>
      </w:r>
    </w:p>
    <w:p>
      <w:r>
        <w:t>Wie bereits dargestellt wurde (vgl. E. 4.3 hiervor), ist das Ge­fährdungspotential der zu beurteilenden Pflanzenschutzmittel man­gels des Nachweises der Einhaltung der FAO-Spezifikationen und aufgrund der Genotoxizität von C._______ unannehmbar. Zudem ist die Beschwerde­führerin im Überprüfungsverfahren der nicht zu beanstandenden Auf­forderung zur Nachreichung von Unterlagen nicht nachgekommen, so dass sich ein Widerruf der Bewilligungen ohne Zweifel auf eine ge­nügende Rechtsgrundlage stützen könnte. Auch wenn die vorliegend angeordnete Suspendierung von Bewilligungen rechtsatz­mässig nicht ausdrücklich vorgesehen ist, so ist sie doch als mildere Massnahme durch die dargestellte gesetzliche Regelung des Widerrufs ausreichend abgestützt (vgl. Urteil des Bundesverwaltungsgerichts C-4405/2009 vom 8. Novem­ber 2010).</w:t>
      </w:r>
    </w:p>
    <w:p>
      <w:r>
        <w:rPr>
          <w:b/>
        </w:rPr>
        <w:t>E. 5.3.2</w:t>
      </w:r>
    </w:p>
    <w:p>
      <w:r>
        <w:t>Das Erfordernis des öffentlichen Interesses will sicherstellen, dass staatliche Massnahmen, insbesondere wenn sie in Grundrechte eingreifen, dem Gemeinwohl, also den Interessen der Allgemeinheit dienen und nicht bloss die Anliegen einzelner Privatpersonen schützen (vgl. etwa Yvo Hangartner, in: Die schweizerische Bundesverfassung, Kommentar, Bernhard Ehrenzeller et al. [Hrsg.], 2. Aufl., Zürich 2008, Rz. 30 zu Art. 5). Die Abwehr von Gefahren für die allgemeine Gesundheit stellt ein gewichtiges öffentliches Interesse dar, das den Erlass von (eingreifenden) staatlichen Massnahmen rechtfertigt. Die vorliegend zu beurteilende Suspendierung der Bewilligungen dient der Durchsetzung dieses ge­sundheitspolizeilichen Interesses. Von einer blossen Unterstützung der Interessen von I._______ an einer Marktabschottung kann keine Rede sein, liegt es doch ohne Zweifel im Allgemeininteresse, dass bei der Herstel­lung von Pflanzenschutzmitteln (und andern Chemikalien) Verfahren angewandt werden, welche zu möglichst geringen Beeinträchtigungen der Gesundheit (u.a.) führen. Wenn es einer Marktteilnehmerin gelingt, ein besonders schonendes Verfahren zu entwickeln, so liegt in dessen Be­rücksichtigung in staatlichen Zulassungs- bzw. Widerrufsverfahren keine unzulässige, dem Gebot der Gleichbehandlung der Konkurrenten zu­wider­laufende Bevorzugung. Vielmehr gebietet das öffentliche In­te­resse, dass der aktuell erreichbare Stand von Technik und Wissen­schaft mög­lichst umfassend umgesetzt wird.</w:t>
      </w:r>
    </w:p>
    <w:p>
      <w:r>
        <w:rPr>
          <w:b/>
        </w:rPr>
        <w:t>E. 5.3.3</w:t>
      </w:r>
    </w:p>
    <w:p>
      <w:r>
        <w:t>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(vgl. zum Ganzen etwa Häfelin/Müller/ Uhlmann, a.a.O., Rz. 586 ff.).</w:t>
      </w:r>
    </w:p>
    <w:p>
      <w:r>
        <w:rPr>
          <w:b/>
        </w:rPr>
        <w:t>E. 5.3.4</w:t>
      </w:r>
    </w:p>
    <w:p>
      <w:r>
        <w:t>Die von der Beschwerdeführerin angefochtene Suspendierung der Bewilligungen schützt die Anwender der fraglichen Pflanzenschutzmittel und die Konsumenten von behandelten Lebensmitteln im Rahmen des technisch Möglichen vor allfälligen Gesundheitsgefahren. Die Mass­nahme ist ohne Zweifel geeignet, die im öffentlichen Interesse liegende Eindämmung der von C._______ und D._______ ausgehenden Gefahren zu er­reichen.</w:t>
      </w:r>
    </w:p>
    <w:p>
      <w:r>
        <w:rPr>
          <w:b/>
        </w:rPr>
        <w:t>E. 5.3.5</w:t>
      </w:r>
    </w:p>
    <w:p>
      <w:r>
        <w:t>Die Beantwortung der Frage nach der Angemessenheit der angeordneten Massnahme richtet sich in erster Linie danach, ob es das Gefährdungspotential der zu beurteilenden Produkte angesichts der involvierten Interessen der Beschwerdeführerin rechtfertigt, das weitere Inverkehrbringen zu unterbinden. Dabei ist zu berücksichtigen, dass die Suspendierung unter der (auflösenden) Bedingung des nachträglichen Nachweises der Einhaltung der FAO-Spezifikationen angeordnet wurde und gegenüber dem gesetzlich vorgesehenen Widerruf der Bewilligungen eine mildere Massnahme darstellt. Weiter bleibt zu prüfen, ob allenfalls andere mildere Massnahmen, wie etwa der Erlass von Auflagen zu den Bewilligungen, die öffentlichen Interessen ausreichend wahren könnten.</w:t>
      </w:r>
    </w:p>
    <w:p>
      <w:r>
        <w:rPr>
          <w:b/>
        </w:rPr>
        <w:t>E. 5.3.5.1</w:t>
      </w:r>
    </w:p>
    <w:p>
      <w:r>
        <w:t>Nach dem aktuellen Stand der Technik beträgt die tiefste bei der Herstellung von B._______ erreichbare Konzentration von C._______ maxi­mal 0.1 mg/kg. Aus dieser Sicht ist nicht zu beanstanden, dass die Vorinstanz angesichts der von C._______ ausgehenden Gesundheitsrisiken diesen von der FAO definierten Höchstwert für B._______haltige Pflan­zen­schutzmittel übernommen hat. Ob allerdings die zu beurteilenden, B._______haltigen Pflanzenschutzmittel diesen Höchst­wert einhalten, lässt sich aufgrund der Akten nicht feststellen, hat es doch die Be­schwerdeführerin trotz mehrmaliger Aufforderung der Vorinstanz in Verletzung ihrer Mitwirkungspflichten (Art. 21 Abs. 3 PSMV) unterlassen, Angaben zum Hersteller des verwendeten B._______ zu machen und zu belegen, dass die FAO-Spezifikationen eingehalten werden. Unter diesen Umständen ist mit Blick auf das auch im Pflanzenschutzmittelrecht geltende Vorsorgeprinzip (vgl. etwa VPB 69.23, E. 5.4) davon auszu­gehen, dass die Produkte möglicherweise genotoxische Substanzen in nicht tolerierbarer Menge enthalten und damit gesundheits­ge­fährdend sind. Die Vorinstanz war demnach gehalten, das weitere Inver­kehrbringen der Produkte J._______, K._______, N._______ und H._______ zu verhindern. Angesichts der Kanzerogenität von C._______, die nach Fachmeinung auch beim Menschen bestehen dürfte, ist das öffentliche Interesse hieran als gewichtig einzustufen. Dabei spielt es keine Rolle, dass die Pflanzenschutzmittel J._______, K._______ und N._______ nach Angaben der Beschwerdeführerin heute nicht mehr im Handel sind, könnten diese Produkte doch jederzeit, ohne dass die Vorinstanz hierüber informiert werden müsste, wieder in Verkehr gebracht werden.</w:t>
      </w:r>
    </w:p>
    <w:p>
      <w:r>
        <w:rPr>
          <w:b/>
        </w:rPr>
        <w:t>E. 5.3.5.2</w:t>
      </w:r>
    </w:p>
    <w:p>
      <w:r>
        <w:t>Die suspendierten Bewilligungen leben wieder auf, wenn die Beschwerdeführerin vor Ablauf der Bewilligungsdauer den Nachweis erbringen kann, dass die FAO-Spezifikationen eingehalten werden. Die Beschwerdeführerin hat es damit in der Hand, ohne neues, aufwändiges Bewilligungsverfahren die Produkte wieder in Verkehr zu bringen, wenn deren Sicherheit bezüglich der FAO-Spezifikationen sichergestellt ist. Die angeordnete Suspendierung der Bewilligungen erscheint auch aus dieser Sicht als angemessene Massnahme.</w:t>
      </w:r>
    </w:p>
    <w:p>
      <w:r>
        <w:rPr>
          <w:b/>
        </w:rPr>
        <w:t>E. 5.3.5.3</w:t>
      </w:r>
    </w:p>
    <w:p>
      <w:r>
        <w:t>Dass eine mildere Mass­nahme als die Suspendierung für den angestrebten Erfolg ausreichend wäre, ist nicht ersichtlich. Hinsichtlich des Eventualantrags der Beschwerdeführerin, es seien anstelle der verfügten Suspendierung nur Auflagen anzuordnen, ist Folgendes festzuhalten: Die Anforderung, dass ein Pflanzenschutzmittel nur B._______ enthalten darf, welches die FAO-Spezifikationen erfüllt, be­schlägt die vorausgesetzten physikalischen, chemischen und technischen Eigenschaften eines Produkts (vgl. E. 3.4 hiervor). Diese bilden unab­dingbaren Bestandteil der Zulassungsbewilligung (vgl. Art. 4 Abs. 2 Bst. a PSMV). Werden diese Anforderungen nicht eingehalten, erfüllen die vorliegend zu beurteilenden Produkte die Bewilligungsvoraussetzungen bezüglich die ausreichende Qualität und Sicherheit (Art. 10 Abs. 1 Bst. b Ziff. 4 PSMV) nicht mehr. Nach ständiger Praxis im Gesundheitspolizei­recht dienen Auflagen der Sicherstellung oder der Verbesserung eines an sich genügenden Zulassungsstatus, nicht aber als Ersatz für fehlende Zulassungsvoraussetzungen. Bedeutende Mängel der Quali­tät, Sicher­heit und Wirksamkeit lassen sich daher durch Nebenbestim­mungen der Zulassungsbewilligung nicht beheben (vgl. etwa VPB 69.21 E. 3.3; Urteil der Eidgenössischen Rekurskommission für Heilmittel HM 05.134 vom 14. Juli 2006 E. 1.2.3). Vorliegend wäre die von der Be­schwerdeführerin eventualiter beantragte Auflage, ab 1. Oktober 2008 nur noch B._______ einzuführen und für die Produktion von Pflanzen­schutz­mitteln zu verwenden, welches den FAO-Spezifikationen ent­spricht, nicht geeignet, den angestrebten gesundheitspolizeilichen Zweck zu erreichen, könnten doch potentiell gefährliche ältere Lagerbestände weiterhin verkauft werden. Erforderlich ist vielmehr, dass sichergestellt wird, dass die zu beurteilenden Pflanzenschutzmittel nur noch in zu­lassungsfähiger, den FAO-Spezifikationen entsprechender Form in Ver­kehr gebracht werden.</w:t>
      </w:r>
    </w:p>
    <w:p>
      <w:r>
        <w:rPr>
          <w:b/>
        </w:rPr>
        <w:t>E. 5.3.5.4</w:t>
      </w:r>
    </w:p>
    <w:p>
      <w:r>
        <w:t>Es ist nicht zu verkennen, dass der Beschwerdeführerin infolge der Suspendierung Umsatz- resp. Gewinneinbussen drohen und sie aus finanziellen Gründen daran interessiert ist, dass die entsprechenden Produkte weiterhin zum Handel zugelassen sind resp. die Bewilligungen wieder aktiviert werden. Zudem ist zu beachten, dass die Bewilligungen der vorliegend zu prüfenden Pflanzenschutzmittel - als mildere Mass­nahme zu einem gänzlichen Widerruf - suspendiert worden waren, sodass sie ein Interesse an deren Bestand geltend machen kann (Vertrauensschutz). Aufgrund des Umstands, dass es heute technisch möglich ist, bei der Herstellung des Wirkstoffs B._______ die Kon­zentration der Verunreinigungen mit einem Grenzwert von 0.1 mg/kg tief zu halten, besteht mit Blick auf die Zielsetzungen des Landwirtschafts- (Art. 1 Bst. a und Art. 2 Abs. 1 Bst. f) und Chemikalienrechts (Art. 1 ChemG) aber ein gewichtiges öffentliches Interesse, das nach Auffassung des Bundesverwaltungsgerichts die letztlich rein wirt­schaft­lichen Inte­ressen der Beschwerdeführerin in beachtlichem Ausmass überwiegt.</w:t>
      </w:r>
    </w:p>
    <w:p>
      <w:r>
        <w:rPr>
          <w:b/>
        </w:rPr>
        <w:t>E. 5.4</w:t>
      </w:r>
    </w:p>
    <w:p>
      <w:r>
        <w:t>Damit steht fest, dass die von der Vorinstanz verfügte Suspendierung der Bewilligungen für das Inverkehrbringen der Produkte J._______, K._______, N._______ und H._______ mit dem Wirkstoff B._______ bis 30. September 2010 auf einer ausreichenden Rechts­grundlage beruht, im öffentlichen Interesse liegt und verhältnismässig ist. Eine Verletzung des Kerngehaltes der Wirtschaftsfreiheit wird zu Recht nicht geltend gemacht, so dass der Eingriff in dieses Grundrecht ge­rechtfertigt ist. Auch eine Verletzung des Vertrauens­schutzes ist nicht auszumachen.</w:t>
      </w:r>
    </w:p>
    <w:p>
      <w:r>
        <w:rPr>
          <w:b/>
        </w:rPr>
        <w:t>E. 6</w:t>
      </w:r>
    </w:p>
    <w:p>
      <w:r>
        <w:t>Zusammenfassend ist festzuhalten, dass die Suspendierung der Bewilli­gungen für die Pflanzenschutzmittel J._______, K._______, N._______ und H._______ nicht zu beanstanden ist. Die Beschwerde vom 3. November 2008 ist daher abzuweisen, soweit sie nicht gegenstandslos geworden ist, und die angefochtene Verfügung vom 1. Oktober 2008 ist zu betätigen, soweit sie die genannten Produkte be­trifft. Infolge Zeitablaufs sind allerdings die in der Verfügung vom 1. Oktober 2008 gesetzten Fristen überholt und anzupassen. Die Vorinstanz ist daher anzuweisen, die Fristen gemäss Ziff. 1, 3 und 4 des Dispositivs der Verfügung unter Berücksichtigung der potentiellen Gefährlichkeit der Produkte und des Umstandes, dass diese infolge der Wiederherstellung der aufschiebenden Wirkung während des Beschwerdeverfahrens in Ver­kehr gebracht werden konnten, neu festzulegen.</w:t>
      </w:r>
    </w:p>
    <w:p>
      <w:r>
        <w:rPr>
          <w:b/>
        </w:rPr>
        <w:t>E. 7</w:t>
      </w:r>
    </w:p>
    <w:p>
      <w:r>
        <w:t>Zu befinden bleibt über die Verfahrenskosten und eine allfällige Partei­entschädigung.</w:t>
      </w:r>
    </w:p>
    <w:p>
      <w:r>
        <w:rPr>
          <w:b/>
        </w:rPr>
        <w:t>E. 7.1</w:t>
      </w:r>
    </w:p>
    <w:p>
      <w:r>
        <w:t>Gemäss dem Ausgang des Verfahrens wird die Beschwerde­führerin nach Art. 63 Abs. 1 VwVG kostenpflichtig. Die Verfahrenskosten sind gemäss Art. 2 ff. des Reglements vom 21. Februar 2008 über die Kosten und Entschädigungen vor dem Bundesverwaltungsgericht (VGKE, SR 173.320.2) zu bestimmen. Sie werden auf Fr. 3'000.- fest­gelegt und sind mit dem geleisteten Verfahrenskostenvorschuss in gleicher Höhe zu ver­rechnen.</w:t>
      </w:r>
    </w:p>
    <w:p>
      <w:r>
        <w:rPr>
          <w:b/>
        </w:rPr>
        <w:t>E. 7.2</w:t>
      </w:r>
    </w:p>
    <w:p>
      <w:r>
        <w:t>Bei diesem Verfahrensausgang hat die Beschwerdeführerin kei­nen Anspruch auf eine Parteientschädigung. Der obsiegenden Vorinstanz als Bundesbehörde steht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