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C-6461/2018 vom 6. Dezember 2018</w:t>
      </w:r>
    </w:p>
    <w:p>
      <w:r>
        <w:t>Bundesverwaltungsgericht, 2018-12-06, FR</w:t>
      </w:r>
    </w:p>
    <w:p>
      <w:r>
        <w:rPr>
          <w:b/>
        </w:rPr>
        <w:t xml:space="preserve">Quelle: </w:t>
      </w:r>
      <w:r>
        <w:t>https://mcp.opencaselaw.ch/entscheid/bvger_C-6461_2018</w:t>
      </w:r>
    </w:p>
    <w:p>
      <w:r>
        <w:t>FR: TAF C-6461/2018 du 6 décembre 2018</w:t>
      </w:r>
    </w:p>
    <w:p>
      <w:r>
        <w:t>IT: TAF C-6461/2018 del 6 dicembre 2018</w:t>
      </w:r>
    </w:p>
    <w:p>
      <w:pPr>
        <w:pStyle w:val="Heading2"/>
      </w:pPr>
      <w:r>
        <w:t>Regeste</w:t>
      </w:r>
    </w:p>
    <w:p>
      <w:r>
        <w:t>Droit à la rente</w:t>
      </w:r>
    </w:p>
    <w:p>
      <w:pPr>
        <w:pStyle w:val="Heading2"/>
      </w:pPr>
      <w:r>
        <w:t>Erwägungen</w:t>
      </w:r>
    </w:p>
    <w:p>
      <w:r>
        <w:rPr>
          <w:b/>
        </w:rPr>
        <w:t>E. 1</w:t>
      </w:r>
    </w:p>
    <w:p>
      <w:r>
        <w:t>Le recours du 8 novembre 2018 est irrecevable.</w:t>
      </w:r>
    </w:p>
    <w:p>
      <w:r>
        <w:rPr>
          <w:b/>
        </w:rPr>
        <w:t>E. 2</w:t>
      </w:r>
    </w:p>
    <w:p>
      <w:r>
        <w:t>L'écriture du 8 novembre 2018 est transmise à l'OAIE comme objet de sa compétence afin qu'il poursuive l'instruction de la demande de prestations de l'assurée et rende une décision sujette à recours.</w:t>
      </w:r>
    </w:p>
    <w:p>
      <w:r>
        <w:rPr>
          <w:b/>
        </w:rPr>
        <w:t>E. 3</w:t>
      </w:r>
    </w:p>
    <w:p>
      <w:r>
        <w:t>Il n'est pas perçu de frais de procédure, ni alloué de dépens.</w:t>
      </w:r>
    </w:p>
    <w:p>
      <w:r>
        <w:rPr>
          <w:b/>
        </w:rPr>
        <w:t>E. 4</w:t>
      </w:r>
    </w:p>
    <w:p>
      <w:r>
        <w:t>Le présent arrêt est adressé : - à la recourante (Recommandé avec accusé de réception) - à l'autorité inférieure (n° de réf. ...; Recommandé; annexe : écriture du 8 novembre 2018 de l'assurée) - à l'Office fédéral des assurances sociales (Recommandé) La juge unique : La greffière : Madeleine Hirsig-Vouilloz Barbara Scherer L'indication des voies de droit se trouve à la page suivante.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