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BVGer C-6429/2024 vom 11. September 2024</w:t>
      </w:r>
    </w:p>
    <w:p>
      <w:r>
        <w:t>Bundesverwaltungsgericht, 2024-09-11, DE</w:t>
      </w:r>
    </w:p>
    <w:p>
      <w:r>
        <w:rPr>
          <w:b/>
        </w:rPr>
        <w:t xml:space="preserve">Quelle: </w:t>
      </w:r>
      <w:r>
        <w:t>https://mcp.opencaselaw.ch/entscheid/bvger_C-6429_2024_d20240911</w:t>
      </w:r>
    </w:p>
    <w:p>
      <w:r>
        <w:t>FR: TAF C-6429/2024 du 11 septembre 2024</w:t>
      </w:r>
    </w:p>
    <w:p>
      <w:r>
        <w:t>IT: TAF C-6429/2024 del 11 settembre 2024</w:t>
      </w:r>
    </w:p>
    <w:p>
      <w:pPr>
        <w:pStyle w:val="Heading2"/>
      </w:pPr>
      <w:r>
        <w:t>Regeste</w:t>
      </w:r>
    </w:p>
    <w:p>
      <w:r>
        <w:t>Medizin und Menschenw&amp;uuml;rde | Organtransplantation, Nichtaufnahme auf die Warteliste, Entscheid Transplantationszentrum USZ vom 11. September 2024</w:t>
      </w:r>
    </w:p>
    <w:p>
      <w:pPr>
        <w:pStyle w:val="Heading2"/>
      </w:pPr>
      <w:r>
        <w:t>Erwägungen</w:t>
      </w:r>
    </w:p>
    <w:p>
      <w:r>
        <w:rPr>
          <w:b/>
        </w:rPr>
        <w:t>E. 1</w:t>
      </w:r>
    </w:p>
    <w:p>
      <w:r>
        <w:t>Auf die Beschwerde wird nicht eingetreten.</w:t>
      </w:r>
    </w:p>
    <w:p>
      <w:r>
        <w:rPr>
          <w:b/>
        </w:rPr>
        <w:t>E. 2</w:t>
      </w:r>
    </w:p>
    <w:p>
      <w:r>
        <w:t>Es werden keine Verfahrenskosten erhoben.</w:t>
      </w:r>
    </w:p>
    <w:p>
      <w:r>
        <w:rPr>
          <w:b/>
        </w:rPr>
        <w:t>E. 3</w:t>
      </w:r>
    </w:p>
    <w:p>
      <w:r>
        <w:t>Es wird keine Parteientschädigung zugesprochen.</w:t>
      </w:r>
    </w:p>
    <w:p>
      <w:r>
        <w:rPr>
          <w:b/>
        </w:rPr>
        <w:t>E. 4</w:t>
      </w:r>
    </w:p>
    <w:p>
      <w:r>
        <w:t>Dieses Urteil geht an A._______ und die Vorinstanz.</w:t>
      </w:r>
    </w:p>
    <w:p>
      <w:r>
        <w:t>Der Einzelrichter: Die Gerichtsschreiberin:</w:t>
      </w:r>
    </w:p>
    <w:p>
      <w:r>
        <w:t>Philipp Egli Andrea Meier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