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C-641/2025 vom 6. Dezember 2024</w:t>
      </w:r>
    </w:p>
    <w:p>
      <w:r>
        <w:t>Bundesverwaltungsgericht, 2024-12-06, FR</w:t>
      </w:r>
    </w:p>
    <w:p>
      <w:r>
        <w:rPr>
          <w:b/>
        </w:rPr>
        <w:t xml:space="preserve">Quelle: </w:t>
      </w:r>
      <w:r>
        <w:t>https://mcp.opencaselaw.ch/entscheid/bvger_C-641_2025</w:t>
      </w:r>
    </w:p>
    <w:p>
      <w:r>
        <w:t>FR: TAF C-641/2025 du 6 décembre 2024</w:t>
      </w:r>
    </w:p>
    <w:p>
      <w:r>
        <w:t>IT: TAF C-641/2025 del 6 dicembre 2024</w:t>
      </w:r>
    </w:p>
    <w:p>
      <w:pPr>
        <w:pStyle w:val="Heading2"/>
      </w:pPr>
      <w:r>
        <w:t>Regeste</w:t>
      </w:r>
    </w:p>
    <w:p>
      <w:r>
        <w:t>Droit à la rente</w:t>
      </w:r>
    </w:p>
    <w:p>
      <w:pPr>
        <w:pStyle w:val="Heading2"/>
      </w:pPr>
      <w:r>
        <w:t>Erwägungen</w:t>
      </w:r>
    </w:p>
    <w:p>
      <w:r>
        <w:rPr>
          <w:b/>
        </w:rPr>
        <w:t>E. 1</w:t>
      </w:r>
    </w:p>
    <w:p>
      <w:r>
        <w:t>Il est pris acte du retrait du recours et l'affaire est radiée du rôle.</w:t>
      </w:r>
    </w:p>
    <w:p>
      <w:r>
        <w:rPr>
          <w:b/>
        </w:rPr>
        <w:t>E. 2</w:t>
      </w:r>
    </w:p>
    <w:p>
      <w:r>
        <w:t>Il n'est pas perçu de frais de procédure, ni alloué de dépens.</w:t>
      </w:r>
    </w:p>
    <w:p>
      <w:r>
        <w:rPr>
          <w:b/>
        </w:rPr>
        <w:t>E. 3</w:t>
      </w:r>
    </w:p>
    <w:p>
      <w:r>
        <w:t>Une indemnité de 1'500 francs est allouée à Me Caroline Könemann, avocate commise d'office, à charge de la caisse du Tribunal.</w:t>
      </w:r>
    </w:p>
    <w:p>
      <w:r>
        <w:rPr>
          <w:b/>
        </w:rPr>
        <w:t>E. 4</w:t>
      </w:r>
    </w:p>
    <w:p>
      <w:r>
        <w:t>Le recourant est avisé que s'il revient à meilleure fortune, il sera tenu de rembourser les honoraires et les frais d'avocate à la caisse du Tribunal.</w:t>
      </w:r>
    </w:p>
    <w:p>
      <w:r>
        <w:rPr>
          <w:b/>
        </w:rPr>
        <w:t>E. 5</w:t>
      </w:r>
    </w:p>
    <w:p>
      <w:r>
        <w:t>La présente décision est adressée au recourant, à l'autorité inférieure et à l'Office fédéral des assurances sociales (OFAS). (L'indication des voies de droit se trouve à la page suivante.) La juge unique: La greffière : Caroline Gehring Cécile Bonmarin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