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C-6212/2017 vom 27. Juli 2018</w:t>
      </w:r>
    </w:p>
    <w:p>
      <w:r>
        <w:t>Bundesverwaltungsgericht, 2018-07-27, FR</w:t>
      </w:r>
    </w:p>
    <w:p>
      <w:r>
        <w:rPr>
          <w:b/>
        </w:rPr>
        <w:t xml:space="preserve">Quelle: </w:t>
      </w:r>
      <w:r>
        <w:t>https://mcp.opencaselaw.ch/entscheid/bvger_C-6212_2017</w:t>
      </w:r>
    </w:p>
    <w:p>
      <w:r>
        <w:t>FR: TAF C-6212/2017 du 27 juillet 2018</w:t>
      </w:r>
    </w:p>
    <w:p>
      <w:r>
        <w:t>IT: TAF C-6212/2017 del 27 luglio 2018</w:t>
      </w:r>
    </w:p>
    <w:p>
      <w:pPr>
        <w:pStyle w:val="Heading2"/>
      </w:pPr>
      <w:r>
        <w:t>Regeste</w:t>
      </w:r>
    </w:p>
    <w:p>
      <w:r>
        <w:t>Denrées alimentaires et objets usuels</w:t>
      </w:r>
    </w:p>
    <w:p>
      <w:pPr>
        <w:pStyle w:val="Heading2"/>
      </w:pPr>
      <w:r>
        <w:t>Erwägungen</w:t>
      </w:r>
    </w:p>
    <w:p>
      <w:r>
        <w:rPr>
          <w:b/>
        </w:rPr>
        <w:t>E. 1</w:t>
      </w:r>
    </w:p>
    <w:p>
      <w:r>
        <w:t>L'affaire est radiée du rôle.</w:t>
      </w:r>
    </w:p>
    <w:p>
      <w:r>
        <w:rPr>
          <w:b/>
        </w:rPr>
        <w:t>E. 2</w:t>
      </w:r>
    </w:p>
    <w:p>
      <w:r>
        <w:t>Il n'est pas perçu de frais de procédure. L'avance sur les frais de procédure, d'un montant de CHF 5'000.-, est restituée aux recourantes dès l'entrée en force de la présente décision.</w:t>
      </w:r>
    </w:p>
    <w:p>
      <w:r>
        <w:rPr>
          <w:b/>
        </w:rPr>
        <w:t>E. 3</w:t>
      </w:r>
    </w:p>
    <w:p>
      <w:r>
        <w:t>Un montant de CHF 5'000.- est alloué aux recourantes à titre de dépens, à charge de l'autorité inférieure.</w:t>
      </w:r>
    </w:p>
    <w:p>
      <w:r>
        <w:rPr>
          <w:b/>
        </w:rPr>
        <w:t>E. 4</w:t>
      </w:r>
    </w:p>
    <w:p>
      <w:r>
        <w:t>La présente décision est adressée : - aux recourantes (Acte judiciaire) - à l'autorité inférieure (Acte judiciaire ; n° de réf. FF 2017 5817) L'indication des voies de droit se trouve à la page suivante. La juge unique : Le greffier : Madeleine Hirsig-Vouilloz Brian Mayenfisch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