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C-6070/2020 vom 1. März 2023</w:t>
      </w:r>
    </w:p>
    <w:p>
      <w:r>
        <w:t>Bundesverwaltungsgericht, 2023-03-01, DE</w:t>
      </w:r>
    </w:p>
    <w:p>
      <w:r>
        <w:rPr>
          <w:b/>
        </w:rPr>
        <w:t xml:space="preserve">Quelle: </w:t>
      </w:r>
      <w:r>
        <w:t>https://mcp.opencaselaw.ch/entscheid/bvger_C-6070_2020</w:t>
      </w:r>
    </w:p>
    <w:p>
      <w:r>
        <w:t>FR: TAF C-6070/2020 du 1 mars 2023</w:t>
      </w:r>
    </w:p>
    <w:p>
      <w:r>
        <w:t>IT: TAF C-6070/2020 del 1 marzo 2023</w:t>
      </w:r>
    </w:p>
    <w:p>
      <w:pPr>
        <w:pStyle w:val="Heading2"/>
      </w:pPr>
      <w:r>
        <w:t>Regeste</w:t>
      </w:r>
    </w:p>
    <w:p>
      <w:r>
        <w:t>Rentenanspruch</w:t>
      </w:r>
    </w:p>
    <w:p>
      <w:pPr>
        <w:pStyle w:val="Heading2"/>
      </w:pPr>
      <w:r>
        <w:t>Erwägungen</w:t>
      </w:r>
    </w:p>
    <w:p>
      <w:r>
        <w:rPr>
          <w:b/>
        </w:rPr>
        <w:t>E. 1</w:t>
      </w:r>
    </w:p>
    <w:p>
      <w:r>
        <w:t>C._______, (Italien), (Mutter)</w:t>
      </w:r>
    </w:p>
    <w:p>
      <w:r>
        <w:rPr>
          <w:b/>
        </w:rPr>
        <w:t>E. 1.1</w:t>
      </w:r>
    </w:p>
    <w:p>
      <w:r>
        <w:t>Gemäss Art. 31 VGG (SR 173.32) in Verbindung mit Art. 33 Bst. d VGG und Art. 69 Abs. 1 Bst. b IVG (SR 831.20) ist das Bundesverwaltungsge- richt zur Beurteilung der vorliegenden Beschwerde zuständig.</w:t>
      </w:r>
    </w:p>
    <w:p>
      <w:r>
        <w:rPr>
          <w:b/>
        </w:rPr>
        <w:t>E. 1.2</w:t>
      </w:r>
    </w:p>
    <w:p>
      <w:r>
        <w:t>Das Verfahren vor dem Bundesverwaltungsgericht richtet sich grund- sätzlich nach dem VwVG (SR 172.021 [Art. 37 VGG]). Vorbehalten bleiben gemäss Art. 3 Bst. dbis VwVG die besonderen Bestimmungen des ATSG (SR 830.1).</w:t>
      </w:r>
    </w:p>
    <w:p>
      <w:r>
        <w:rPr>
          <w:b/>
        </w:rPr>
        <w:t>E. 1.3</w:t>
      </w:r>
    </w:p>
    <w:p>
      <w:r>
        <w:t>Als ebenfalls zu Leistungen verpflichtete Vorsorgeeinrichtung des Ver- sicherten und als Adressatin der angefochtenen Verfügungen ist die Be- schwerdeführerin gemäss Art. 49 Abs. 4 ATSG zur Beschwerde legitimiert (vgl. dazu BGE 132 V 1 E. 3.3.1; Urteil des BVGer C-4309/2016 vom 30. Januar 2019 [Entscheid bestätigt durch Urteil des BGer 9C_173/2019 vom 17. September 2019] E. 1.4; UELI KIESER, Kommentar zum Bundes- gesetz über den Allgemeinen Teil des Sozialversicherungsrechts ATSG,</w:t>
      </w:r>
    </w:p>
    <w:p>
      <w:r>
        <w:rPr>
          <w:b/>
        </w:rPr>
        <w:t>E. 1.4</w:t>
      </w:r>
    </w:p>
    <w:p>
      <w:r>
        <w:t>Der zum vorliegenden Verfahren beigeladene zwischenzeitlich verstor- bene Versicherte verfügt gemäss dem Auszug vom 17. Mai 2021 aus dem italienischen Familienbüchlein («Situazione di famiglia originaria»; BVGer- act. 26 Beilage und 32 Beilage), der Erklärung vom 21. Oktober 2021 («Dichiarazione sostitutiva dell'atto di notorieta»; BVGer-act. 44 Beilage) und der Erbschaftssteuerdeklaration vom 30. Juli 2021 («Dichiarazione di successione»; BVGer-act. 44 Beilage) über folgende nächste noch le- bende Verwandte und Erben: 1. C._______, (Italien), (Mutter) 2. D._______, (Italien), (Bruder) 3. E._______, (Italien), (Bruder)</w:t>
      </w:r>
    </w:p>
    <w:p>
      <w:r>
        <w:rPr>
          <w:b/>
        </w:rPr>
        <w:t>E. 2</w:t>
      </w:r>
    </w:p>
    <w:p>
      <w:r>
        <w:t>D._______, (Italien), (Bruder)</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Gemäss dem Grundsatz der Rechtsanwendung von Amtes wegen ist das Bundesverwaltungsgericht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 Urteil des BVGer C-5608/2020 vom 8. Juni 2022 E. 2.4).</w:t>
      </w:r>
    </w:p>
    <w:p>
      <w:r>
        <w:rPr>
          <w:b/>
        </w:rPr>
        <w:t>E. 2.3</w:t>
      </w:r>
    </w:p>
    <w:p>
      <w:r>
        <w:t>Das Verwaltungs- sowie das erstinstanzliche sozialversicherungsrechtliche Beschwerdeverfahren sind vom Untersuchungsgrundsatz beherrscht (vgl. Art. 43 Abs. 1 und Art. 61 Bst. c ATSG). Danach hat die Verwaltung und im Beschwerdeverfahren das Gericht von Amtes wegen für die richtige und vollständige Abklärung des erheblichen Sachverhalts zu sorgen (vgl. BGE 138 V 218 E. 6, 137 V 210 E. 1.2.1, 136 V 376 E. 4.1.1). Dieser Grundsatz gilt indessen nicht uneingeschränkt; er findet sein Korrelat in den Mitwirkungspflichten der Parteien (Art. 28 ff. ATSG; BGE 125 V 193 E. 2, 122 V 157 E. 1a, je mit Hinweisen). Sofern das Gesetz nicht etwas Abweichendes vorsieht, gilt im Sozialversicherungsrecht der Beweisgrad der überwiegenden Wahrscheinlichkeit (BGE 141 V 405 E. 4.4, 138 V 218 E. 6, Urteil des BVGer C-4564/2020 vom 2. Juni 2022 E. 2.2).</w:t>
      </w:r>
    </w:p>
    <w:p>
      <w:r>
        <w:rPr>
          <w:b/>
        </w:rPr>
        <w:t>E. 2.4</w:t>
      </w:r>
    </w:p>
    <w:p>
      <w:r>
        <w:t>Der Versicherte ist italienischer Staatsangehöriger mit letztem Wohnsitz in Italien. Er hat während mehrerer Jahre in der Schweiz eine Erwerbstätigkeit ausgeübt.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(vgl. Art. 80a Abs. 1 IVG). Seit dem 1. Januar 2015 sind auch die durch die Verordnungen (EU) Nr. 1244/2010 (AS 2015 343), Nr. 465/2012 (AS 2015 345) und Nr. 1224/2012 (AS 2015 353)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 Urteil des BVGer C-4564/2020 vom 2. Juni 2022 E. 3.2).</w:t>
      </w:r>
    </w:p>
    <w:p>
      <w:r>
        <w:rPr>
          <w:b/>
        </w:rPr>
        <w:t>E. 2.5</w:t>
      </w:r>
    </w:p>
    <w:p>
      <w:r>
        <w:t>Am 1. Januar 2022 sind Änderungen des Bundesgesetzes über die Invalidenversicherung (IVG; SR 831.20) vom 19. Juni 1959 und (neben weiteren) des ATSG in Kraft getreten (Weiterentwicklung der IV; AS 2021 705; BBl 2017 2535). Weil in zeitlicher Hinsicht grundsätzlich diejenigen materiellen Rechtssätze massgeblich sind, die bei der Erfüllung des rechtlich zu ordnenden oder zu Rechtsfolgen führenden Tatbestandes Geltung haben (BGE 127 V 466 E. 1), und weil ferner das Sozialversicherungsgericht bei der Beurteilung einer Streitsache in der Regel auf den bis zum Zeitpunkt des Erlasses der streitigen Verwaltungsverfügung (hier: 27. Oktober 2020) eingetretenen Sachverhalt abstellt (BGE 132 V 215 E. 3.1.1, 137 V 1 E. 3, 147 V 308 E. 5.1), sind im vorliegenden Fall die bis und mit 27. Oktober 2020 geltenden materiellrechtlichen Bestimmungen anwendbar (BGE 132 V 215 E. 3.1.1, Urteil des BVGer C-4564/2020 vom 2. Juni 2022 E. 2.3). 3.</w:t>
      </w:r>
    </w:p>
    <w:p>
      <w:r>
        <w:rPr>
          <w:b/>
        </w:rPr>
        <w:t>E. 3</w:t>
      </w:r>
    </w:p>
    <w:p>
      <w:r>
        <w:t>E._______, (Italien), (Bruder)</w:t>
      </w:r>
    </w:p>
    <w:p>
      <w:r>
        <w:rPr>
          <w:b/>
        </w:rPr>
        <w:t>E. 3.1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Nach Art. 28 Abs. 1 IVG haben jene Versicherten Anspruch auf eine Rente, die ihre Erwerbsfähigkeit nicht durch zumutbare Eingliederungsmassnahmen wiederherstellen, erhalten oder verbessern können (Bst. a), während eines Jahres ohne wesentlichen Unterbruch durchschnittlich mindestens zu 40% arbeitsunfähig gewesen sind (Bst. b), und nach Ablauf dieses Jahres zu mindestens 40% invalid (i.S.v. Art. 8 ATSG) sind (Bst. c). Bei einem Invaliditätsgrad von mindestens 40% besteht Anspruch auf eine Viertelsrente, bei mindestens 50% auf eine halbe Rente, bei mindestens 60% auf eine Dreiviertelsrente und bei mindestens 70% auf eine ganze Rente (Art. 28 Abs. 2 IVG in der bis 31. Dezember 2021 gültig gewesenen Fassung). Beträgt der Invaliditätsgrad weniger als 50%, so werden die entsprechenden Renten nur an Versicherte ausbezahlt, die ihren Wohnsitz und gewöhnlichen Aufenthalt (Art. 13 ATSG) in der Schweiz haben (Art. 29 Abs. 4 IVG). Diese Einschränkung gilt jedoch nicht für die Staatsangehörigen eines Mitgliedstaates der EU und der Schweiz, sofern sie - wie vorliegend - in einem Mitgliedstaat der EU Wohnsitz haben (Art. 7 VO [EG] 883/2004; vgl. BGE 130 V 253 E. 2.3 und E. 3.1).</w:t>
      </w:r>
    </w:p>
    <w:p>
      <w:r>
        <w:rPr>
          <w:b/>
        </w:rPr>
        <w:t>E. 3.3</w:t>
      </w:r>
    </w:p>
    <w:p>
      <w:r>
        <w:t>Anspruch auf eine ordentliche Rente haben Versicherte, die invalid im Sinne des Gesetzes sind (vgl. Art. 8 Abs. 1 ATSG) und bei Eintritt der Invalidität während mindestens dreier Jahre Beiträge an die schweizerische AHV/IV geleistet haben (Art. 36 Abs. 1 IVG). Für die Erfüllung der dreijährigen Mindestbeitragsdauer können Beitragszeiten, die in einem EU/EFTA-Staat zurückgelegt worden sind, mitberücksichtigt werden (Art. 6 und Art. 45 VO [EG] 883/2004; vgl. auch BGE 131 V 390). Allerdings ist für die Ausrichtung einer ordentlichen IV-Rente dennoch eine Beitragszeit von mindestens einem Jahr in der Schweiz zu erfüllen (vgl. Rz. 3005 des Kreisschreibens über das Verfahren zur Leistungsfestsetzung in der AHV/IV/EL vom 4. April 2016 [KSBIL; Stand am 1. Januar 2020]; vgl. auch Rz. 3004.3 der Wegleitung über die Renten der Eidgenössischen Alters-, Hinterlassenen- und Invalidenversicherung vom 1. Januar 2003 [RWL; Stand am 1. Januar 2020]). Die Voraussetzungen müssen kumulativ erfüllt sein; fehlt eine, so entsteht kein Rentenanspruch, auch wenn die andere Voraussetzung erfüllt ist (Urteil des BVGer C-3582/2021 vom 20. September 2022 E. 3.2).</w:t>
      </w:r>
    </w:p>
    <w:p>
      <w:r>
        <w:rPr>
          <w:b/>
        </w:rPr>
        <w:t>E. 3.4</w:t>
      </w:r>
    </w:p>
    <w:p>
      <w:r>
        <w:t>Der Rentenanspruch entsteht frühestens nach Ablauf von sechs Monaten nach Geltendmachung des Leistungsanspruchs nach Art. 29 Abs. 1 ATSG, jedoch frühestens im Monat, der auf die Vollendung des 18. Altersjahrs folgt (Art. 29 Abs. 1 IVG).</w:t>
      </w:r>
    </w:p>
    <w:p>
      <w:r>
        <w:rPr>
          <w:b/>
        </w:rPr>
        <w:t>E. 3.5</w:t>
      </w:r>
    </w:p>
    <w:p>
      <w:r>
        <w:t>Wurde eine Rente wegen eines fehlenden oder zu geringen Invaliditätsgrades bereits einmal verweigert, so wird eine neue Anmeldung nur geprüft, wenn die versicherte Person glaubhaft macht, dass sich der Grad der Invalidität in einer anspruchserheblichen Weise geändert hat (Art. 87 Abs. 3 i.V.m. Abs. 2 der Verordnung vom 17. Januar 1961 über die Invalidenversicherung [IVV, SR 831.201]).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(Urteil des BGer 9C_570/2018 vom 18. Februar 2019 E. 2.2.1).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130 V 71 E. 3.2.2, 117 V 198 E. 3a m.H., Sozialversicherungsrecht Rechtsprechung [SVR] 2008 IV Nr. 35 E. 2.1).</w:t>
      </w:r>
    </w:p>
    <w:p>
      <w:r>
        <w:rPr>
          <w:b/>
        </w:rPr>
        <w:t>E. 3.6</w:t>
      </w:r>
    </w:p>
    <w:p>
      <w:r>
        <w:t>Ändert sich der Invaliditätsgrad einer Rentenbezügerin oder eines Rentenbezügers erheblich, so wird die Rente von Amtes wegen oder auf Gesuch hin für die Zukunft entsprechend erhöht, herabgesetzt oder aufgehoben (Art. 17 Abs. 1 ATSG; vgl. auch: Art. 31 Abs. 1 IVG in der bis 31. Dezember 2021 gültig gewesenen Fassung).</w:t>
      </w:r>
    </w:p>
    <w:p>
      <w:r>
        <w:rPr>
          <w:b/>
        </w:rPr>
        <w:t>E. 3.7</w:t>
      </w:r>
    </w:p>
    <w:p>
      <w:r>
        <w:t>Bei der rückwirkenden Zusprechung einer abgestuften oder befristeten Rente sind die Revisionsbestimmungen (Art. 17 Abs. 1 ATSG; Art. 88a Abs. 1 IVV) analog anwendbar, weil noch vor Erlass der ersten Rentenverfügung eine anspruchsbeeinflussende Änderung eingetreten ist mit der Folge, dass dann gleichzeitig die Änderung mitberücksichtigt wird (BGE 145 V 209 E. 5.3; Urteil des BGer 8C_87/2009 vom 16. Juni 2009 E. 2.2; Urteile des BVGer C-3582/2021 vom 20. September 2022 E. 3.10, C-4828/2017 vom 16. Mai 2018 E. 5.4). 4.</w:t>
      </w:r>
    </w:p>
    <w:p>
      <w:r>
        <w:rPr>
          <w:b/>
        </w:rPr>
        <w:t>E. 4</w:t>
      </w:r>
    </w:p>
    <w:p>
      <w:r>
        <w:t>F._______, (Italien), (Bruder)</w:t>
      </w:r>
    </w:p>
    <w:p>
      <w:r>
        <w:rPr>
          <w:b/>
        </w:rPr>
        <w:t>E. 4.1</w:t>
      </w:r>
    </w:p>
    <w:p>
      <w:r>
        <w:t>Um den Invaliditätsgrad bemessen zu können, ist die Verwaltung (und im Beschwerdefall das Gericht) auf Unterlagen angewiesen, die ärztliche und gegebenenfalls auch andere Fachleute zur Verfügung zu stellen ha- ben. Aufgabe des Arztes oder der Ärztin ist es, den Gesundheitszustand zu beurteilen und dazu Stellung zu nehmen, in welchem Umfang und be- züglich welcher Tätigkeiten die versicherte Person arbeitsfähig ist (BGE 132 V 93 E. 4, 125 V 256 E. 4). Im Weiteren sind die ärztlichen Auskünfte eine wichtige Grundlage für die juristische Beurteilung der Frage, welche Arbeitsleistungen der versicherten Person noch zugemutet werden können (BGE 140 V 193 E. 3.2 m.w.H.; Urteil des BVGer C-4564/2020 vom 2. Juni 2022 E. 4.6).</w:t>
      </w:r>
    </w:p>
    <w:p>
      <w:r>
        <w:rPr>
          <w:b/>
        </w:rPr>
        <w:t>E. 4.2</w:t>
      </w:r>
    </w:p>
    <w:p>
      <w:r>
        <w:t>Das Bundesrecht schreibt nicht vor, wie die einzelnen Beweismittel zu würdigen sind. Für das gesamte Verwaltungs- und Beschwerdeverfahren gilt der Grundsatz der freien Beweiswürdigung. Danach haben Versiche- rungsträger und Sozialversicherungsgerichte die Beweise frei, das heisst ohne förmliche Beweisregeln, sowie umfassend und pflichtgemäss zu wür- digen. Da die Feststellungen ausländischer Versicherungsträger, Kranken- kassen, Behörden und Ärzte bezüglich Invaliditätsgrad und Anspruchsbe- ginn für die rechtsanwendenden Behörden in der Schweiz nicht verbindlich sind, unterstehen auch aus dem Ausland stammende Beweismittel der freien Beweiswürdigung des Gerichts (vgl. dazu z.B. Urteile des BVGer C-6073/2020 vom 4. August 2022 E. 3.7.2, C-5049/2013 vom 13. Februar 2015 E. 3.2 m.H.).</w:t>
      </w:r>
    </w:p>
    <w:p>
      <w:r>
        <w:rPr>
          <w:b/>
        </w:rPr>
        <w:t>E. 4.3</w:t>
      </w:r>
    </w:p>
    <w:p>
      <w:r>
        <w:t>Gleichwohl erachtet es die Rechtsprechung mit dem Grundsatz der freien Beweiswürdigung als vereinbar, Richtlinien für die Beweiswürdigung in Bezug auf bestimmte Formen medizinischer Berichte und Gutachten auf- zustellen (vgl. hierzu BGE 125 V 351 E. 3b; AHI 2001 S. 114 E. 3b; Urteil des BGer I 128/98 vom 24. Januar 2000 E. 3b). So ist hinsichtlich des Be- weiswertes eines Arztberichtes entscheidend, ob dieser für die streitigen Belange umfassend ist, auf allseitigen Untersuchungen beruht, auch die geklagten Beschwerden berücksichtigt, in Kenntnis der Vorakten (Anam- nese) abgegeben worden ist, in der Beurteilung der medizinischen Zusam- menhänge sowie der medizinischen Situation einleuchtet und ob die Schlussfolgerungen der Expertinnen und Experten begründet sind (BGE 134 V 231 E. 5.1, 133 V 450 E. 11.1.3, 125 V 351 E. 3a). Zudem muss der</w:t>
      </w:r>
    </w:p>
    <w:p>
      <w:r>
        <w:t>C-6070/2020 Seite 14 Arzt oder die Ärztin über die notwendigen fachlichen Qualifikationen verfü- gen (Urteil des BGer 9C_736/2009 vom 26. Januar 2010 E. 2.1; Urteil des BVGer C-4822/2020 vom 24. August 2022 E. 4.5). Berichte behandelnder Ärzte und Ärztinnen sind aufgrund deren auftrags- rechtlicher Vertrauensstellung zum Patienten mit Vorbehalt zu würdigen. Dies gilt für den allgemein praktizierenden Hausarzt ebenso wie für den behandelnden Spezialarzt (BGE 135 V 465 E. 4.5; Urteil des BGer 8C_56/2013 vom 16. Juli 2013 E. 2; Urteil des BVGer C-6073/2020 vom 4. August 2022 E. 3.7.4). Eine direkte Leistungszusprache einzig gestützt auf die Angaben der be- handelnden Ärztinnen und Ärzte (z.B. Hausärzte oder Spezialärztinnen) kommt im Beschwerdeverfahren kaum in Frage, zumal deren Berichte in der Regel nicht die materiellen Anforderungen an ein Gutachten erfüllen (BGE 135 V 465 E. 4.5; Urteil des BVGer C-5773/2019 vom 22. Juli 2022 E. 5.1.3).</w:t>
      </w:r>
    </w:p>
    <w:p>
      <w:r>
        <w:rPr>
          <w:b/>
        </w:rPr>
        <w:t>E. 4.4</w:t>
      </w:r>
    </w:p>
    <w:p>
      <w:r>
        <w:t>Von Versicherungsträgern im Verfahren nach Art. 44 ATSG eingeholten Gutachten von medizinischen Sachverständigen, die den Anforderungen der Rechtsprechung entsprechen, darf das Gericht vollen Beweiswert zu- erkennen, solange nicht konkrete Indizien gegen die Zuverlässigkeit der Expertise sprechen (BGE 137 V 210 E. 1.3.4; 135 V 465 E. 4.4 m.w.H.).</w:t>
      </w:r>
    </w:p>
    <w:p>
      <w:r>
        <w:rPr>
          <w:b/>
        </w:rPr>
        <w:t>E. 4.5</w:t>
      </w:r>
    </w:p>
    <w:p>
      <w:r>
        <w:t>Soll über einen Rentenanspruch ohne Einholung eines externen Gut- achtens gemäss Verfahren nach Art. 44 ATSG im Wesentlichen oder sogar ausschliesslich gestützt auf vom Versicherungsträger intern eingeholte me- dizinische Unterlagen entschieden werden, so sind an die Beweiswürdi- gung strenge Anforderungen in dem Sinne zu stellen, dass bei auch nur geringen Zweifeln an der Zuverlässigkeit und Schlüssigkeit der versiche- rungsinternen ärztlichen Feststellungen ergänzende Abklärungen vorzu- nehmen sind (vgl. BGE 135 V 465 E. 4.4; Urteile des BGer 9C_730/2018 vom 27. März 2019 E. 5.1.2, 9C_196/2014 vom 18. Juni 2014 E. 5.1.2, hUrteil des BVGer C-4822/2020 vom 24. August 2022 E. 4.6).</w:t>
      </w:r>
    </w:p>
    <w:p>
      <w:r>
        <w:rPr>
          <w:b/>
        </w:rPr>
        <w:t>E. 4.6</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 che Befassung mit der versicherten Person in den Hintergrund rückt (vgl.</w:t>
      </w:r>
    </w:p>
    <w:p>
      <w:r>
        <w:t>C-6070/2020 Seite 15 Urteile des BGer 9C_524/2017 vom 21. März 2018 E. 5.1, 9C_28/2015 vom 8. Juni 2015 E. 3.2, 9C_196/2014 vom 18. Juni 2014 E. 5.1.1, je m.H.). Die Aufgabe der versicherungsinternen Fachpersonen besteht insbeson- 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 gen (vgl. SVR 2009 IV Nr. 50 [Urteil des BGer 8C_756/2008] E. 4.4 m.H.; Urteil des BGer 9C_692/2014 vom 22. Januar 2015 E. 3.3). Sie haben die vorhandenen Befunde aus medizinischer Sicht zu würdigen, wozu nament- 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 rungsinternen Fachperson in der Regel keine abschliessende Beurtei- lungsgrundlage bilden, sondern nur zu weitergehenden Abklärungen An- lass geben (vgl. Urteil des BGer 9C_58/2011 vom 25. März 2011 E. 3.3; zum Ganzen: Urteil des BVGer C-6073/2020 vom 4. August 2022 E. 3.7.4). 5.</w:t>
      </w:r>
    </w:p>
    <w:p>
      <w:r>
        <w:rPr>
          <w:b/>
        </w:rPr>
        <w:t>E. 5</w:t>
      </w:r>
    </w:p>
    <w:p>
      <w:r>
        <w:t>G._______, (Deutschland), (Bruder). Aufgrund der vorstehend genannten Dokumente geht das Bundesverwal- tungsgericht davon aus, dass die vorgenannten Personen als Erben des verstorbenen Versicherten dessen Erbschaft angetreten haben. Sie sind daher von Amtes wegen als dessen Rechtsnachfolgende in das vorlie- gende Verfahren einzubeziehen, da und soweit dieses Rentenansprüche des Verstorbenen vor dessen Ableben betrifft (betreffend das anwendbare Erbstatut und die Frage, wem die Erbenstellung zukommt vgl. BGE 136 III 461 E. 5.4, 91 III 19 E. 2b [weite Auslegung von Art. 17 Abs. 3 des Nieder- lassungs- und Konsularvertrages vom 22. Juli 1868 zwischen der Schweiz und Italien (BS 11 S. 671 ff.)]; vgl. auch Art. 91 Abs. 1 des Bundesgesetzes vom 18. Dezember 1987 [IPRG, SR 291] i.V.m. Art. 46 des Legge 31 mag- gio 1995, n. 218 [https://www.governo.it/sites/governo.it/files/testo_66.pdf; besucht am 27. Februar 2023] i.V.m. Art. 565 ff. des Codice Civile [Italia] vom 16. März 1942 [https://brocardi.it/codice-civile/; besucht am 27. Feb- ruar 2023]; betreffend die Frage der Vererbbarkeit von schweizerischen In- validenrenten, die dem Erblasser noch nicht ausbezahlt wurden vgl. BGE 136 V 7 E. 2.1.2 m.H. und E. 2.2.1.1; Urteil des BVGer C-2169/2021 vom 4. Juli 2022, Erwägungen Abs. 2 und 3, C-263/2018 vom 28. Juni 2019 E. 1.3 m.H. auf Art. 560 Abs. 2 des Schweizerischen Zivilgesetzbuchs vom</w:t>
      </w:r>
    </w:p>
    <w:p>
      <w:r>
        <w:rPr>
          <w:b/>
        </w:rPr>
        <w:t>E. 5.1</w:t>
      </w:r>
    </w:p>
    <w:p>
      <w:r>
        <w:t>Angefochten sind vorliegend die Rentenverfügungen vom 27. Oktober 2020 der IVSTA (BVGer-act. 1 Beilage 3). Diese betreffen die Zusprechung und Berechnung einer ordentlichen Invalidenrente nach einer Neuanmel- dung. Der Rentenanspruch per 1. November 2019 (Anspruch auf eine Vier- telsrente) und derjenige per 1. Juli 2020 (Anspruch auf eine ganze Rente) bilden dabei eine Einheit, obschon die Vorinstanz in formeller Hinsicht glei- chentags zwei Verfügungen erlassen hat (Urteil des BVGer C-5005/2017 vom 11. Februar 2022 E. 1.4.3 und E. 1.5.3 m.H.a. BGE 131 V 164 E. 2.3.1 und 2.3.4 sowie BGE 125 V 413 E. 2b). Die angefochtenen Verfügungen enthalten in der Beilage die Feststellungen zur Arbeitsfähigkeit des Be- schwerdeführers in seiner bisher ausgeübten Tätigkeit als Pizzaiolo/Koch. Ebenso enthalten sie eine Aufstellung der für die Rentenberechnung be- rücksichtigten Versicherungszeiten und Einkommen sowie einen Einkom- mensvergleich. Diese Feststellungen sind damit integraler Bestandteil der angefochtenen Verfügungen. Bestritten ist einzig der Rentenbeginn per 1. November 2019, wobei jedoch die Anmeldefrist von sechs Monaten nicht bestritten und auch offenkundig gewahrt wurde (vorne E. 3.4).</w:t>
      </w:r>
    </w:p>
    <w:p>
      <w:r>
        <w:t>C-6070/2020 Seite 16 Zu ergänzen ist, dass die richterliche Überprüfungsbefugnis nicht in dem Sinne eingeschränkt wird, dass die unbestritten gebliebenen Punkte von der richterlichen Prüfung ausgenommen blieben (BGE 131 V 164 E. 2.3 und 125 V 413 E. 2d; AHI 2001 S. 278 E. 1a; vgl. auch Urteil des BVGer C-5005/2017 vom 11. Februar 2022 E. 1.5.3).</w:t>
      </w:r>
    </w:p>
    <w:p>
      <w:r>
        <w:rPr>
          <w:b/>
        </w:rPr>
        <w:t>E. 5.2</w:t>
      </w:r>
    </w:p>
    <w:p>
      <w:r>
        <w:t>Vom Bundesverwaltungsgericht zu prüfen ist in erster Linie, ob die von der Vorinstanz dem Beginn des Wartejahres zugrunde gelegte 50%ige Ar- beitsunfähigkeit des Versicherten bereits seit dem 1. November 2018 be- standen hat oder erst per 1. Januar 2019. In letzterem Fall wäre der Versi- cherungsfall am 1. Januar 2020 eingetreten und ab diesem Zeitpunkt eine Rente geschuldet.</w:t>
      </w:r>
    </w:p>
    <w:p>
      <w:r>
        <w:rPr>
          <w:b/>
        </w:rPr>
        <w:t>E. 5.3</w:t>
      </w:r>
    </w:p>
    <w:p>
      <w:r>
        <w:t>Seitens der Vorinstanz wird geltend gemacht, dass die IV H._______ die von der Beschwerdeführerin aufgeworfene Frage bereits vor Erlass der angefochtenen Verfügung über ihren «Servizio medico regionale» (SMR; zu deutsch: RAD) mit Dr. J._______ vertieft abgeklärt habe (BVGer-act. 14 Beilage). Dieser gibt in seiner Bestätigung vom 15. Juni 2020 (IV H._______-act. 81, S. 310) auf Nachfrage des RAD zum Beginn der Ar- beitsunfähigkeit an: «Agli atti osservo che il paziente ha avuto un peggio- ramento del versamento pleurico a fine ottobre 2018 ed è quindi ragione- vole che la sua inabilità è stata decretata dal 01.11.2018.» Sinngemäss führt die IV H._______ weiter aus, die Anmeldung bei der Arbeitslosenver- sicherung und der Bezug von Arbeitslosengeldern hindere weder den Be- ginn der Wartezeit nach Art. 28 Abs. 1 Bst. b IVG noch liege ein Unterbruch der Arbeitsunfähigkeit im Sinne von Art. 29ter IVV vor (BVGer-act. 14 Bei- lage).</w:t>
      </w:r>
    </w:p>
    <w:p>
      <w:r>
        <w:rPr>
          <w:b/>
        </w:rPr>
        <w:t>E. 5.4</w:t>
      </w:r>
    </w:p>
    <w:p>
      <w:r>
        <w:t>Neben den im Rahmen der ersten Anmeldung vom 26. März 2014 in die Akten aufgenommenen medizinischen Unterlagen (von Dr. J._______ vom 27. Dezember 2013 [IV H._______-act. 120, S. 472], vom 23. April 2014 [IV H._______-act. 17, S. 41] und vom 20. Juni 2014 [IV H._______- act. 30, S. 130 ff.], von Dr. K._______ vom 21. November 2013 [IV H._______-act. 116, S. 465] und von der Klinik L._______ in (…) vom 4. Dezember 2013 [IV H._______-act. 119, S. 468 ff.] und vom 15. Januar 2014 [IV H._______-act. 18, S. 51]) finden sich in den Akten zum Gesund- heitszustand des Versicherten betreffend das IV-Verfahren ab 2019 fol- gende Unterlagen:</w:t>
      </w:r>
    </w:p>
    <w:p>
      <w:r>
        <w:rPr>
          <w:b/>
        </w:rPr>
        <w:t>E. 5.4.1</w:t>
      </w:r>
    </w:p>
    <w:p>
      <w:r>
        <w:t>Aktenkundig ist der Bericht von Dr. J._______, Onkologie FMH/Hä- matologie FMH FAMH/Interne Medizin FMH, vom 29. Januar 2019 (IV</w:t>
      </w:r>
    </w:p>
    <w:p>
      <w:r>
        <w:t>C-6070/2020 Seite 17 H._______-act. 48, S. 181-182); demzufolge hat er den Versicherten we- gen eines Morbus Waldenström, diagnostiziert im November 2013, behan- delt. Zur Diagnose führt der Arzt Folgendes an: «Linfoma a cellule B della zona marginale (M. Waldenström) stadio IV B (XI/2013) - massa polmonare, versamento pleurico dx - infiltrazione midollare 60%, linfadenopatie - gammopatia monoclonale lgM importante o FCR o Allergia/interolleranza a Rituximab o FC + Adriamicina PR o Velcade, Endoxan e DXM CR o mantenimento con Velcade e DXM (II/2016) Attuale ripresa di malattia con versamento pleurico dx e aumento delle lgM BPCO Sospetta sindrome di Menière Diverticolosi Lombalgia cronica di origine muscolare Sinusite cronica Ipertensione arteriosa in trattamento OSAS di tipo severo Ipercolesterolemia» Weiter schreibt der behandelnde Spezialist, «Oltre ad importanti linfadeno- patie, il paziente ha presentato dall'inizio un'infiltrazione midollare supe- riore al 50% e, la presenza di un versamento pleurico che si manifesta ad ogni nuova ricaduta». Der Patient habe nicht gut auf Riximab reagiert, wel- ches in solchen Fällen die Standardtherapie darstelle. Auf die Therapie mit Flurdarabina und Endoxan sowie mit Velcade und Dexametasone habe er ebenfalls nicht gut reagiert. Die Krankheit sei derzeit in Remission, aber auch mit Imbruvica sei die Remission nicht stabil. Bei der letzten Kontroll- untersuchung sei eine Verschlimmerung des Pleuraergusses festgestellt worden, der wahrscheinlich chirurgisch behandelt werden muss. Der Ver- sicherte sei nicht mehr in der Lage, wie zuvor zu 100% zu arbeiten; es sei von einer 50%igen Invalidität auszugehen.</w:t>
      </w:r>
    </w:p>
    <w:p>
      <w:r>
        <w:rPr>
          <w:b/>
        </w:rPr>
        <w:t>E. 5.4.2</w:t>
      </w:r>
    </w:p>
    <w:p>
      <w:r>
        <w:t>In den Akten liegt ein weiterer Bericht von Dr. J._______ vom 2. Mai 2019 (IV H._______-act. 62, S. 263-264), wonach der Versicherte seit No- vember 2013 fortwährend in der Behandlung des Spezialisten sei. Die letzte Kontrolle habe am 30. April 2019 stattgefunden. Im Moment zeige</w:t>
      </w:r>
    </w:p>
    <w:p>
      <w:r>
        <w:t>C-6070/2020 Seite 18 der Versicherte Symptome eines Wiederauftretens der Krankheit mit Ge- wichtsverlust und nächtlichen Schweissausbrüchen. Unter anderem führt der behandelnde Onkologe aus, es sei eine Knochenbiopsie geplant, um ein aggressiveres Lymphom ausschliessen zu können. Der Versicherte sei seit Beginn des Jahres nicht mehr in der Lage, in einem 100%-Pensum zu arbeiten. Die Anerkennung einer 50%igen Arbeitsunfähigkeit sei medizi- nisch absolut indiziert.</w:t>
      </w:r>
    </w:p>
    <w:p>
      <w:r>
        <w:rPr>
          <w:b/>
        </w:rPr>
        <w:t>E. 5.4.3</w:t>
      </w:r>
    </w:p>
    <w:p>
      <w:r>
        <w:t>Im Formularbericht des RAD vom 19. Juni 2019 (IV H._______-act. 64, S. 268-270) stellt der RAD Arzt gestützt auf die beiden vorstehend er- wähnten Berichte des behandelnden Spezialarztes für die bisherige Tätig- keit des Versicherten und für eine Verweistätigkeit eine Arbeitsunfähigkeit von 50% seit 1. November 2018 fest.</w:t>
      </w:r>
    </w:p>
    <w:p>
      <w:r>
        <w:rPr>
          <w:b/>
        </w:rPr>
        <w:t>E. 5.4.4</w:t>
      </w:r>
    </w:p>
    <w:p>
      <w:r>
        <w:t>Im Arztbericht vom 29. November 2019 (IV H._______-act. 68, S. 283-284) erklärt Dr. J._______, dass der Versicherte an der Walden- strömkrankheit («linfoma della zona marginale») mit umfangreichem Pleuraerguss leide. Die bisherigen Behandlungen hätten nur beschränkte Erfolge gezeigt und der Versicherte benötige fortwährende Therapien. Der Arzt ist weiterhin der Meinung, dass der Versicherte, der sich in einer Dau- erbehandlung gegen Krebs befinde und an einem chronischen Pleuraer- guss leide, objektiv nicht in der Lage sei, zu 100% zu arbeiten, und zwar seit Anfang des Jahres 2019. Vielmehr erachte er ihn als dauerhaft zu 50% arbeitsunfähig.</w:t>
      </w:r>
    </w:p>
    <w:p>
      <w:r>
        <w:rPr>
          <w:b/>
        </w:rPr>
        <w:t>E. 5.4.5</w:t>
      </w:r>
    </w:p>
    <w:p>
      <w:r>
        <w:t>Der RAD-Arzt bestätigt am 6. Dezember 2019 (IV H._______-act. 69, S. 285) – mit Verweis auf den aktuellen Bericht von Dr. J._______ vom 29. November 2019, in dem von einer unveränderten Situation ausgegan- gen werde – seine frühere Einschätzung vom 19. Juni 2019.</w:t>
      </w:r>
    </w:p>
    <w:p>
      <w:r>
        <w:rPr>
          <w:b/>
        </w:rPr>
        <w:t>E. 5.4.6</w:t>
      </w:r>
    </w:p>
    <w:p>
      <w:r>
        <w:t>Auf Nachfrage der IV H._______ vom 9. Juni 2020 (IV H._______- act. 79, S. 307), ob der Versicherte seit 1. November 2018 oder seit 1. Ja- nuar 2019 zu 50% arbeitsunfähig sei, erklärt Dr. J._______ im Antwort- schreiben vom 15. Juni 2020 (IV H._______-act. 81, S. 310), dass sich aus den Patientenakten ergebe, dass sich der Pleuraerguss des Versicherten Ende Oktober 2018 verschlimmert habe, weshalb es angemessen sei, die Arbeitsunfähigkeit per 1. November 2018 festzustellen («Agli atti osservo che il paziente ha avuto un peggioramento del versamento pleurico a fine ottobre 2018 ed è quindi ragionevole che la sua inabilità lavorativa è stata decretata a partire dal 01.11.2018»).</w:t>
      </w:r>
    </w:p>
    <w:p>
      <w:r>
        <w:t>C-6070/2020 Seite 19</w:t>
      </w:r>
    </w:p>
    <w:p>
      <w:r>
        <w:rPr>
          <w:b/>
        </w:rPr>
        <w:t>E. 5.4.7</w:t>
      </w:r>
    </w:p>
    <w:p>
      <w:r>
        <w:t>Der RAD-Arzt verweist in seiner Kurzstellungnahme vom 30. Juni 2020 (IV H._______-act. 82, S. 311) lediglich auf das Antwortschreiben von Dr. J._______ vom 15. Juni 2020, in welcher dieser bestätigt habe, dass der Versicherte seit 1. November 2018 arbeitsunfähig sei.</w:t>
      </w:r>
    </w:p>
    <w:p>
      <w:r>
        <w:rPr>
          <w:b/>
        </w:rPr>
        <w:t>E. 5.4.8</w:t>
      </w:r>
    </w:p>
    <w:p>
      <w:r>
        <w:t>Aktenkundig ist schliesslich der ausführliche Untersuchungsbericht des Spitals M._______, Dipartemento Oncologico DI III Livello, (…)/Italien vom 27. August 2020 (IV H._______-act. 88, S. 323-326), welches der Ver- sicherte nach akuten Atemproblemen am 16. August 2020 aufgesucht hatte. Dieser äussert sich nicht zu einer allfälligen Arbeitsfähigkeit des Ver- sicherten.</w:t>
      </w:r>
    </w:p>
    <w:p>
      <w:r>
        <w:rPr>
          <w:b/>
        </w:rPr>
        <w:t>E. 5.4.9</w:t>
      </w:r>
    </w:p>
    <w:p>
      <w:r>
        <w:t>Gemäss Schlussbericht des RAD vom 8. September 2020 (IV H._______-act. 92, S. 330-334) ist der Versicherte seit 1. November 2018 zu 50% und infolge einer Verschlechterung seiner gesundheitlichen Situa- tion seit 9. April 2020 bis auf weiteres zu 100% arbeitsunfähig. Dies sei sowohl für seine angestammte Tätigkeit als auch für eine Verweistätigkeit gegeben.</w:t>
      </w:r>
    </w:p>
    <w:p>
      <w:r>
        <w:rPr>
          <w:b/>
        </w:rPr>
        <w:t>E. 5.5</w:t>
      </w:r>
    </w:p>
    <w:p>
      <w:r>
        <w:t>Das Bundesverwaltungsgericht schliesst aus den vorstehenden Unter- lagen was folgt: Dem Antwortschreiben von Dr. J._______ vom 15. Juni 2020 lässt sich entnehmen, dass dieser es, angesichts des sich verschlim- mernden Pleuraerguss Ende Oktober 2018, als angemessen («ragione- vole») erachtet, die Arbeitsunfähigkeit des Versicherten (im Umfang von 50%) per 1. November 2018 festzustellen. Seine Ausführungen sind dem- zufolge als retrospektive Einschätzung zu beachten. Diese stammt sodann vom behandelnden Onkologen, der den Versicherten seit dem Jahre 2013 betreute, und sie betrifft ein Krebsleiden, das sich gemäss den weiteren aktenkundigen Arztberichten zwischenzeitlich verschlimmert hatte und wo- gegen sich verschiedene der eingesetzten Medikamente als wenig wirk- sam erwiesen hatten. Der Spezialarzt verweist in seiner retrospektiven Ein- schätzung im Antwortschreiben vom 15. Juni 2020 ferner auf seine Patien- tenunterlagen, unterlässt es aber anzugeben, auf welche Dokumente er sich genau bezieht und inwieweit der Versicherte funktional eingeschränkt ist. Insbesondere lässt sich den Akten des vorliegenden Verfahrens nicht entnehmen, ob der Versicherte auch im Herbst 2018 den Arzt aufgesucht und von diesem auf die gesundheitlichen Einschränkungen und deren Ein- fluss auf die Arbeitsfähigkeit untersucht worden war. Berichte über allfällige im zweiten Semester des Jahres 2018 erfolgte Arztkonsultationen sind je- denfalls nicht aktenkundig. Angaben zur Art der funktionalen Einschränkun- gen lassen sich dem Antwortschreiben vom 15. Juni 2020 ebenfalls nicht</w:t>
      </w:r>
    </w:p>
    <w:p>
      <w:r>
        <w:t>C-6070/2020 Seite 20 entnehmen. Des Weiteren äussert sich der Spezialarzt nicht dazu, weshalb er nach seinen Berichten vom 2. Mai 2019 und vom 29. November 2019, die jeweils eine Arbeitsunfähigkeit von 50% seit Beginn 2019 ausweisen, nunmehr eine Arbeitsunfähigkeit im Umfang von 50% bereits seit 1. No- vember 2018 als «angemessen» erachtet. Anzumerken ist in diesem Zu- sammenhang, dass der Versicherte nach den Angaben seines letzten Ar- beitgebers vom 13. April 2019 vom 13. April 2018 bis 31. Oktober 2018 in dessen Betrieb zu einem 100%-Pensum angestellt gewesen war und ge- arbeitet hatte (vgl. IV H._______-act. 57, S. 211-218, act. 60, S. 237-244). Soweit der Spezialarzt die Frage der Arbeitsunfähigkeit aus medizinischer Sicht beurteilt, erweisen sich seine Angaben aufgrund des Gesagten als unvollständig, weshalb seine Schlussfolgerungen für das Gericht nicht hin- reichend sind. Soweit sich der Spezialarzt zur Frage der «Angemessen- heit» äussert, ist von einer Stellungnahme zu einer Rechtsfrage auszuge- hen, an die das Gericht nicht gebunden ist. Der RAD-Schlussbericht vom 8. September 2020 verweist für die Beurtei- lung der Arbeitsunfähigkeit des Versicherten bis zum 9. April 2020 zwar auf die Berichte von Dr. J._______ vom 29. Januar und vom 2. Mai 2019, setzt den Beginn dieser Arbeitsunfähigkeit aber dennoch auf den 1. November 2018 fest, ohne dies – wie schon im RAD-Bericht vom 19. Juni 2019 – wei- ter zu begründen. Der RAD-Schlussbericht erweist sich demnach als un- vollständig und ist folglich nur beschränkt beweiskräftig.</w:t>
      </w:r>
    </w:p>
    <w:p>
      <w:r>
        <w:rPr>
          <w:b/>
        </w:rPr>
        <w:t>E. 5.6</w:t>
      </w:r>
    </w:p>
    <w:p>
      <w:r>
        <w:t>Aus dem Antwortschreiben des Spezialarztes vom 15. Juni 2020 erge- ben sich aber immerhin Hinweise, dass sich die Frage des Beginns der Arbeitsunfähigkeit aufgrund von weiteren – noch nicht aktenkundigen – medizinischen Unterlagen dennoch beurteilen lässt. Die Angaben in den weiteren Berichten des Spezialarztes lassen nämlich auf einen quartals- weisen Konsultationsrhythmus schliessen. Medizinische Unterlagen des Hausarztes des Versicherten (vgl. IV H._______-act. 263) sind ebenfalls nicht aktenkundig. Die Beweisgrundlage ist demzufolge auch insoweit un- vollständig.</w:t>
      </w:r>
    </w:p>
    <w:p>
      <w:r>
        <w:rPr>
          <w:b/>
        </w:rPr>
        <w:t>E. 5.7</w:t>
      </w:r>
    </w:p>
    <w:p>
      <w:r>
        <w:t>Da die Vorinstanz den rechtserheblichen medizinischen Sachverhalt in Verletzung von Art. 43 ff. ATSG (vgl. auch: BGE 136 V 376 E. 4.1 sowie Art. 12 VwVG) mangelhaft abgeklärt hat und daher die entscheidwesentli- chen Aspekte ungeklärt geblieben sind, steht einer Rückweisung der Sa- che an die Vorinstanz zu weiteren Abklärungen nichts entgegen (vgl. BGE 137 V 210 E. 4.4.1.4).</w:t>
      </w:r>
    </w:p>
    <w:p>
      <w:r>
        <w:t>C-6070/2020 Seite 21 Die Vorinstanz wird daher im Sinne der Ausführungen in E. 5.5 f. die Akten zu vervollständigen und allenfalls ein medizinisches Aktengutachten einzu- holen haben. Gestützt auf die weiteren medizinischen Abklärungen wird die Vorinstanz die Erwerbsunfähigkeit und den Beginn der Wartezeit neu zu bestimmen haben. Falls die Abklärungen ergeben, dass die Wartezeit zu einem späteren Zeitpunkt zu laufen beginnt, wird die Vorinstanz gestützt auf die dannzumal massgeblichen Tabellen einen neuen Einkommensver- gleich vorzunehmen, den Invaliditätsgrad und schliesslich die Höhe des Rentenanspruchs neu zu ermitteln haben.</w:t>
      </w:r>
    </w:p>
    <w:p>
      <w:r>
        <w:rPr>
          <w:b/>
        </w:rPr>
        <w:t>E. 5.8</w:t>
      </w:r>
    </w:p>
    <w:p>
      <w:r>
        <w:t>Zusammenfassend ergibt sich, dass die Beschwerde im Sinne des Eventualantrages der Beschwerdeführerin gutzuheissen ist. Die angefoch- tene Verfügung vom 27. Oktober 2020 ist aufzuheben und die Sache ist zur weiteren medizinischen Abklärung im Sinne der Erwägungen und an- schliessenden neuen Beurteilung an die Vorinstanz zurückzuweisen. Mit Bezug auf die Zusprechung der Rente per 1. Juli 2020 (Anspruch auf eine ganze Rente) erhebt die Beschwerdeführerin keine Einwände. Aus den Akten ergeben sich auch keine Anhaltspunkte, die den vorinstanzli- chen Entscheid vom 27. Oktober 2020 betreffend die Rentenzusprechung ab 1. Juli 2020 (Anspruch auf eine ganze Rente) in Zweifel ziehen würden. Insoweit ist der vorinstanzliche Entscheid im Sinne eines Zwischenent- scheides zu bestätigen (vgl. BGE 135 V 148 E. 5.2). 6. 6.1 Das Beschwerdeverfahren ist kostenpflichtig (Art. 69 Abs. 1bis i.V.m. Art. 69 Abs. 2 IVG). Ausgangsgemäss sind der Beschwerdeführerin keine Verfahrenskosten aufzuerlegen (Art. 63 Abs. 1 VwVG e contrario). Der Vorinstanz und den Beschwerdegegnern (Beigeladene) sind keine Verfah- renskosten aufzuerlegen (Art. 63 Abs. 2 VwVG; ISABELLE HÄNER, in: Auer/Müller/Schindler [Hrsg.], VwVG, Bundesgesetz über das Verwal- tungsverfahren, Kommentar, 2. Aufl. 2019, Art. 6 N 12). Der geleistete Kos- tenvorschuss von Fr. 800.- ist nach Eintritt der Rechtskraft dieses Urteils zurückzuerstatten. 6.2 Der obsiegenden Beschwerdeführerin steht praxisgemäss keine Par- teientschädigung zu (vgl. dazu Art. 7 Abs. 3 des Reglements vom 21. Feb- ruar 2008 über die Kosten und Entschädigungen vor dem Bundesverwal- tungsgericht [VGKE; SR 173.320.2]; BGE 128 V 124 E. 5b; Urteil des BGer</w:t>
      </w:r>
    </w:p>
    <w:p>
      <w:r>
        <w:t>C-6070/2020 Seite 22 9C_592/2009 vom 15. April 2010 E. 4.1; Urteil des BVGer C-3202/2016 vom 14. November 2018 E. 9.2.1).</w:t>
      </w:r>
    </w:p>
    <w:p>
      <w:r>
        <w:rPr>
          <w:b/>
        </w:rPr>
        <w:t>E. 6.1</w:t>
      </w:r>
    </w:p>
    <w:p>
      <w:r>
        <w:t>Das Beschwerdeverfahren ist kostenpflichtig (Art. 69 Abs. 1bis i.V.m. Art. 69 Abs. 2 IVG). Ausgangsgemäss sind der Beschwerdeführerin keine Verfahrenskosten aufzuerlegen (Art. 63 Abs. 1 VwVG e contrario). Der Vorinstanz und den Beschwerdegegnern (Beigeladene) sind keine Verfahrenskosten aufzuerlegen (Art. 63 Abs. 2 VwVG; Isabelle Häner, in: Auer/Müller/Schindler [Hrsg.], VwVG, Bundesgesetz über das Verwaltungsverfahren, Kommentar, 2. Aufl. 2019, Art. 6 N 12). Der geleistete Kostenvorschuss von Fr. 800.- ist nach Eintritt der Rechtskraft dieses Urteils zurückzuerstatten.</w:t>
      </w:r>
    </w:p>
    <w:p>
      <w:r>
        <w:rPr>
          <w:b/>
        </w:rPr>
        <w:t>E. 6.2</w:t>
      </w:r>
    </w:p>
    <w:p>
      <w:r>
        <w:t>Der obsiegenden Beschwerdeführerin steht praxisgemäss keine Parteientschädigung zu (vgl. dazu Art. 7 Abs. 3 des Reglements vom 21. Februar 2008 über die Kosten und Entschädigungen vor dem Bundesverwaltungsgericht [VGKE; SR 173.320.2]; BGE 128 V 124 E. 5b; Urteil des BGer 9C_592/2009 vom 15. April 2010 E. 4.1; Urteil des BVGer C-3202/2016 vom 14. November 2018 E. 9.2.1).</w:t>
      </w:r>
    </w:p>
    <w:p>
      <w:r>
        <w:rPr>
          <w:b/>
        </w:rPr>
        <w:t>E. 10</w:t>
      </w:r>
    </w:p>
    <w:p>
      <w:r>
        <w:t>Dezember 1907 [ZGB, SR 210]; zur Anwendbarkeit des schweizeri-</w:t>
      </w:r>
    </w:p>
    <w:p>
      <w:r>
        <w:t>C-6070/2020 Seite 9 schen Rechts nachfolgend E. 2.4). Ihnen kommt in der vorliegenden Kons- tellation jeweils die Stellung eines Beigeladenen zu, der keine eigenen An- träge gestellt hat. 2. 2.1 Das Bundesverwaltungsgericht prüft die Verletzung von Bundesrecht einschliesslich der Überschreitung oder des Missbrauchs des Ermessens, die unrichtige oder unvollständige Feststellung des rechtserheblichen Sachverhalts und die Unangemessenheit (Art. 49 VwVG). 2.2 Gemäss dem Grundsatz der Rechtsanwendung von Amtes wegen ist das Bundesverwaltungsgericht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 Urteil des BVGer C-5608/2020 vom 8. Juni 2022 E. 2.4). 2.3 Das Verwaltungs- sowie das erstinstanzliche sozialversicherungsrecht- liche Beschwerdeverfahren sind vom Untersuchungsgrundsatz beherrscht (vgl. Art. 43 Abs. 1 und Art. 61 Bst. c ATSG). Danach hat die Verwaltung und im Beschwerdeverfahren das Gericht von Amtes wegen für die richtige und vollständige Abklärung des erheblichen Sachverhalts zu sorgen (vgl. BGE 138 V 218 E. 6, 137 V 210 E. 1.2.1, 136 V 376 E. 4.1.1). Dieser Grundsatz gilt indessen nicht uneingeschränkt; er findet sein Korrelat in den Mitwirkungspflichten der Parteien (Art. 28 ff. ATSG; BGE 125 V 193 E. 2, 122 V 157 E. 1a, je mit Hinweisen). Sofern das Gesetz nicht etwas Abweichendes vorsieht, gilt im Sozialversicherungsrecht der Beweisgrad der überwiegenden Wahrscheinlichkeit (BGE 141 V 405 E. 4.4, 138 V 218 E. 6, Urteil des BVGer C-4564/2020 vom 2. Juni 2022 E. 2.2). 2.4 Der Versicherte ist italienischer Staatsangehöriger mit letztem Wohn- sitz in Italien. Er hat während mehrerer Jahre in der Schweiz eine Erwerbs- tätigkeit ausgeübt. Damit gelangen das Freizügigkeitsabkommen vom 21. Juni 1999 (FZA, SR 0.142.112.681) und die Regelwerke der Gemein- schaft zur Koordinierung der Systeme der sozialen Sicherheit gemäss An- hang II des FZA, insbesondere die für die Schweiz am 1. April 2012 in Kraft getretenen Verordnungen (EG) Nr. 883/2004 (SR 0.831.109.268.1) und Nr. 987/2009 (SR 0.831.109.268.11), zur Anwendung (vgl. Art. 80a Abs. 1 IVG). Seit dem 1. Januar 2015 sind auch die durch die Verordnungen (EU)</w:t>
      </w:r>
    </w:p>
    <w:p>
      <w:r>
        <w:t>C-6070/2020 Seite 10 Nr. 1244/2010 (AS 2015 343), Nr. 465/2012 (AS 2015 345) und Nr. 1224/2012 (AS 2015 353) erfolgten Änderungen in den Beziehungen zwischen der Schweiz und den EU-Mitgliedstaaten anwendbar. Das Vor- liegen einer anspruchserheblichen Invalidität beurteilt sich indes auch im Anwendungsbereich des FZA und der Koordinierungsvorschriften nach schweizerischem Recht (vgl. BGE 130 V 253 E. 2.4; Urteil des BGer 9C_573/2012 vom 16. Januar 2013 E. 4; Urteil des BVGer C-4564/2020 vom 2. Juni 2022 E. 3.2). 2.5 Am 1. Januar 2022 sind Änderungen des Bundesgesetzes über die In- validenversicherung (IVG; SR 831.20) vom 19. Juni 1959 und (neben wei- teren) des ATSG in Kraft getreten (Weiterentwicklung der IV; AS 2021 705; BBl 2017 2535). Weil in zeitlicher Hinsicht grundsätzlich diejenigen materi- ellen Rechtssätze massgeblich sind, die bei der Erfüllung des rechtlich zu ordnenden oder zu Rechtsfolgen führenden Tatbestandes Geltung haben (BGE 127 V 466 E. 1), und weil ferner das Sozialversicherungsgericht bei der Beurteilung einer Streitsache in der Regel auf den bis zum Zeitpunkt des Erlasses der streitigen Verwaltungsverfügung (hier: 27. Oktober 2020) eingetretenen Sachverhalt abstellt (BGE 132 V 215 E. 3.1.1, 137 V 1 E. 3, 147 V 308 E. 5.1), sind im vorliegenden Fall die bis und mit 27. Oktober 2020 geltenden materiellrechtlichen Bestimmungen anwendbar (BGE 132 V 215 E. 3.1.1, Urteil des BVGer C-4564/2020 vom 2. Juni 2022 E. 2.3). 3. 3.1 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 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 bare Arbeit zu leisten. Bei langer Dauer wird auch die zumutbare Tätigkeit</w:t>
      </w:r>
    </w:p>
    <w:p>
      <w:r>
        <w:t>C-6070/2020 Seite 11 in einem anderen Beruf oder Aufgabenbereich berücksichtigt (Art. 6 ATSG). 3.2 Nach Art. 28 Abs. 1 IVG haben jene Versicherten Anspruch auf eine Rente, die ihre Erwerbsfähigkeit nicht durch zumutbare Eingliederungs- massnahmen wiederherstellen, erhalten oder verbessern können (Bst. a), während eines Jahres ohne wesentlichen Unterbruch durchschnittlich min- destens zu 40% arbeitsunfähig gewesen sind (Bst. b), und nach Ablauf die- ses Jahres zu mindestens 40% invalid (i.S.v. Art. 8 ATSG) sind (Bst. c). Bei einem Invaliditätsgrad von mindestens 40% besteht Anspruch auf eine Viertelsrente, bei mindestens 50% auf eine halbe Rente, bei mindestens 60% auf eine Dreiviertelsrente und bei mindestens 70% auf eine ganze Rente (Art. 28 Abs. 2 IVG in der bis 31. Dezember 2021 gültig gewesenen Fassung). Beträgt der Invaliditätsgrad weniger als 50%, so werden die ent- sprechenden Renten nur an Versicherte ausbezahlt, die ihren Wohnsitz und gewöhnlichen Aufenthalt (Art. 13 ATSG) in der Schweiz haben (Art. 29 Abs. 4 IVG). Diese Einschränkung gilt jedoch nicht für die Staatsangehöri- gen eines Mitgliedstaates der EU und der Schweiz, sofern sie – wie vorlie- gend – in einem Mitgliedstaat der EU Wohnsitz haben (Art. 7 VO [EG] 883/2004; vgl. BGE 130 V 253 E. 2.3 und E. 3.1). 3.3 Anspruch auf eine ordentliche Rente haben Versicherte, die invalid im Sinne des Gesetzes sind (vgl. Art. 8 Abs. 1 ATSG) und bei Eintritt der Inva- lidität während mindestens dreier Jahre Beiträge an die schweizerische AHV/IV geleistet haben (Art. 36 Abs. 1 IVG). Für die Erfüllung der dreijäh- rigen Mindestbeitragsdauer können Beitragszeiten, die in einem EU/EFTA- Staat zurückgelegt worden sind, mitberücksichtigt werden (Art. 6 und Art. 45 VO [EG] 883/2004; vgl. auch BGE 131 V 390). Allerdings ist für die Ausrichtung einer ordentlichen IV-Rente dennoch eine Beitragszeit von mindestens einem Jahr in der Schweiz zu erfüllen (vgl. Rz. 3005 des Kreis- schreibens über das Verfahren zur Leistungsfestsetzung in der AHV/IV/EL vom 4. April 2016 [KSBIL; Stand am 1. Januar 2020]; vgl. auch Rz. 3004.3 der Wegleitung über die Renten der Eidgenössischen Alters-, Hinterlasse- nen- und Invalidenversicherung vom 1. Januar 2003 [RWL; Stand am 1. Januar 2020]). Die Voraussetzungen müssen kumulativ erfüllt sein; fehlt eine, so entsteht kein Rentenanspruch, auch wenn die andere Vorausset- zung erfüllt ist (Urteil des BVGer C-3582/2021 vom 20. September 2022 E. 3.2). 3.4 Der Rentenanspruch entsteht frühestens nach Ablauf von sechs Mona- ten nach Geltendmachung des Leistungsanspruchs nach Art. 29 Abs. 1</w:t>
      </w:r>
    </w:p>
    <w:p>
      <w:r>
        <w:t>C-6070/2020 Seite 12 ATSG, jedoch frühestens im Monat, der auf die Vollendung des 18. Alters- jahrs folgt (Art. 29 Abs. 1 IVG). 3.5 Wurde eine Rente wegen eines fehlenden oder zu geringen Invalidi- tätsgrades bereits einmal verweigert, so wird eine neue Anmeldung nur ge- prüft, wenn die versicherte Person glaubhaft macht, dass sich der Grad der Invalidität in einer anspruchserheblichen Weise geändert hat (Art. 87 Abs. 3 i.V.m. Abs. 2 der Verordnung vom 17. Januar 1961 über die Invali- denversicherung [IVV, SR 831.201]). Tritt die Verwaltung auf die Neuan- meldung ein, so hat sie die Sache materiell abzuklären und sich zu verge- wissern, ob die von der versicherten Person glaubhaft gemachte Verände- rung des Invaliditätsgrades auch tatsächlich eingetreten ist; sie hat dem- nach in analoger Weise wie bei einem Revisionsfall nach Art. 17 Abs. 1 ATSG vorzugehen (Urteil des BGer 9C_570/2018 vom 18. Februar 2019 E. 2.2.1).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130 V 71 E. 3.2.2, 117 V 198 E. 3a m.H., Sozialversicherungsrecht Rechtspre- chung [SVR] 2008 IV Nr. 35 E. 2.1). 3.6 Ändert sich der Invaliditätsgrad einer Rentenbezügerin oder eines Ren- tenbezügers erheblich, so wird die Rente von Amtes wegen oder auf Ge- such hin für die Zukunft entsprechend erhöht, herabgesetzt oder aufgeho- ben (Art. 17 Abs. 1 ATSG; vgl. auch: Art. 31 Abs. 1 IVG in der bis 31. De- zember 2021 gültig gewesenen Fassung). 3.7 Bei der rückwirkenden Zusprechung einer abgestuften oder befristeten Rente sind die Revisionsbestimmungen (Art. 17 Abs. 1 ATSG; Art. 88a Abs. 1 IVV) analog anwendbar, weil noch vor Erlass der ersten Rentenver- fügung eine anspruchsbeeinflussende Änderung eingetreten ist mit der Folge, dass dann gleichzeitig die Änderung mitberücksichtigt wird (BGE 145 V 209 E. 5.3; Urteil des BGer 8C_87/2009 vom 16. Juni 2009 E. 2.2; Urteile des BVGer C-3582/2021 vom 20. September 2022 E. 3.10, C-4828/2017 vom 16. Mai 2018 E. 5.4).</w:t>
      </w:r>
    </w:p>
    <w:p>
      <w:r>
        <w:t>C-6070/2020 Seite 13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