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C-5898/2025 vom 5. September 2025</w:t>
      </w:r>
    </w:p>
    <w:p>
      <w:r>
        <w:t>Bundesverwaltungsgericht, 2025-09-05, DE</w:t>
      </w:r>
    </w:p>
    <w:p>
      <w:r>
        <w:rPr>
          <w:b/>
        </w:rPr>
        <w:t xml:space="preserve">Quelle: </w:t>
      </w:r>
      <w:r>
        <w:t>https://mcp.opencaselaw.ch/entscheid/bvger_C-5898_2025</w:t>
      </w:r>
    </w:p>
    <w:p>
      <w:r>
        <w:t>FR: TAF C-5898/2025 du 5 septembre 2025</w:t>
      </w:r>
    </w:p>
    <w:p>
      <w:r>
        <w:t>IT: TAF C-5898/2025 del 5 settembre 2025</w:t>
      </w:r>
    </w:p>
    <w:p>
      <w:pPr>
        <w:pStyle w:val="Heading2"/>
      </w:pPr>
      <w:r>
        <w:t>Regeste</w:t>
      </w:r>
    </w:p>
    <w:p>
      <w:r>
        <w:t>Invalidenversicherung (Übriges)</w:t>
      </w:r>
    </w:p>
    <w:p>
      <w:pPr>
        <w:pStyle w:val="Heading2"/>
      </w:pPr>
      <w:r>
        <w:t>Erwägungen</w:t>
      </w:r>
    </w:p>
    <w:p>
      <w:r>
        <w:rPr>
          <w:b/>
        </w:rPr>
        <w:t>E. 1</w:t>
      </w:r>
    </w:p>
    <w:p>
      <w:r>
        <w:t>Auf die Eingabe vom 31. Juli 2025 wird nicht eingetreten.</w:t>
      </w:r>
    </w:p>
    <w:p>
      <w:r>
        <w:rPr>
          <w:b/>
        </w:rPr>
        <w:t>E. 2</w:t>
      </w:r>
    </w:p>
    <w:p>
      <w:r>
        <w:t>Die Eingabe vom 31. Juli 2025 wird nach Eintritt der Rechtskraft des vorliegenden Urteils zuständigkeitshalber an die IVSTA überwiesen.</w:t>
      </w:r>
    </w:p>
    <w:p>
      <w:r>
        <w:rPr>
          <w:b/>
        </w:rPr>
        <w:t>E. 3</w:t>
      </w:r>
    </w:p>
    <w:p>
      <w:r>
        <w:t>Es werden keine Verfahrenskosten erhoben.</w:t>
      </w:r>
    </w:p>
    <w:p>
      <w:r>
        <w:rPr>
          <w:b/>
        </w:rPr>
        <w:t>E. 4</w:t>
      </w:r>
    </w:p>
    <w:p>
      <w:r>
        <w:t>Es wird keine Parteientschädigung zugesprochen.</w:t>
      </w:r>
    </w:p>
    <w:p>
      <w:r>
        <w:rPr>
          <w:b/>
        </w:rPr>
        <w:t>E. 5</w:t>
      </w:r>
    </w:p>
    <w:p>
      <w:r>
        <w:t>Dieses Urteil geht an A._______, die IVSTA und das BSV. Für die Rechtsmittelbelehrung wird auf die nächste Seite verwiesen. Die Einzelrichterin: Die Gerichtsschreiberin: Viktoria Helfenstein Rahel Schöb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