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C-5524/2013 vom 4. August 2015</w:t>
      </w:r>
    </w:p>
    <w:p>
      <w:r>
        <w:t>Bundesverwaltungsgericht, 2015-08-04, FR</w:t>
      </w:r>
    </w:p>
    <w:p>
      <w:r>
        <w:rPr>
          <w:b/>
        </w:rPr>
        <w:t xml:space="preserve">Quelle: </w:t>
      </w:r>
      <w:r>
        <w:t>https://mcp.opencaselaw.ch/entscheid/bvger_C-5524_2013</w:t>
      </w:r>
    </w:p>
    <w:p>
      <w:r>
        <w:t>FR: TAF C-5524/2013 du 4 août 2015</w:t>
      </w:r>
    </w:p>
    <w:p>
      <w:r>
        <w:t>IT: TAF C-5524/2013 del 4 agosto 2015</w:t>
      </w:r>
    </w:p>
    <w:p>
      <w:pPr>
        <w:pStyle w:val="Heading2"/>
      </w:pPr>
      <w:r>
        <w:t>Regeste</w:t>
      </w:r>
    </w:p>
    <w:p>
      <w:r>
        <w:t>suite à la dissolution de la famille</w:t>
      </w:r>
    </w:p>
    <w:p>
      <w:pPr>
        <w:pStyle w:val="Heading2"/>
      </w:pPr>
      <w:r>
        <w:t>Erwägungen</w:t>
      </w:r>
    </w:p>
    <w:p>
      <w:r>
        <w:rPr>
          <w:b/>
        </w:rPr>
        <w:t>E. 1.1</w:t>
      </w:r>
    </w:p>
    <w:p>
      <w:r>
        <w:t>A moins que la LTAF n'en dispose autrement, la procédure devant le Tribunal est régie par la PA (cf. art. 37 LTAF).</w:t>
      </w:r>
    </w:p>
    <w:p>
      <w:r>
        <w:rPr>
          <w:b/>
        </w:rPr>
        <w:t>E. 1.2</w:t>
      </w:r>
    </w:p>
    <w:p>
      <w:r>
        <w:t>X._______ a qualité pour recourir (cf. art. 48 al. 1 PA). Présenté dans la forme et les délais prescrits par la loi, le recours est recevable (cf. art. 50 et art. 52 PA). Le recourant (respectivement 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vertu de l'art. 99 LEtr, en relation avec l'art. 40 al. 1 LEtr, le Conseil fédéral détermine les cas dans lesquels les autorisations de courte durée, de séjour ou d'éta­blissement (notamment) sont soumises à l'approbation du SEM (anciennement l'ODM). Les cas concernés ont été spécifiés à l'art. 85 OASA (RS 142.201), ainsi que dans les Directives du SEM, édictées en application de l'art. 89 OASA (cf. Directives I. Domaine des étran­gers du SEM [version octobre 2013, actualisée le 1er juillet 2015], en ligne sur le site du SEM [www.bfm.ad­min.ch], Publications &amp; service &gt; Di­recti­ves et circulai­res &gt; I. Do­­mai­ne des étrangers). En vertu de l'art. 85 al. 1 OASA, le SEM (anciennement l'ODM) a la compéten­ce d'approuver l'octroi et le renouvellement des autorisations de séjour et de courte durée, ainsi que l'octroi de l'établissement, notamment lorsqu'il estime qu'une procédure d'approbation est nécessaire pour certaines catégories de personnes afin d'assurer une pratique uniforme de la loi (let. a ) ou lorsqu'une procédure d'approbation s'avère indispensable dans un cas d'espèce (let. b). Conformément au ch. 1.3.1.4 let. e des directives précitées, est soumise à approbation, en vertu de l'art. 85 al. 1 let. a OASA, la prolongation de l'autorisation après la dissolution de l'union con­jugale ou le décès du conjoint suisse (ou étranger), lorsque l'étran­ger n'est pas ressortissant d'un Etat mem­­bre de la CE ou de l'AELE (art. 50 LEtr, en relation avec l'art. 77 OASA).</w:t>
      </w:r>
    </w:p>
    <w:p>
      <w:r>
        <w:rPr>
          <w:b/>
        </w:rPr>
        <w:t>E. 3.2</w:t>
      </w:r>
    </w:p>
    <w:p>
      <w:r>
        <w:t>Dans le cas particulier, quand bien même la sous-délégation de compétences contenue à l'art. 85 al. 1 let. a OASA ne repose pas sur une base légale suffisante, il convient d'admettre, conformément à la jurisprudence du Tribunal fédéral, que l'ancien ODM (actuellement le SEM), en l'absence de décision can­tonale sur recours statuant positivement sur la de­mande d'autorisation litigieuse, était habilité à se prononcer (sous for­me d'approbation) dans le cadre de la présente cause (cf. arrêts du TF 2C_146/2014 du 30 mars 2015 [destiné à publication] consid. 4.3 à 4.5 et 2C_634/2014 du 24 avril 2015 consid. 3.1 à 3.3 a contrario; arrêt du TAF C-6568/2013 du 29 juin 2015 consid. 3.2, et la jurisprudence citée; Rahel Diethelm, Das Bundesgericht ändert seine Rechtsprechung zur Zulässigkeit des Zustimmungsverfahrens im Ausländerrecht, in: dRSK, publié le 19 juin 2015).</w:t>
      </w:r>
    </w:p>
    <w:p>
      <w:r>
        <w:rPr>
          <w:b/>
        </w:rPr>
        <w:t>E. 3.3</w:t>
      </w:r>
    </w:p>
    <w:p>
      <w:r>
        <w:t>Du moment que la compétence décisionnelle appartient à la Confédéra­tion en vertu des règles de procédure susmentionnées, ni l'autorité inférieure, ni le Tribunal ne sont liés par la décision des autorités vaudoises de police des étrangers de prolonger l'autorisation de séjour qui avait été délivrée à la recourante à la suite de son mariage.</w:t>
      </w:r>
    </w:p>
    <w:p>
      <w:r>
        <w:rPr>
          <w:b/>
        </w:rPr>
        <w:t>E. 4.1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4.2</w:t>
      </w:r>
    </w:p>
    <w:p>
      <w:r>
        <w:t>En vertu de l'art. 42 LEtr, le conjoint d'un ressortissant suisse a droit à l'octroi d'une autorisation de séjour et à la prolongation de sa du­rée de validité à condition de vivre en ménage commun avec lui (alinéa 1); après un séjour légal ininterrompu de cinq ans, il a droit à l'octroi d'une autorisation d'éta­blisse­ment (alinéa 3). Selon cette disposition, l'existence d'un ménage commun est une condition tant du droit à une autorisation de séjour et à sa prolongation, que du droit à une autorisation d'établissement (cf. arrêt du TF 2C_40/2012 du 15 oc­to­­bre 2012 consid. 4; cf. également ATF 140 II 289 consid. 3.6 et 140 II 129 consid. 3.4; Martina Caroni, in: Caro­ni/Gä­ch­­ter/Thurn­­­­­herr [éd.], Bundes­ge­setz über die Aus­länderin­nen und Ausländer [AuG], Berne 2010, ad art. 42 n. 11, 19 et 55; Marc Spescha, in: Spescha/Thür/Zünd/ Bol­­­zli [éd.], Migrations­recht, Zurich 2012, ad art. 42 n. 2 et 9).</w:t>
      </w:r>
    </w:p>
    <w:p>
      <w:r>
        <w:rPr>
          <w:b/>
        </w:rPr>
        <w:t>E. 4.3</w:t>
      </w:r>
    </w:p>
    <w:p>
      <w:r>
        <w:t>En l'espèce, il appert du dossier que les époux XY._______, qui se sont mariés au Cameroun le 1er novembre 2008, n'ont vécu en ména­ge commun qu'à partir du 24 janvier 2011 (date à laquelle la recourante est entrée en Suisse et à partir de laquelle elle a bénéficié d'une autorisation de séjour dans le canton de Vaud) et que leur communauté conjugale a pris fin le 17 juillet 2011, en raison du décès de Y._______. C'est donc à juste titre que la recourante ne se prévaut pas de l'art. 42 al. 1 et 3 LEtr, disposition dont les conditions d'application ne sont pas réalisées.</w:t>
      </w:r>
    </w:p>
    <w:p>
      <w:r>
        <w:rPr>
          <w:b/>
        </w:rPr>
        <w:t>E. 4.4</w:t>
      </w:r>
    </w:p>
    <w:p>
      <w:r>
        <w:t>En outre, dans la mesure où son mari est décédé, la recourante ne peut pas non plus exciper d'un droit de séjour en Suisse fondé sur la protection de la vie familiale garantie par l'art. 8 al. 1 CEDH (RS 0.101), car la jurispru­dence subordonne la possibilité d'invoquer cette norme con­ven­tionnelle à l'existence d'une relation effectivement vécue avec la person­ne de la famille (in casu, le conjoint suisse) ayant le droit de résider durablement en Suisse (cf. ATF 137 I 284 con­sid. 1.3, 135 I 143 consid. 1.3.1, et la jurispru­dence ci­tée; arrêts du TF 2C_537/2015 du 19 juin 2015 consid. 3.1.1, 2C_979/2013 du 25 février 2014 consid. 6.1).</w:t>
      </w:r>
    </w:p>
    <w:p>
      <w:r>
        <w:rPr>
          <w:b/>
        </w:rPr>
        <w:t>E. 5.1</w:t>
      </w:r>
    </w:p>
    <w:p>
      <w:r>
        <w:t>Il convient dès lors d'examiner si la recourante peut se prévaloir d'un droit à la prolongation de son autorisation de séjour en vertu de l'art. 50 LEtr.</w:t>
      </w:r>
    </w:p>
    <w:p>
      <w:r>
        <w:rPr>
          <w:b/>
        </w:rPr>
        <w:t>E. 5.2</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Les deux conditions d'application de l'art. 50 al. 1 let. a LEtr (union conjugale d'une durée d'au moins trois ans et intégration réussie) sont cu­mu­latives (cf. ATF 136 II 113 consid. 3.3.3). La notion d'union conjugale ("Ehegemeinschaft") prévue par cette disposition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matrimoniale réciproque (cf. ATF 138 II 229 consid. 2, 137 II 345 consid. 3.1.2). Pour le calcul du délai de trois ans prévu par l'art. 50 al. 1 let. a LEtr, seule est déterminante la durée pendant laquelle le couple a fait ménage commun en Suisse (cf. ATF 140 II 289 consid. 3.5.1, 137 II 345 consid. 3.1.3, 136 II 113 consid. 3.3.5). La durée de trois ans vaut de façon absolue, quand bien même la fin de la vie conjugale serait intervenue quelques jours ou semaines seulement avant l'expiration de ce délai (cf. ATF 137 II 345 consid. 3.1.3). Cela dit, comme relevé ci-dessus, l'art. 49 LEtr pré­voit une exception à l'exigence du ménage com­­mun lorsque la com­­munauté conjugale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Le but de l'art. 49 LEtr n'est en effet pas de permettre aux époux de vivre séparés pen­dant une longue période et exige que la communauté conjugale soit maintenue; ainsi, après plus d'un an de séparation, il y a présomption que la communauté conjugale est rompue (cf. arrêts du TF 2C_117/2014 du 27 juin 2014 consid. 3.2, 2C_418/2013 du 15 août 2013 consid. 3.1 et 2C_1188/ 2012 du 17 avril 2013 consid. 3.1).</w:t>
      </w:r>
    </w:p>
    <w:p>
      <w:r>
        <w:rPr>
          <w:b/>
        </w:rPr>
        <w:t>E. 5.3</w:t>
      </w:r>
    </w:p>
    <w:p>
      <w:r>
        <w:t>En l'occurrence, comme on l'a vu (cf. consid. 4.3 supra), les époux XY._______, qui se sont mariés au Cameroun en date du 1er no­vembre 2008, ont fait ménage commun en Suisse entre le 24 janvier 2011 (date d'arrivée de l'épouse) et le 17 juillet 2011 (date du décès du mari), soit durant moins de six mois. Dans ce contexte, on précisera, indépendamment du fait que le mariage des intéressés a duré moins de trois ans, que les circonstances ayant retardé de quelque deux ans la venue en Suisse de la recourante - circons­tances qui étaient imputables au fait que celle-ci avait produit un faux document à l'appui de sa demande d'autorisation d'entrée (cf. let. A.b supra et consid. 7.1 infra) - ne sauraient être assimilées à des raisons majeures au sens de l'art. 49 LEtr susceptibles, à titre très exceptionnel, de justifier qu'il soit dérogé à l'exigence du ménage commun durant la période précédant la venue du con­­joint étranger en Suisse (cf. arrêt du TF 2C_117/ 2014 précité consid. 3.3 in fine).</w:t>
      </w:r>
    </w:p>
    <w:p>
      <w:r>
        <w:rPr>
          <w:b/>
        </w:rPr>
        <w:t>E. 5.4</w:t>
      </w:r>
    </w:p>
    <w:p>
      <w:r>
        <w:t>La première condition d'application de l'art. 50 al. 1 let. a LEtr (liée à la durée de l'union conjugale vécue en Suisse) n'est donc manifestement pas réalisée, ce que la recourante ne conteste pas (cf. let. D supra). Partant, compte tenu du fait que les deux conditions d'application de cette disposition sont cumulatives, le Tribunal peut se dispenser d'examiner si l'intégration de l'intéressée est réussie.</w:t>
      </w:r>
    </w:p>
    <w:p>
      <w:r>
        <w:rPr>
          <w:b/>
        </w:rPr>
        <w:t>E. 5.5</w:t>
      </w:r>
    </w:p>
    <w:p>
      <w:r>
        <w:t>Dans la mesure où la recourante ne peut se prévaloir de la lettre a de l'art. 50 al. 1 LEtr, il convient encore d'examiner si, comme le soutient l'intéressée, le décès de son mari l'a placée dans une situation de détres­se personnelle grave commandant la poursuite de son séjour en Suisse, conformément à la lettre b de cette disposition.</w:t>
      </w:r>
    </w:p>
    <w:p>
      <w:r>
        <w:rPr>
          <w:b/>
        </w:rPr>
        <w:t>E. 6.1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2 LEtr précise que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(cf. également l'art. 77 al. 2 OASA, qui reprend la teneur de l'art. 50 al. 2 LEtr).</w:t>
      </w:r>
    </w:p>
    <w:p>
      <w:r>
        <w:rPr>
          <w:b/>
        </w:rPr>
        <w:t>E. 6.2</w:t>
      </w:r>
    </w:p>
    <w:p>
      <w:r>
        <w:t>L'art. 50 al. 1 let. b LEtr (en relation avec l'alinéa 2 de cette même disposition) vise en l'occurrence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 Ainsi qu'il appert du libellé de l'art. 50 al. 2 LEtr, qui contient une énumération non exhaustive de situations dans lesquelles la poursuite du séjour en Suisse peut s'imposer, une raison personnelle majeure au sens de l'art. 50 al. 1 let. b LEtr peut également résulter d'autres circonstances. L'utilisation du terme "notamment" montre en effet que le législateur entendait lais­­ser aux autorités une certaine liberté d'appréciation humanitaire (cf. ATF 136 II 1 consid. 5.3; cf. également ATF 138 II 393 consid. 3.1, 138 II 229 consid. 3.1, 137 II 345 consid. 3.2.2, 137 II 1 consid. 4.1). Le Message du 8 mars 2002 concernant la loi sur les étrangers (ci-après: Message LEtr, publié in: FF 2002 3469, spéc. ch. 1.3.7.6 p. 3512) précise à propos de l'art. 49 al. 1 du projet (dont la teneur a été reprise à l'art. 50 al. 1 let. b LEtr) que "la poursuite du séjour en Suisse peut s'imposer lorsque le conjoint demeurant en Suisse est décédé ou lorsque la réinsertion familiale et sociale dans le pays d'origine s'avère particulièrement difficile en raison de l'échec du mariage. [...] En revanche, rien ne devrait s'oppo­ser à un retour lorsque le séjour en Suisse a été de courte durée, que les personnes n'ont pas établi de liens étroits avec la Suisse et que leur réintégration dans le pays d'origine ne pose aucun problème particulier." (dans le même sens, cf. ATF 138 II 229 consid. 3.1, 137 II 45 consid. 3.2.3, 136 II 1 consid. 5.1 et 5.2).</w:t>
      </w:r>
    </w:p>
    <w:p>
      <w:r>
        <w:rPr>
          <w:b/>
        </w:rPr>
        <w:t>E. 6.3</w:t>
      </w:r>
    </w:p>
    <w:p>
      <w:r>
        <w:t>On rappellera à cet égard que, sous l'angle de l'art. 50 al. 1 let. b LEtr (en relation avec l'alinéa 2 de cette disposition), c'est la situation personnelle de l'étranger qui est décisive et non l'intérêt public que revêt une politique migratoire restrictive (cf. ATF 138 II 393 consid. 3.1, 137 II 345 con­sid. 3.2.1, 137 II 1 consid. 4.1). Dans le cadre de l'appréciation de la situa­­­tion person­nelle de l'intéressé, les critères énumérés à l'art. 31 al. 1 OASA (qui comprend une liste exemplative de critères à prendre en considération pour juger de l'existence d'un cas individuel d'extrême gravité non seulement sous l'angle l'art. 50 al. 1 let. b LEtr, mais également à la lumière de l'art. 30 al. 1 let. b et de l'art. 84 al. 5 LEtr, ainsi que de l'art. 14 LAsi) peuvent jouer un rôle important, même si, pris isolément, ils ne sauraient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des possibilités de réintégration dans l'Etat de provenance, mais également, en cas de décès du conjoint dont dépend le droit de séjour de l'étranger, de considérations liées à la piété (cf. ATF 137 II 345 consid. 3.2.3, 137 II 1 consid. 4.1). L'utilisation de la notion juridique indéterminée "raisons personnelles majeures" confère à l'autorité chargée de l'appliquer au cas d'espèce une cer­­taine latitude de jugement, dont elle usera en gardant à l'esprit que l'art. 50 al. 1 let. b LEtr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(art. 42 al. 1 et 43 al. 1 LEtr) soient d'une intensité considérable (cf. ATF 138 II 393 consid. 3.1, 138 II 229 consid. 3.1, 137 II 345 consid. 3.2.3), autrement dit de nature à "imposer" la poursuite du séjour en Suis­se, ainsi que l'indique l'art. 50 al. 1 let. b et al. 2 LEtr (cf. ATF 137 II 345 consid. 3.2.2, 137 II 1 consid. 4.1). Conformément au devoir de collaboration étendu qui lui incombe (cf. art. l'art. 90 LEtr), la personne étrangère doit rendre vraisemblable, par des moyens appropriés, l'existence de raisons personnelles majeures imposant la poursuite de son séjour en Suisse, liées par exemple à la gravité de ses difficultés de réintégration dans le pays de provenance ou à l'in­ten­sité des violences conjugales qu'elle a subies (cf. ATF 138 II 229 consid. 3.2.3, et la jurisprudence citée; arrêts du TF 2C_196/2014 du 19 mai 2014 consid. 3.2, 2C_968/2012 du 22 mars 2013 consid. 3.2; cf. également ATAF 2014/12 consid. 6).</w:t>
      </w:r>
    </w:p>
    <w:p>
      <w:r>
        <w:rPr>
          <w:b/>
        </w:rPr>
        <w:t>E. 6.4</w:t>
      </w:r>
    </w:p>
    <w:p>
      <w:r>
        <w:t>Selon la jurisprudence, la mort du conjoint ne constitue pas un motif conduisant nécessairement à la prolongation de l'autorisation en vertu de l'art. 50 al. 1 let. b LEtr (cf. ATF 137 II 1 consid. 3.1). Il convient plutôt de déterminer sur la base des circonstances de l'espèce - en particulier de celles qui ont prévalu avant et pendant le mariage jusqu'à sa dissolution en raison du décès - si l'on est en présence d'un cas de rigueur. La situation de l'étranger après le décès doit aussi être prise en compte. Ces élé­ments jouent un rôle important pour établir la volonté réelle des conjoints d'officialiser l'intensité des liens qui les unissaient et évaluer l'importance des conséquences qui découlent du décès du conjoint suisse sur la vie privée et familiale de l'étranger (cf. ATF 138 II 393 consi. 3.3; cf. également ATF 137 II 345 consid. 3.3.1). Cela dit, comme l'observe le Tribunal fédéral, selon l'expérience de la vie et le cours ordinaire des choses, le décès du conjoint, en raison de l'in­ten­­sité qui caractérise en principe le lien conjugal, constitue généralement l'un des événements majeurs de la vie de l'autre conjoint, événement qui peut s'avérer d'autant plus grave lorsqu'il survient dans un contexte migratoire. C'est la raison pour laquelle la Haute Cour a précisé la jurisprudence précitée, en retenant que, lorsqu'aucune circonstance particulière ne per­mettait de douter du bien-fondé du mariage ni de l'intensité des liens en­tre les conjoints, il y avait lieu de présumer que le décès du conjoint suis­se constituait une raison personnelle grave qui imposait la poursuite du séjour en Suisse du conjoint étranger survivant au sens de l'art. 50 al. 1 let. b LEtr, sans qu'il soit nécessaire d'examiner encore le caractère fortement compromis de la réintégration de ce dernier dans son pays de pro­venance (cf. ATF 138 II 393 consid. 3.3). Selon la jurisprudence, cette présomption n'est toutefois pas irréfragable, en ce sens que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(cf. ATF 138 II 393 consid. 3.3 in fine). Enfin, ainsi que le précise le Tribunal fédéral, l'existence d'une des situations objectives conférant un droit à la poursuite du séjour en Suisse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(cf. ATF 138 II 393 consid. 3.4).</w:t>
      </w:r>
    </w:p>
    <w:p>
      <w:r>
        <w:rPr>
          <w:b/>
        </w:rPr>
        <w:t>E. 7.1</w:t>
      </w:r>
    </w:p>
    <w:p>
      <w:r>
        <w:t>En l'espèce, il appert du dossier que, le 1er no­vembre 2008, la recourante, alors qu'elle était âgée de 36 ans et mère d'une fille de 11 ans, a épou­sé au Cameroun Y._______, un ressortissant suisse âgé de près de 66 ans. Bien que l'intéressée ait immédiatement demandé à pou­­voir rejoin­dre son époux en Suis­se, elle n'y a été autorisée qu'à la fin du mois de décembre 2010, du fait que l'authentification de ses actes d'é­tat civil avait pris du temps (en raison de la production d'un faux document). Le 24 janvier 2011, la recourante est entrée en Suis­se à la faveur d'un visa. Le 17 juil­let 2011, Y._______ est décédé des suites d'une ma­ladie (car­ci­nome de l'estomac), ainsi qu'en attes­tent le certi­fi­cat médical et l'acte de décès ayant été versés en cause par l'in­té­ressée.</w:t>
      </w:r>
    </w:p>
    <w:p>
      <w:r>
        <w:rPr>
          <w:b/>
        </w:rPr>
        <w:t>E. 7.2</w:t>
      </w:r>
    </w:p>
    <w:p>
      <w:r>
        <w:t>Dans sa décision, l'autorité inférieure a estimé que le certificat médical produit et les circonstances entourant la conclusion du mariage tendaient à montrer que la recourante avait épou­sé en connaissance de cau­se un ressortissant suisse gravement atteint dans santé, de sorte qu'elle devait objectivement s'atten­dre à ne pas pouvoir projeter dans l'avenir une existence matrimoniale commune. A l'examen du dossier, le Tribunal ne partage toutefois pas cette appréciation. Force est en effet de constater que le déroulement de la maladie de Y._______ tel que décrit par la recourante (carcinome de l'estomac diagnostiqué en mars 2011 et décès de l'intéressé en juillet 2011) est parfaitement plausible, à la lumière des informations médicales à disposition. Souvent, le cancer de l'esto­mac (ou carcino­me de l'estomac) n'oc­casion­­ne en effet pratiquement aucune douleur pendant une longue période et, lorsque des symptômes apparaissent effectivement, ces douleurs sont attribuées la plupart du temps à un sim­ple em­barras gastrique. C'est la raison pour laquelle ce type de cancer est fré­­quemment découvert à un sta­de avancé, quand il n'est généralement plus guérissable (cf. notamment la brochure intitulée "Le cancer de l'esto­mac", publiée sur le site de la Ligue suisse contre le cancer [www.ligue­can­cer.ch], p. 10). De l'avis du Tribunal, on ne saurait donc - comme semble l'avoir fait l'au­torité inférieure - inférer du certificat médical versé en cause (dans lequel le médecin traitant du prénommé avait notamment relevé que le début de la maladie était probablement antérieur de plusieurs mois au diagnostic posé le 11 mars 2011) - que l'intéressé aurait épousé la recourante - en novembre 2008 - en parfaite connaissance de cause, alors qu'il se savait gravement atteint dans sa santé. Tout porte au contraire à penser que Y._______ - comme l'a indiqué son médecin-traitant a décou­vert sa maladie bien plus tard, voire postérieurement à l'arrivée de son épouse en Suis­se en janvier 2011. On ne saurait dès lors considérer que l'intéressée ait épou­sé en connaissance de cause un ressortissant suisse gravement atteint dans sa santé.</w:t>
      </w:r>
    </w:p>
    <w:p>
      <w:r>
        <w:rPr>
          <w:b/>
        </w:rPr>
        <w:t>E. 7.3</w:t>
      </w:r>
    </w:p>
    <w:p>
      <w:r>
        <w:t>Or, ainsi que le souligne la recourante à juste titre, la jurisprudence présume, à certaines conditions, que le décès du conjoint suisse constitue une raison personnelle majeure susceptible, à elle seule, d'imposer la poursuite du séjour en Suisse du conjoint étranger survivant au sens de l'art. 50 al. 1 let. b LEtr, du fait qu'il est communément admis que le décès du conjoint, en raison de l'intensité qui caractérise en principe le lien conjugal, constitue généralement l'un des événements majeurs de la vie de l'autre conjoint (cf. consid. 6.4, et la jurisprudence citée). Cela dit, comme on l'a vu, cette présomption n'est pas irréfragable, en ce sens que l'autorité appelée à statuer peut la renverser en démontrant l'exis­tence de circonstances particulières permettant de douter du bien-fon­­dé du mariage ou de l'intensité des liens entre les conjoints (cf. ibidem). Il convient dès lors d'examiner si de telles circonstances sont données dans le ca­dre de la présente cause.</w:t>
      </w:r>
    </w:p>
    <w:p>
      <w:r>
        <w:rPr>
          <w:b/>
        </w:rPr>
        <w:t>E. 7.3.1</w:t>
      </w:r>
    </w:p>
    <w:p>
      <w:r>
        <w:t>En l'espèce, il sied de relever d'emblée que, selon la jurispruden­ce, l'application de l'art. 50 al. 1 let. b LEtr et, partant, le recours à la présomption susmentionnée supposent que la vie commune des époux en Suisse, même si elle n'a pas atteint trois ans, ait néanmoins été d'une certai­ne durée. Cette présomption repose en effet sur l'idée que le décès du conjoint suisse a détruit une communauté conjugale qui s'était construite en Suisse. Ainsi, il serait contraire à l'esprit et à la finalité de l'art. 50 al. 1 let. b LEtr de reconnaître l'existence d'un cas de rigueur lorsque la vie commune des époux en Suisse n'a duré qu'un jour (cf. arrêt du TF 2C_669/2012 du 5 mai 2013 consid. 3.4; dans le même sens, cf. le ch. 1.3.7.6 du Message LEtr cité au consid. 6.2 supra, dont le contenu a été repris par la jurisprudence). Or, force est de constater que la vie commune des époux XY._______ en Suisse a été de courte durée (en l'occurrence, de moins de six mois). A cela s'ajoute que les intéressés ne s'étaient auparavant rencontrés qu'é­pi­so­diquement, à l'occasion de courts séjours que Y._______ avait effectués au Ca­me­roun (cf. consid. 7.3.2 infra). On peut donc légitimement se poser la question de savoir si une communauté de vie aussi brève est susceptible de justifier l'application de l'art. 50 al. 1 let. b LEtr et, partant, le recours à la présomption susmentionnée. Cette question peut cependant demeurer indécise, car le recours à cette présomption doit être exclu pour d'autres motifs, ainsi qu'il ressort des con­sidérants qui suivent.</w:t>
      </w:r>
    </w:p>
    <w:p>
      <w:r>
        <w:rPr>
          <w:b/>
        </w:rPr>
        <w:t>E. 7.3.2</w:t>
      </w:r>
    </w:p>
    <w:p>
      <w:r>
        <w:t>En effet, l'examen du dossier laisse apparaître un large faisceau d'in­dices tendant à démontrer que le mariage con­­tracté par les époux XY._______ l'a été essentiellement dans le dessein de permettre à la recourante d'obtenir un titre de séjour en Suisse et de bénéficier ainsi de conditions de vie plus favora­bles et de meilleures perspectives d'emploi que celles qu'elle connaissait dans sa patrie, voire de faire venir ultérieurement sa fille (cf. let. B.c supra). On relèvera à ce propos que, par ordonnance du 19 février 2015, le Tribunal a invité la recourante à fournir des renseignements détaillés sur les circonstan­ces entourant sa rencontre et son mariage subséquent avec Y._______. L'intéressée s'est déterminée à ce sujet en date du 19 mars 2015 (par l'entremise de son mandataire). Elle a expliqué qu'elle et son défunt mari étaient entrés en relation "en été 2008" par le biais d'Inter­net. Elle a précisé qu'ils avaient ensuite "commencé à cor­res­pon­dre très fréquem­ment" via Internet et par téléphone et qu'au mois de "novembre 2008", après "plusieurs mois d'une relation à distan­ce", l'intéres­sé s'était rendu au Cameroun pour l'épou­ser et passer des vacances avec elle, "comme ils l'a­vaient planifié"; par la suite et jusqu'à sa venue en Suisse en janvier 2011, son mari se serait en outre rendu deux fois par année au Cameroun. Ce faisant, l'intéressée s'est clairement écartée de la version des faits qu'elle avait présentée dans la détermination qu'elle avait adres­sée le 14 février 2013 aux autorités vaudoises de police des étrangers (cf. let. B.c supra) et dans son recours (cf. let. D supra), écritures dans lesquelles elle avait soutenu que le couple s'était rencontré au Cameroun "en 2005" et que, depuis cette époque déjà, son mari avait passé un peu plus d'un mois par année dans ce pays. Or, les circonstances de la conclusion du mariage des époux XY._______ (rencontre par le biais d'Inter­net - en été 2008 - entre une jeu­ne ressortissante camerounai­se et un citoyen suisse retraité, puis voya­ge entrepris par ce dernier au Cameroun pour épouser l'intéressée le 1er novembre 2008 et passer ensuite des vacan­ces avec elle) - en particulier, la grande différence d'âge entre les conjoints (de près de 30 ans), le fait que le projet de mariage ait été élaboré par les intéressés sans qu'ils ne se soient préalablement rencontrés (autrement dit, en parfaite méconnaissance de leurs cadres de vie respectifs et de leurs conditions d'existence), la conclusion du mariage survenue quelques mois seulement après le premier contact, l'absence de toute vie commune avant le mariage constituent, selon la jurisprudence, autant d'indi­ces que les époux n'entendaient pas former une communauté conjugale authentique (cf. ATF 122 II 289 consid. 2b, confirmé récemment par l'arrêt du TF 2C_969/2014 du 27 mars 2015 consid. 3.2, et les références citées). Le fait que, durant les années 2009 et 2010 (alors que la recourante n'é­tait pas encore autorisée à venir en Suisse), Y._______, bien qu'il fût retraité (ainsi qu'il ressort des pièces ayant été produites à la demande du Tribunal), n'ait daigné rejoindre sa jeune épouse au Cameroun que deux fois l'an et pour des séjours relativement courts (puisque le prénommé ne passait en moyenne qu'un peu plus d'un mois par année au Cameroun, aux dires de l'intéressée) ne peut que corroborer cette appréciation. Il en va de même des circonstances évoquées au considérant suivant (cf. consid. 7.3.3 infra). Or, on ne saurait perdre de vue que le fait de se prévaloir d'un mariage qui vise en réalité à éluder les prescriptions sur l'admission et le séjour des étrangers ("Umgehungs­ehe") non seulement est contrai­re à l'esprit et à la finalité du regroupement familial (dont le but n'est pas d'as­surer à une jeune ressortissante étrangère un avenir plus prometteur en Suisse), mais constitue égale­ment, en vertu de l'art. 51 LEtr, un abus de droit conduisant à l'extinction du droit au regrou­pement familial.</w:t>
      </w:r>
    </w:p>
    <w:p>
      <w:r>
        <w:rPr>
          <w:b/>
        </w:rPr>
        <w:t>E. 7.3.3</w:t>
      </w:r>
    </w:p>
    <w:p>
      <w:r>
        <w:t>A cela s'ajoute que la recourante, alors qu'elle était invitée par ordonnance du Tribunal du 19 février 2015 à produire des pièces attestant de l'in­ten­sité des liens qui l'unissaient à Y._______ avant et après son arrivée en Suisse, n'a versé en cause - en tout et pour tout que six photographies la montrant aux côtés de l'intéressé, à savoir deux clichés pris au Cameroun et quatre en Suisse (dont deux ont apparemment été pris le même jour, à l'occasion d'un repas chez des amis de son défunt mari). De plus, seules deux photographies (dont une prise au Cameroun) laissent apparaître une certaine intimité entre les époux. Enfin, on ne dénombre, parmi les photographies produites, aucun cliché concernant la cérémonie de mariage des intéressés, alors qu'il s'agit d'ordinaire d'un événement majeur dans la vie d'un couple que les mariés ont à coeur d'immortaliser. Certes, la découverte de la maladie de Y._______, qui a été diagnostiquée quelque deux mois seulement après l'arrivée de la recourante en Suisse, a vraisemblablement eu pour effet de renforcer les liens au sein du couple. Cela dit, rien ne permet de penser, à défaut d'éléments allant dans ce sens, que l'intéressée se serait occupée de son mari avec un dévouement particulièrement remarquable, une fois le diagnostic posé. Il est d'ailleurs significatif de constater que la recourante - qui s'est dite très proche de l'entourage familial, amical et social de son défunt mari - n'a pas été en mesure de produire le moindre témoignage écrit en sa faveur. L'intéressée a également soutenu qu'elle souffrait de dépression depuis le décès de son époux. Or, sur ce plan également, elle n'a fourni aucun élément permettant d'étayer ses dires (tel un rapport médical), prétextant qu'elle ne se sentait pas prête pour entreprendre un travail thérapeutique avec un spécialiste. Le Tribunal n'entend pas contester que la recourante a été touchée par le décès de Y._______, survenu moins de six mois après son arrivée en Suisse. Il estime néanmoins, au regard des liens ténus qui unissaient le couple et de la brièveté de leur vie commune, que le décès du prénommé ne saurait représenter, dans la vie de l'intéressée, un événement majeur qui serait de nature à justifier le recours à la présomption susmentionnée. L'allégation de la recourante selon laquelle elle aurait été profondément affectée par le décès de son mari - au point qu'elle souffrirait encore actuellement de dé­pression et éprou­verait le besoin de se recueillir plusieurs fois par semaine sur la sépulture de l'intéressé - apparaît dans ces conditions fortement sujette à caution, d'autant plus qu'elle n'est étayée d'aucun élément ou commencement de preuve. Dans ce contexte, il sied de rappeler que, s'il appartient certes à l'autorité compétente de renverser la présomption susmentionnée, il incombe préalablement à l'étranger concerné, conformément à son devoir de collaborer, de rendre vraisemblable, par des moyens appropriés, la raison person­nelle majeure imposant la poursuite de son séjour en Suisse (cf. consid. 6.3 supra, et la jurisprudence citée). Il appartenait donc à la recouran­te de rendre vraisemblable l'intensité des liens qui l'unissaient à son défunt mari et, partant, la gravité des répercussions du décès de celui-ci sur sa vie personnelle.</w:t>
      </w:r>
    </w:p>
    <w:p>
      <w:r>
        <w:rPr>
          <w:b/>
        </w:rPr>
        <w:t>E. 7.4</w:t>
      </w:r>
    </w:p>
    <w:p>
      <w:r>
        <w:t>Au vu de ce qui précède, le Tribunal arrive à la conclusion que la relation entre les époux XY._______ n'a pas été d'une intensité suffisante pour justifier le recours à la présomption susmentionnée. Partant, la mort du conjoint suisse ne saurait, en l'espèce, constituer un motif susceptible, en soi, de conduire à la prolongation de l'autorisation de séjour de la recourante en vertu de l'art. 50 al. 1 let. b LEtr (cf. consid. 6.4 supra, et la jurisprudence citée). Aussi, compte tenu du fait que les conditions de la présomption susmentionnée ne sont pas réalisées, le Tri­bu­nal peut-il se dispenser d'examiner, à ce stade, si d'autres circonstan­ces concrètes (telles les dettes sociales accumulées par la recourante, respectivement la dépendance de celle-ci à l'aide sociale) s'opposeraient à la poursuite du séjour de l'intéressée en Suisse à la suite du décès de son conjoint (cf. consid. 6.4 in fine supra, et la jurisprudence citée).</w:t>
      </w:r>
    </w:p>
    <w:p>
      <w:r>
        <w:rPr>
          <w:b/>
        </w:rPr>
        <w:t>E. 8.1</w:t>
      </w:r>
    </w:p>
    <w:p>
      <w:r>
        <w:t>Il convient dès lors de déterminer si la poursuite du séjour de la recourante en Suisse s'impose pour d'autres motifs (cf. consid. 6.1 et 6.2 supra). Dans la mesure où l'intéressée n'a jamais fait état de violences conjuga­les ou d'un mariage forcé, il reste à examiner si la prolongation de son autorisation de séjour se justifie en raison des difficultés de réintégration auxquelles elle serait confrontée en cas de retour dans son pays.</w:t>
      </w:r>
    </w:p>
    <w:p>
      <w:r>
        <w:rPr>
          <w:b/>
        </w:rPr>
        <w:t>E. 8.2</w:t>
      </w:r>
    </w:p>
    <w:p>
      <w:r>
        <w:t>Ainsi qu'il appert du libellé de l'art. 50 al. 2 LEtr, il ne suffit pas que la réintégration sociale de l'étranger dans son pays soit difficile; en­core faut-il qu'elle "semble fortement compromise" ("stark gefährdet",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arrêt du TF 2C_204/2014 du 5 mai 2014 consid. 7.1). Cette disposition n'a donc pas pour but de garantir aux étrangers la situation la plus avantageuse pour eux, mais uniquement de parer à des situations de ri­gueur (cf. arrêts du TF 2C_689/2012 du 5 février 2013 con­sid. 3.3 et 2C_307/2012 du 26 juillet 2012 consid. 4.2).</w:t>
      </w:r>
    </w:p>
    <w:p>
      <w:r>
        <w:rPr>
          <w:b/>
        </w:rPr>
        <w:t>E. 8.3</w:t>
      </w:r>
    </w:p>
    <w:p>
      <w:r>
        <w:t>En l'espèce, le dossier révèle que la recourante, qui est arrivée en Suisse à l'âge de 38 ans, a passé toute son enfance, son adolescence et la majeure partie de sa vie d'adulte au Cameroun, à savoir - entre autres - les années dé­cisives durant lesquelles se forge la personnalité en fonction notamment de l'environnement socioculturel (cf. ATAF 2007/45 consid. 7.6, et la jurisprudence citée). C'est donc dans sa patrie - où elle a travaillé notamment comme gouvernante et réceptionniste dans des hôtels (ainsi qu'il ressort de son curriculum vitae) - qu'elle a ses prin­ci­pales atta­ches sociales. Il appert par ailleurs des renseignements fournis par l'intéressée que toute la famille de celle-ci vit au Cameroun, notamment sa fille (qui est désormais âgée de 18 ans), son frère aîné (qui travaille comme chauffeur) et sa soeur cadette (qui exerce la fonction d'inspecteur de police). A ce propos, il sied encore de relever que, par ordonnance du 19 février 2015, le Tribunal avait invité la recourante à produire l'acte de famille de ses parents et, dans l'hypothèse où des pro­ches seraient décédés, les actes de décès de ces derniers. Or, l'intéressée, négligeant son devoir de collaborer, n'a pas donné suite à cette invite. Le Tribunal est donc en droit de conclure que son réseau familial au Cameroun est plus étendu qu'elle ne le prétend. Enfin, force est de cons­tater que la recourante ne s'est jamais prévalue de problèmes de santé particuliers. Dans ces conditions, on ne saurait considérer que son pays d'origine, en raison des quelque quatre années qu'elle a passées sur le territoire helvétique, lui soit devenu étranger au point qu'elle ne serait plus en mesure, après une période de réadaptation, d'y retrouver ses repères.</w:t>
      </w:r>
    </w:p>
    <w:p>
      <w:r>
        <w:rPr>
          <w:b/>
        </w:rPr>
        <w:t>E. 8.4</w:t>
      </w:r>
    </w:p>
    <w:p>
      <w:r>
        <w:t>Un retour au Cameroun - pays qui ne se trouve pas en proie à une guerre, à une guerre civile ou à une situation de violence généralisée - ne saurait donc exposer la recourante à des difficultés insurmontables.</w:t>
      </w:r>
    </w:p>
    <w:p>
      <w:r>
        <w:rPr>
          <w:b/>
        </w:rPr>
        <w:t>E. 9.1</w:t>
      </w:r>
    </w:p>
    <w:p>
      <w:r>
        <w:t>Il sied finalement d'examiner si la recourante se trouve dans un cas individuel d'extrême gravité au sens de l'art. 31 al. 1 OASA, en tenant compte de l'ensemble des circonstances du cas d'espèce, tels notamment la durée de son séjour en Suisse, son intégration aux plans professionnel et social, sa volonté de prendre part à la vie économique et d'acquérir une formation, sa situation financière, son comportement, sa situation familiale, son état de santé, ses possibilités de réintégration dans son pays d'origine, ainsi que les considérations liées à la piété (cf. consid. 6.3 supra, et la jurisprudence citée).</w:t>
      </w:r>
    </w:p>
    <w:p>
      <w:r>
        <w:rPr>
          <w:b/>
        </w:rPr>
        <w:t>E. 9.2</w:t>
      </w:r>
    </w:p>
    <w:p>
      <w:r>
        <w:t>A cet égard, il importe de souligner que la recourante ne réside sur le territoire helvétique que depuis quatre ans et demi. Son séjour en Suisse, en raison de sa durée relativement réduite, ne saurait donc constituer un cas de rigueur. Ceci vaut à plus forte raison dans le cas particulier que, selon la jurisprudence constante, les séjours sans au­to­risation - tels notamment ceux que l'intéressée a accomplis à la faveur de la tolérance cantonale dont elle a bénéficié après l'échéance de son autorisation de séjour ou de l'effet suspensif attaché au présent recours - ne peu­vent être pris en considération que de manière limitée dans l'appréciation du cas rigueur (cf. ATF 137 II 1 consid. 4.3, 134 II 10 consid. 4.3, et la jurisprudence citée; arrêt du TF 2C_899/2014 du 3 avril 2015 consid. 4.1; ATAF 2007/45 précité consid. 6.3, et la jurisprudence citée).</w:t>
      </w:r>
    </w:p>
    <w:p>
      <w:r>
        <w:rPr>
          <w:b/>
        </w:rPr>
        <w:t>E. 9.3</w:t>
      </w:r>
    </w:p>
    <w:p>
      <w:r>
        <w:t>Certes, la recourante a toujours eu un comportement irréprochable. Elle n'a en particulier jamais eu maille à partir avec les services de police et la justice helvétiques et ne fait pas l'objet de poursuites ou d'actes de défaut de biens. On ne saurait toutefois perdre de vue qu'il s'agit là d'une attitude que l'on est en droit d'attendre de tout étranger qui souhaite obtenir un titre de séjour en Suisse (ou la prolongation de celui-ci) en se fondant sur des considérations humanitaires (dans le même sens, cf. Vuille/Schenk, L'article 14 alinéa 2 de la loi sur l'asile et la notion d'intégration, in: Cesla Amarelle [éd.], Pratiques en droit des migrations, L'intégration des étrangers à l'épreuve du droit suisse, Berne 2012, p. 122 s., étant rappelé que les critères du rigueur énumérés à l'art. 31 al. 1 OASA s'appliquent à la fois à l'art. 50 al. 1 let. b LEtr et à l'art. 14 LAsi; sur ce dernier point, cf. consid. 6.3 supra, § 1).</w:t>
      </w:r>
    </w:p>
    <w:p>
      <w:r>
        <w:rPr>
          <w:b/>
        </w:rPr>
        <w:t>E. 9.4</w:t>
      </w:r>
    </w:p>
    <w:p>
      <w:r>
        <w:t>Il convient par ailleurs d'admettre que la recourante a consenti certains efforts d'intégration, surtout en termes de formation. Les pièces versées en cause attestent en effet que l'intéressée a suivi - du 9 jan­vier au 3 février 2012 un cours intensif pour migrants d'une centai­ne d'heu­­res destiné à améliorer son employabilité, un stage professionnel de nettoyeuse du 1er août au 31 octobre 2012, puis une formation de nettoyeu­se du 16 au 19 mars 2012. A partir du 1er mai 2013, elle a travaillé comme employée d'entretien à temps partiel, ne réalisant toutefois qu'un salaire largement insuffisant pour couvrir ses besoins. Au mois de juillet 2014, elle a finalement entamé une formation en cours d'emploi d'auxi­liaire de soins en EMS. Elle a toutefois mis un terme à cette formation, ainsi qu'elle l'a annoncé au Tribunal (cf. let. K supra). Cela dit, force est de constater, sur un autre plan, que la recourante a été largement tributaire de l'aide sociale après le décès de son mari. En date du 31 mai 2014, ses dettes sociales avoisinaient 60'000 francs, ainsi qu'il appert des pièces ayant été versées en cause à la demande du Tribunal. En outre, on ne saurait considérer que l'intéressée, au regard des formations qu'elle a suivies et de la nature des activités qu'elle a exercées, ait acquis des qualifica­tions ou des connais­sances spécifiques que seule la poursuite de son séjour en Suisse lui permettrait de mettre à profit ou qu'elle ait réalisé une ascension professionnelle méritoire, circons­tances suscepti­bles - à certai­nes con­­di­tions - de justifier la reconnais­sance d'un cas de rigueur (cf. ATAF 2007/45 précité consid. 7.4 et 2007/44 consid. 5.3; Vuille/Schenk, op. cit., p. 115). On peut par ailleurs douter, au regard de son parcours professionnel en Suisse, qu'elle ait réellement la capacité de se constituer à long terme une existence financièrement autonome dans ce pays. Enfin, bien que le Tribunal l'ait exhortée, par ordonnance du 19 février 2015, à démontrer son intégration sociale en Suisse, la recourante n'a versé en cause - en tout et pour tout qu'une photographie la montrant aux côtés de sa belle-fille et deux clichés ayant été pris - apparemment le même jour - à l'occasion d'un repas chez des amis de son défunt mari. Il n'est donc nullement établi que l'intéressée se serait créé de solides attaches en Suisse (notamment avec l'entourage familial, amical et social de son défunt mari), ainsi qu'elle le soutient dans son recours. On rappellera au demeurant que, selon la jurisprudence, les relations d'amitié ou de voisinage, de même que les relations de travail que l'étran­ger a nouées durant son séjour en Suisse, si elles sont certes pri­ses en considération, ne sauraient constituer des élé­ments déterminants pour la reconnaissance d'un cas de rigueur (cf. ATF 130 II 39 consid. 3; ATAF 2009/40 consid. 6.2; Vuil­le/Schenk, op. cit., p. 124). Au vu de ce qui précède, l'intégration de la recourante aux plans social et professionnel apparaît donc relativement limitée.</w:t>
      </w:r>
    </w:p>
    <w:p>
      <w:r>
        <w:rPr>
          <w:b/>
        </w:rPr>
        <w:t>E. 9.5</w:t>
      </w:r>
    </w:p>
    <w:p>
      <w:r>
        <w:t>A cela s'ajoute que la recourante n'a pas de famille en Suisse. Com­me on l'a vu, tous ses proches, y compris sa fille, résident au Cameroun (cf. consid. 8.3 supra). Sa situation familiale ne plaide donc pas en faveur de la poursuite de son séjour sur le territoire helvétique. En outre, l'intéressée, qui est en bonne santé, ne serait pas confrontée à des difficultés de réintégration insurmontables, en cas de retour au Cameroun, pour les motifs exposés plus haut (cf. consid. 8.3 et 8.4 supra). Enfin, dans la mesure où elle ne peut se prévaloir de liens intenses avec son défunt mari (cf. consid. 7 supra), des considérations liées à la piété ne sauraient justifier la poursuite de son séjour en Suisse.</w:t>
      </w:r>
    </w:p>
    <w:p>
      <w:r>
        <w:rPr>
          <w:b/>
        </w:rPr>
        <w:t>E. 9.6</w:t>
      </w:r>
    </w:p>
    <w:p>
      <w:r>
        <w:t>Dans ces conditions, au regard de l'ensemble des circonstances afférentes à la présente cause, le Tribunal, à l'instar de l'autorité inférieu­re, arrive à la conclu­sion que la recourante, malgré le décès de son conjoint, ne se trouve pas dans un cas individuel d'extrême justifiant la prolongation de son autorisation de séjour.</w:t>
      </w:r>
    </w:p>
    <w:p>
      <w:r>
        <w:rPr>
          <w:b/>
        </w:rPr>
        <w:t>E. 10.1</w:t>
      </w:r>
    </w:p>
    <w:p>
      <w:r>
        <w:t>En conséquence, l'examen du dossier ne permet pas de retenir que la poursuite du séjour de la recourante en Suisse s'imposerait pour des raisons personnelles majeures au sens de l'art. 50 al. 1 let. b LEtr. L'intéressée ne dispose donc pas d'un droit à la prolongation de son autorisation de séjour, ni sous l'angle de l'art. 50 al. 1 let. a LEtr (union conjugale d'une durée d'au moins trois ans et intégration réussie), ni à la lumière de l'art. 50 al. 1 let. b LEtr (raisons personnelles majeures). A fortiori, l'intéressée ne remplit pas les conditions d'application de l'art. 30 al. 1 let. b LEtr, dès lors que cette disposition - contrairement à l'art. 50 al. 1 let. b LEtr - n'est que de nature potestative (cf. consid. 6.3 supra, et la jurisprudence citée) et que, dans le cas particulier (cf. consid. 9 supra), les conditions d'application de cette dernière disposition se recoupent, sous l'angle du cas de rigueur au sens de l'art. 31 al. 1 OASA, avec celles de l'art. 30 al. 1 let. b LEtr (cf. consid. 6.3 supra). On ne saurait dès lors considérer que l'autorité inférieure, en ne faisant pas application de l'art. 30 al. 1 let. b LEtr dans le cas d'espèce, ait usé de son pouvoir d'appréciation de manière contraire au droit.</w:t>
      </w:r>
    </w:p>
    <w:p>
      <w:r>
        <w:rPr>
          <w:b/>
        </w:rPr>
        <w:t>E. 10.2</w:t>
      </w:r>
    </w:p>
    <w:p>
      <w:r>
        <w:t>Dans la mesure où la recourante n'obtient pas la prolongation de son autorisation de séjour, c'est à bon droit que l'autorité inférieure a prononcé son renvoi de Suisse, conformément à l'art. 64 al. 1 let. c LEtr.</w:t>
      </w:r>
    </w:p>
    <w:p>
      <w:r>
        <w:rPr>
          <w:b/>
        </w:rPr>
        <w:t>E. 10.3</w:t>
      </w:r>
    </w:p>
    <w:p>
      <w:r>
        <w:t>Enfin, l'intéressée n'a pas invoqué (ni, a fortiori, démontré) que l'exé­cution de son renvoi de Suisse serait illicite, inexigible ou impossible au sens de l'art. 83 al. 1 à 4 LEtr et le dossier ne fait pas non plus apparaître l'existence d'obstacles à son retour au Cameroun. C'est donc à juste titre que l'autorité inférieure a ordonné l'exécution de cette mesure.</w:t>
      </w:r>
    </w:p>
    <w:p>
      <w:r>
        <w:rPr>
          <w:b/>
        </w:rPr>
        <w:t>E. 11.1</w:t>
      </w:r>
    </w:p>
    <w:p>
      <w:r>
        <w:t>En conséquence, le Tribunal est amené à conclure que la déci­sion querellée est conforme au droit et opportune (cf. art. 49 PA).</w:t>
      </w:r>
    </w:p>
    <w:p>
      <w:r>
        <w:rPr>
          <w:b/>
        </w:rPr>
        <w:t>E. 11.2</w:t>
      </w:r>
    </w:p>
    <w:p>
      <w:r>
        <w:t>Partant, le recours doit être rejeté.</w:t>
      </w:r>
    </w:p>
    <w:p>
      <w:r>
        <w:rPr>
          <w:b/>
        </w:rPr>
        <w:t>E. 11.3</w:t>
      </w:r>
    </w:p>
    <w:p>
      <w:r>
        <w:t>Vu l'issue de la cause, les frais de procédure devraient être mis à la charge de la recourante (cf. art. 63 al. 1 PA, en relation avec les art. 1ss FITAF [RS 173.320.2]). Cependant, dans la mesure où l'in­téressée a obtenu l'assistance judiciaire partielle (cf. let. E supra), elle est dispensée du paiement de ces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