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C-549/2017 vom 3. Februar 2017</w:t>
      </w:r>
    </w:p>
    <w:p>
      <w:r>
        <w:t>Bundesverwaltungsgericht, 2017-02-03, FR</w:t>
      </w:r>
    </w:p>
    <w:p>
      <w:r>
        <w:rPr>
          <w:b/>
        </w:rPr>
        <w:t xml:space="preserve">Quelle: </w:t>
      </w:r>
      <w:r>
        <w:t>https://mcp.opencaselaw.ch/entscheid/bvger_C-549_2017</w:t>
      </w:r>
    </w:p>
    <w:p>
      <w:r>
        <w:t>FR: TAF C-549/2017 du 3 février 2017</w:t>
      </w:r>
    </w:p>
    <w:p>
      <w:r>
        <w:t>IT: TAF C-549/2017 del 3 febbraio 2017</w:t>
      </w:r>
    </w:p>
    <w:p>
      <w:pPr>
        <w:pStyle w:val="Heading2"/>
      </w:pPr>
      <w:r>
        <w:t>Regeste</w:t>
      </w:r>
    </w:p>
    <w:p>
      <w:r>
        <w:t>Mesures de réadaptation</w:t>
      </w:r>
    </w:p>
    <w:p>
      <w:pPr>
        <w:pStyle w:val="Heading2"/>
      </w:pPr>
      <w:r>
        <w:t>Erwägungen</w:t>
      </w:r>
    </w:p>
    <w:p>
      <w:r>
        <w:rPr>
          <w:b/>
        </w:rPr>
        <w:t>E. 1</w:t>
      </w:r>
    </w:p>
    <w:p>
      <w:r>
        <w:t>Les frais de procédure de la cause C-3391/2013 de 1'000.- francs sont mis à la charge de la recourante. Ils sont compensés par l'avance de frais de même montant déjà effectuée.</w:t>
      </w:r>
    </w:p>
    <w:p>
      <w:r>
        <w:rPr>
          <w:b/>
        </w:rPr>
        <w:t>E. 2</w:t>
      </w:r>
    </w:p>
    <w:p>
      <w:r>
        <w:t>Il n'est pas alloué de dépens dans la cause C-3391/2013.</w:t>
      </w:r>
    </w:p>
    <w:p>
      <w:r>
        <w:rPr>
          <w:b/>
        </w:rPr>
        <w:t>E. 3</w:t>
      </w:r>
    </w:p>
    <w:p>
      <w:r>
        <w:t>Le présent arrêt est adressé : - à l'assureur-maladie recourant (Acte judiciaire) - à l'autorité inférieure (n° de réf. [...] ; recommandé) - à l'Office fédéral des assurances sociales à Berne (recommandé) - aux parents de la recourante (courrier B pour connaissance) Le président du collège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