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C-4718/2011 vom 26. August 2011</w:t>
      </w:r>
    </w:p>
    <w:p>
      <w:r>
        <w:t>Bundesverwaltungsgericht, 2011-08-26, IT</w:t>
      </w:r>
    </w:p>
    <w:p>
      <w:r>
        <w:rPr>
          <w:b/>
        </w:rPr>
        <w:t xml:space="preserve">Quelle: </w:t>
      </w:r>
      <w:r>
        <w:t>https://mcp.opencaselaw.ch/entscheid/bvger_C-4718_2011</w:t>
      </w:r>
    </w:p>
    <w:p>
      <w:r>
        <w:t>FR: TAF C-4718/2011 du 26 août 2011</w:t>
      </w:r>
    </w:p>
    <w:p>
      <w:r>
        <w:t>IT: TAF C-4718/2011 del 26 agosto 2011</w:t>
      </w:r>
    </w:p>
    <w:p>
      <w:pPr>
        <w:pStyle w:val="Heading2"/>
      </w:pPr>
      <w:r>
        <w:t>Regeste</w:t>
      </w:r>
    </w:p>
    <w:p>
      <w:r>
        <w:t>Assicurazione per l'invalidità (altro)</w:t>
      </w:r>
    </w:p>
    <w:p>
      <w:pPr>
        <w:pStyle w:val="Heading2"/>
      </w:pPr>
      <w:r>
        <w:t>Erwägungen</w:t>
      </w:r>
    </w:p>
    <w:p>
      <w:r>
        <w:rPr>
          <w:b/>
        </w:rPr>
        <w:t>E. 1</w:t>
      </w:r>
    </w:p>
    <w:p>
      <w:r>
        <w:t>Alla parte ricorrente è riconosciuta un'indennità per spese ripetibili di Fr. 2'500.-, la quale è posta a carico dell'Ufficio dell'assicurazione per l'invalidità per gli assicurati residenti all'estero (UAIE).</w:t>
      </w:r>
    </w:p>
    <w:p>
      <w:r>
        <w:rPr>
          <w:b/>
        </w:rPr>
        <w:t>E. 2</w:t>
      </w:r>
    </w:p>
    <w:p>
      <w:r>
        <w:t>Non si prelevano spese processuali.</w:t>
      </w:r>
    </w:p>
    <w:p>
      <w:r>
        <w:rPr>
          <w:b/>
        </w:rPr>
        <w:t>E. 3</w:t>
      </w:r>
    </w:p>
    <w:p>
      <w:r>
        <w:t>La domanda di assistenza giudiziaria gratuita e di gratuito patrocinio della parte ricorrente accolta dal Tribunale amministrativo federale con decisione incidentale dell'11 maggio 2010 diventa priva d'oggetto.</w:t>
      </w:r>
    </w:p>
    <w:p>
      <w:r>
        <w:rPr>
          <w:b/>
        </w:rPr>
        <w:t>E. 4</w:t>
      </w:r>
    </w:p>
    <w:p>
      <w:r>
        <w:t>Comunicazione a: - ricorrente (Atto giudiziario) - autorità inferiore (n. di rif. ; raccomandata) - Ufficio federale delle assicurazioni sociali, Berna (raccomandata)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