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C-4618/2012 vom 14. März 2014</w:t>
      </w:r>
    </w:p>
    <w:p>
      <w:r>
        <w:t>Bundesverwaltungsgericht, 2014-03-14, DE</w:t>
      </w:r>
    </w:p>
    <w:p>
      <w:r>
        <w:rPr>
          <w:b/>
        </w:rPr>
        <w:t xml:space="preserve">Quelle: </w:t>
      </w:r>
      <w:r>
        <w:t>https://mcp.opencaselaw.ch/entscheid/bvger_C-4618_2012</w:t>
      </w:r>
    </w:p>
    <w:p>
      <w:r>
        <w:t>FR: TAF C-4618/2012 du 14 mars 2014</w:t>
      </w:r>
    </w:p>
    <w:p>
      <w:r>
        <w:t>IT: TAF C-4618/2012 del 14 marzo 2014</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hat den die Beschwerde unterzeichnenden Abelardo Vazquez Conde am 13. Februar 2004 mit der Wahrung seiner Interessen i.S. "Invalidität der AVS, X._______" beauftragt (IV 42.5).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Spanien und der Schweiz nicht der Fall. Eine entsprechende Regelung sah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 (vgl. zum Ganzen Urteil des Bundesverwaltungsgerichts C-3985/2012 vom 25. Februar 2013 E. 2.1-2.4).</w:t>
      </w:r>
    </w:p>
    <w:p>
      <w:r>
        <w:rPr>
          <w:b/>
        </w:rPr>
        <w:t>E. 2.5</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17. Juli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w:t>
      </w:r>
    </w:p>
    <w:p>
      <w:r>
        <w:rPr>
          <w:b/>
        </w:rPr>
        <w:t>E. 2.6</w:t>
      </w:r>
    </w:p>
    <w:p>
      <w:r>
        <w:t>Bei den materiellen Bestimmungen des IVG und der IVV ist auf die Fassung gemäss den am 1. Januar 2008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2.7</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2.8</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3.4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4.1</w:t>
      </w:r>
    </w:p>
    <w:p>
      <w:r>
        <w:t>Im vorliegenden Verfahren ist streitig und vom Bundesverwaltungsgericht zu prüfen, ob die IVSTA zu Recht revisionsweise den Anspruch des Beschwerdeführers auf eine halbe Rente mit Verfügung vom 17. Juli 2012 bestätigt und nicht - wie vom Beschwerdeführer gestützt auf eine geltend gemachte Verschlechterung des Gesundheitszustandes gefordert - erhöht hat.</w:t>
      </w:r>
    </w:p>
    <w:p>
      <w:r>
        <w:rPr>
          <w:b/>
        </w:rPr>
        <w:t>E. 4.2.1</w:t>
      </w:r>
    </w:p>
    <w:p>
      <w:r>
        <w:t>Gemäss Art. 17 Abs. 1 ATSG wird die Rente von Amtes wegen oder auf Gesuch hin für die Zukunft entsprechend erhöht, herabgesetzt oder aufgehoben, sofern sich der Invaliditätsgrad einer Rentenbezügerin oder eines Rentenbezügers erheblich ändert.</w:t>
      </w:r>
    </w:p>
    <w:p>
      <w:r>
        <w:rPr>
          <w:b/>
        </w:rPr>
        <w:t>E. 4.2.2</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[BGer] 9C_552/2007 vom 17. Januar 2008 E. 3.1.2; Sozialversicherungsrecht - Rechtsprechung [SVR] 2004 IV Nr. 5 E. 2 [I 574/02]; AHI 2002 S. 65 E. 2 [I 82/01]; vgl. auch BGE 112 V 371 E. 2b mit Hinweisen; SVR 1996 IV Nr. 70 S. 204 E. 3a).</w:t>
      </w:r>
    </w:p>
    <w:p>
      <w:r>
        <w:rPr>
          <w:b/>
        </w:rPr>
        <w:t>E. 4.2.3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w:t>
      </w:r>
    </w:p>
    <w:p>
      <w:r>
        <w:rPr>
          <w:b/>
        </w:rPr>
        <w:t>E. 4.3</w:t>
      </w:r>
    </w:p>
    <w:p>
      <w:r>
        <w:t>Vor Erlass der angefochtenen Verfügung fand eine materielle Überprüfung des Rentenanspruchs mit rechtskonformer Sachverhaltsabklärung und Beweiswürdigung letztmals im Rahmen des Verfahrens statt, das mit Mitteilung der IVSTA vom 23. Februar 2009 (vgl. Art. 74quater IVV und Urteil des Bundesgerichts 9C_724/2012 vom 29. Oktober 2012 E. 2) bzw. auf explizites Ersuchen des Beschwerdeführers hin mit anfechtbarer Verfügung der IVSTA vom 30. März 2009 seinen Abschluss fand (IV 86-88). Damals prüfte die Vorinstanz anhand zweier Magnetresonanztomographien (MRI) vom 10. November 2008, einem Kardiologiebericht von Dr. H._______ vom 12. November 2008, einem Arztbericht von Dr. I._______ vom 17. November 2008, einem Arztbericht E 213 von Dr. J._______ vom 12. Dezember 2008 sowie des Fragebogens für die IV-Rentenrevision vom 19. November 2008 (IV 77- 80, 82), ob eine erhebliche Änderung der Grundlagen für die weitere Zusprache einer Invalidenrente gegeben seien. Dr. K._______ des medizinischen Dienstes der IVSTA beurteilte in seiner Stellungnahme vom 14. Februar 2009 - unter Kenntnisnahme der genannten Akten -, ob eine Änderung in der attestierten Arbeitsunfähigkeit eingetreten sei (IV 85). Damit lag der anfechtbaren Verfügung vom 30. März 2009 eine materielle Prüfung des Rentenanspruchs mit rechtskonformer Sachverhaltsabklärung und Beweiswürdigung zugrunde. Ein Einkommensvergleich erübrigte sich aufgrund der festgestellten unveränderten erwerblichen Situation. Vorliegend ist daher zu prüfen, ob, und gegebenenfalls ab wann sich der Gesundheitszustand des Beschwerdeführers seit Bestätigung der bisherigen halben Invalidenrente mit Verfügung vom 30. März 2009 (Referenzzeitpunkt) bis zum Erlass der hier streitigen Revisionsverfügung vom 17. Juli 2012 (Revisionszeitpunkt) in massgebender Weise verändert hat.</w:t>
      </w:r>
    </w:p>
    <w:p>
      <w:r>
        <w:rPr>
          <w:b/>
        </w:rPr>
        <w:t>E. 4.4</w:t>
      </w:r>
    </w:p>
    <w:p>
      <w:r>
        <w:t>Im Zeitpunkt der letztmaligen Bestätigung der Weiteführung der halben Invalidenrente (30. März 2009) wurden seitens der behandelnden Ärzte und des medizinischen Dienstes folgende Diagnosen bestätigt: Fibromyalgie, Zervikal- und Lumbalsyndrom (Listesis L5, verschiedene Protrusionen, moderate Diskushernien), Tendinitis am linken Arm sowie eine ischämische Kardiopathie mit Status nach vierfachem Bypass der Herzkranzgefässe (mit Anstrengungsdispnoe NYHA II, Brustschmerzen in Verbindung mit Anstrengungen, leichte ventrikuläre Dysfunktion links, Auswurfsfraktion von 48%). Dr. J._______ beurteilte die Situation des Beschwerdeführers seit 2004 als stabil. Er sei in belastenden Tätigkeiten und in seiner bisherigen Tätigkeit als Pflegehilfe eingeschränkt. In leichten Verweistätigkeiten, die folgende Einschränkungen (Hitze, Rauch/Gase/Dämpfe, häufiges Bücken/Heben/Tragen von Lasten, Klettern/Steigen, wechselnde Körperhaltung erforderlich) beachteten, sei er jedoch zu 100% arbeitsfähig (IV 77, 80, 82). Dr. K._______ des medizinischen Dienstes schloss sich dieser Beurteilung an und ergänzte, die multiplen Diskopathien seien bereits in der Expertise aus dem Jahre 2002 erwähnt worden, im E 213 sei keine einzige funktionelle Einschränkung erwähnt. In der Hauptsache liege somit immer noch eine Fibromyalgie vor. Die Herzfunktion sei seit 2003 stabil. Der Kardiologiebericht vom 12. Novemer 2008 bestätige eine Auswurfsfraktion von 48%, eine residuelle Angina basiere auf den Aussagen des Beschwerdeführers und werde durch die Untersuchungen nicht bestätigt. Der Kardiologe habe auch keine weitere Kontrolle als notwendig erachtet. Es könne deshalb von einer stabilen Situation ausgegangen werden und der bisherige Arbeitsfähigkeitsgrad von 50% als Pflegehilfe erweise sich nach wie vor als zumutbar. Eine bedeutende Verschlechterung der Gesundheitssituation, wie sie von Dr. I._______ in seinem Bericht vom 17. November 2008 (IV 79), der über eineinhalb Seiten Diagnosen aufführe, festgehalten werde, könne aus objektiver Sicht nicht bestätigt werden (IV 85).</w:t>
      </w:r>
    </w:p>
    <w:p>
      <w:r>
        <w:rPr>
          <w:b/>
        </w:rPr>
        <w:t>E. 4.5</w:t>
      </w:r>
    </w:p>
    <w:p>
      <w:r>
        <w:t>Die im Rahmen des fünften Rentenrevisionsverfahrens erhobenen Arztberichte vom 8. Februar 2012 (Kardiologiebericht [IV 98]), vom 13. Februar 2012 (Psychiatriebericht [IV 100]), 15. Februar 2012 (Traumatologie [IV101]) und 1. März 2012 (Gutachten E 213 des Arztes des spanischen Versicherungsträgers [IV 99]) geben folgende Diagnosen wieder: Absenz einer pathologischen psychiatrischen Erkrankung, Schmerzsyndrom dorsal und lumbal (Listesis L5 Grad 1 mit Pseudoprotrusion diskal, Spondilosis bilateral, Protrusionen L4/L5 und D6-D11, Diskushernien D6/D7, D11/D12), chronische Tendinopathie am linken Ellbogen sowie ischämische Kardiopathie (mit 3-Arterien-Verschluss und nachfolgendem Bypass mit vier Stents, stabiler kardialer Funktion seit 2003). Dr. L._______ vom medizinischen Dienst der Vorinstanz führte in seiner Stellungnahme vom 7. April 2012 aus, die Arztberichte liessen den Schluss zu, dass der somatische Zustand des Versicherten bezüglich ischämischer Herzkrankheit und Beschwerden am Bewegungsapparat unverändert geblieben sei; für eine mentale Erkrankung fänden sich keine Hinweise (IV 105).</w:t>
      </w:r>
    </w:p>
    <w:p>
      <w:r>
        <w:rPr>
          <w:b/>
        </w:rPr>
        <w:t>E. 4.6</w:t>
      </w:r>
    </w:p>
    <w:p>
      <w:r>
        <w:t>In somatischer Hinsicht ist die Beurteilung des medizinischen Dienstes vom 7. April 2012 - entgegen den Rügen des Beschwerdeführers - ohne weiteres zu bestätigen: Zum Zeitpunkt der Rentenbestätigung im März 2009 waren sowohl die Listhesis L5-S1, die verschiedenen Protrusionen an den Wirbelkörpern sowie (bereits seit 1999) drei Diskushernien im Bereich D6/D7, D8/D9 und D11/D12 sowie eine moderate Kompression des Spinalkanals aktenkundig und wies der medizinische Dienst auf die Beurteilung des spanischen Versicherungsarztes (E 213 vom 12. Dezember 2008 [IV 82]) hin, der keine funktionellen Einschränkungen des Bewegungsapparates bestätigte und den Beschwerdeführer in einer leichten Verweistätigkeit als voll arbeitsfähig erachtete. In kardialer Hinsicht wurde ebenso eine stabile Situation mit einer Auswurfsfraktion von 48% beschrieben, die keine schweren, jedoch leichte Arbeiten mit weiteren funktionellen Einschränkungen vollschichtig zulasse. Dem Kardiologiebericht vom 8. Februar 2012 ist zu entnehmen, dass der linke Ventrikel gut funktioniere, das Echokardiogramm eine (leicht bessere) Auswurfsfraktion von 55% ergeben habe und die bisherige Therapie weiterzuführen sei. Dem E 213 vom 1. März 2012 ist zudem zu entnehmen, dass der Beschwerdeführer sich in kardiologischer Hinsicht einer jährlichen Kontrolle unterzieht, was für eine stabile Situation spricht. Daran vermag auch die Rüge des Beschwerdeführers, es sei auf den Arztbericht von Dr. I._______ vom 17. November 2008 abzustellen, nichts zu ändern. Dieser Arztbericht wurde im Rahmen des vierten Revisionsverfahrens eingereicht und vom medizinischen Dienst der IV-Stelle in seiner Würdigung vom 14. Februar 2009 mitberücksichtigt. Der darauf abstützende Rentenentscheid vom 30. März 2009 ist unangefochten in Rechtskraft erwachsen, weshalb auf diese ärztliche Beurteilung im vorliegenden Verfahren nicht mehr zurückzukommen ist. Grundsätzlich mitzuberücksichtigen wäre der Arztbericht vom 18. Juni 2012 von Dr. F._______ (vgl. unten E. 4.8). Jedoch handelt es sich dabei um einen fachpsychiatrischen Bericht, der bezüglich seiner Aussagen in orthopädischer und kardiologischer Hinsicht mangels fachspezifischer Würdigung ohne Beweiskraft bleibt und diesbezüglich nicht zu berücksichtigen ist.</w:t>
      </w:r>
    </w:p>
    <w:p>
      <w:r>
        <w:rPr>
          <w:b/>
        </w:rPr>
        <w:t>E. 4.7.1</w:t>
      </w:r>
    </w:p>
    <w:p>
      <w:r>
        <w:t>In psychiatrischer Hinsicht erweist sich die Sachlage wesentlich unstimmiger: Nach mehrfach geäussertem Verdacht auf Fibromyalgie (Arztbericht vom 24. Juli 1995 [IV 1.10], 2. Februar 1996 [IV 4.1], 7. Oktober 1999 [IV 13.3], 20. März 2000 [IV 13.1] wurde diese Diagnose durch die Gutachter der Clinique E._______ nicht bestätigt, da die Triggerpunkte nicht vorhanden seien; es liege deshalb eine persistierende somatoforme Schmerzstörung ohne komorbide psychiatrische Erkrankung vor (IV 26.1 S. 12). Hierauf wurde im Rentenentscheid vom 23. Dezember 2002, der das zweite Revisionsverfahren rechtskräftig abschloss, abgestellt (IV 34.1). Im vierten Revisionsverfahren bestätigte Dr. I._______ zwar mit Bericht vom 17. November 2008 erneut eine Fibromyalgie, der Arzt des spanischen Versicherungsträgers hielt jedoch in seiner kurze Zeit später durchgeführten Untersuchung (12. Dezember) fest, dass die Fibromyalgie-Punkte nicht vorlägen (IV 79, 82 S. 5). Unspezifisch bestätigte auch Dr. K._______ des medizinischen Dienstes in seiner Beurteilung vom 14. Februar 2009 die Diagnose "Fibromyalgie" im Zusammenhang mit bestätigten multiplen Diskopathien, verwies jedoch gleichzeitig auf die Beurteilung der Experten im Jahre 2002 (die bekanntlich eine Fibromyalgie ausschlossen). Es ist daher bis März 2009 und damit für den Referenzzeitpunkt (vgl. E. 4.3) davon auszugehen, dass der Beschwerdeführer an einer persistierenden somatoformen Schmerzstörung ohne komorbide psychiatrische Erkrankung litt.</w:t>
      </w:r>
    </w:p>
    <w:p>
      <w:r>
        <w:rPr>
          <w:b/>
        </w:rPr>
        <w:t>E. 4.7.2</w:t>
      </w:r>
    </w:p>
    <w:p>
      <w:r>
        <w:t>Im Revisionszeitpunkt bestätigt Dr. M._______ am 13. Februar 2012, dass keine psychiatrische Erkrankung vorliege, die einen Einfluss auf die Arbeitsfähigkeit habe (IV 100). Übereinstimmend mit dem Beschwerdeführer ist festzustellen, dass dieser Bericht, auf welchen der Arzt des spanischen Versicherungsträger im E 213 abgestellt hat (IV 99 S. 3 und 7), ausserordentlich kurz ausgefallen ist, in der Anamnese weder psychische Beschwerden noch eine fachärztliche Behandlung (in der Vergangenheit und Gegenwart) nennt, in der Befunderhebung jegliche Hinweise auf eine psychopathologische Erkrankung verneint und in der Konklusion ohne Hinweis auf die Vorakten und einen möglichen Verlauf der früher diagnostizierten Erkrankung jegliche psychiatrisch relevante Erkrankung verneint. Zudem steht er damit den Feststellungen im erst mit Beschwerdeergänzung nachgereichten, vorliegend jedoch aufgrund des Zeitpunkts der Ausstellung am 18. Juni 2012 mitzuberücksichtigenden Arztberichts von Dr. F._______ vom 18. Juni 2012 (vgl. dazu E. 2.5) diametral entgegen, der aufgrund einer persönlichen Untersuchung des Beschwerdeführers schloss, dieser leide an einem schweren somatoformen Schmerzsyndrom bei ängstlich-depressiven Zügen, an intermittierendem Hinken, einem Schwindelsyndrom postural und habe flüchtige Symptome der zeitlich/örtlichen Desorientierung. Die Testung habe eine leichte Depression ergeben (nach Beck-Depressions-Inventar) und eine pathologisch hohe Angst (nach State-Trait-Angstinventar). In neurologischer und psychiatrischer Hinsicht sei er zu 25% in seiner Arbeitsfähigkeit eingeschränkt (B-act. 7 Beilage). In seiner Stellungnahme vom 18. Januar 2013 ging Dr. K._______ vom medizinischen Dienst weiterhin vom Vorliegen einer somatoformen Schmerzstörung aus, was wie üblich von einer ängstlich-depressiven Störung begleitet werde und bereits in der Expertise im Jahre 2002 beschrieben worden sei (B-act. 15 Beilage 2). Mit ergänzender Stellungnahme vom 19. März 2013 führte Dr. N._______, Psychiater des medizinischen Dienstes der IV-Stelle, aus, es sei - entgegen den Feststellungen von Dr. F._______ - auf die Feststellungen von Dr. M._______ vom 13. Februar 2012 und insbesondere die Aussagen des Beschwerdeführers abzustellen, der gegenüber dem Arzt des spanischen Versicherungsträgers ausgesagt habe, er fühle sich in psychischer Hinsicht nicht krank. Zudem sei der Bericht widersprüchlich, da der Beschwerdeführer selber im Beck-Test angegeben habe, er fühle sich nicht traurig (B-act. 15 Beilage 3). Dieser Würdigung kann jedoch nicht ohne weiteres gefolgt werden. Einerseits widerspricht der Beschwerdeführer im Rahmen des Beschwerdeverfahrens seiner angeblich getätigten Aussage, er fühle sich nicht psychisch krank. Zudem verweist Dr. N._______ in seiner kurzen Stellungnahme, ohne die mangelhafte Qualität des Arztberichts vom 13. Februar 2012 zu würdigen, auf dessen Inhalt. Weiter nimmt er Bezug auf einen Arztbericht vom 9. August 2012 des Psychiaters, der drei (recte: zwei) Monate nach dem Arztbericht vom 18. Juni 2012 erstellt worden sei; ein solcher ist jedoch nicht aktenkundig. Soweit er damit den Arztbericht von Dr. F._______ meint, sind die diesbezüglichen Herleitungen (insb. zeitlicher Natur) zudem nicht nachvollziehbar. Schliesslich leitet er aus der einzelnen Aussage "no me siento triste" im Beck-Test ab, der Beschwerdeführer leide an keiner affektiven Störung, wie der Facharzt dies behaupte, und spricht dessen Beurteilung damit sinngemäss jeglichen Beweiswert ab. Zwar ist zu bestätigen, dass auch der Bericht von Dr. F._______ nicht Gutachtensqualität aufweist, wie dies der Beschwerdeführer behauptet (keine geprüften Vorakten erwähnt, keine klare Befunderhebung, partielle klinische Untersuchung, Befunderhebung und Aussagen in fachfremden Gebieten, unklare Diagnosenennung ohne offizielle Codierung [ICD-10; DSM], unstrukturierte Begutachtung, nicht weiter hergeleitete Beurteilung der Arbeitsunfähigkeit). Dennoch handelt es sich um einen Bericht eines Facharztes, der den Beschwerdeführer persönlich begutachtet und Testreihen durchgeführt hat. Das Bundesgericht hat festgehalten, dass Arztberichten von Versicherungsärzten voller Beweiswert zugesprochen werden könne, sofern sie schlüssig erscheinen, nachvollziehbar begründet sowie in sich widerspruchsfrei sind und keine konkreten Indizien gegen ihre Zuverlässigkeit bestehen (vgl. E. 3.4). In Anbetracht der obigen Ausführungen kann dies jedoch nicht für die fachpsychiatrische Beurteilung durch Dr. N._______ gelten. Zudem hat Dr. N._______ den Beschwerdeführer nicht persönlich begutachtet, weshalb seiner Beurteilung geringer Beweiswert zukommt.</w:t>
      </w:r>
    </w:p>
    <w:p>
      <w:r>
        <w:rPr>
          <w:b/>
        </w:rPr>
        <w:t>E. 4.8</w:t>
      </w:r>
    </w:p>
    <w:p>
      <w:r>
        <w:t>In Anbetracht der obigen Ausführungen kann in psychiatrischer Hinsicht nicht mit überwiegender Wahrscheinlichkeit eine unveränderte Situation bestätigt werden. Unbestritten seitens der Parteien und auch des Gerichts ist jedoch, dass die nachgewiesene Gesundheitssituation die Weiterausrichtung der halben Invalidenrente rechtfertigt (vgl. BGE 137 V 314 E. 3.2.4). Offen bleiben muss aufgrund des oben Gesagten einzig, ob in psychiatrischer Hinsicht eine Verschlechterung des Gesundheitszustandes eingetreten ist und damit im beurteilungsrelevanten Zeitraum (vgl. E. 4.3) eine höhere als die halbe Invalidenrente auszurichten ist. Da die vom Beschwerdeführer geltend gemachte Verschlechterung aus psychischen Gründen zudem Einfluss auf die Frage der Überwindbarkeit der attestierten somatoformen Schmerzstörung haben kann, ist die Sache an die Vorinstanz zurückzuweisen, damit sie in psychiatrischer und rheumatologischer/orthopädischer Hinsicht ergänzende Abklärungen vornimmt und gleichzeitig den Verlauf der geltend gemachten psychischen Erkrankung seit April 2009 prüft. In Anbetracht der divergierenden Beurteilungen der spanischen Ärzte und mit Blick auf eine vorzugsweise durch Ärzte, die mit den Grundsätzen der schweizerischen Versicherungsmedizin vertraut sind, vorzunehmenden Begutachtung (vgl. dazu Urteil des Bundesverwaltungsgerichts C-2152/2013 vom 5. Dezember 2013 S. 9 f.) sind diese Abklärungen - wie vom Beschwerdeführer beantragt - in der Schweiz durchzuführen. Auf den Antrag des Beschwerdeführers, ihm sei wegen der Krebserkrankung rückwirkend seit 1. Januar 2013 eine ganze Invalidenrente zuzusprechen, ist in Anbetracht dessen, dass diese Erkrankung ausserhalb des vorliegend zu beachtenden Prüfzeitraums liegt, nicht einzutreten. Nicht zu prüfen sind aus demselben Grund die vom Beschwerdeführer im Beschwerdeverfahren nachgereichten Arztberichte vom 21. März, 5. April, 25. Mai und 29. August 2013 (vgl. dazu E. 2.5).</w:t>
      </w:r>
    </w:p>
    <w:p>
      <w:r>
        <w:rPr>
          <w:b/>
        </w:rPr>
        <w:t>E. 5</w:t>
      </w:r>
    </w:p>
    <w:p>
      <w:r>
        <w:t>Die Beschwerde vom 6. September 2012 ist somit, soweit auf sie einzutreten ist, insofern gutzuheissen, als die Sache zu weiteren Abklärungen im Sinne der Erwägung 4.8 an die Vorinstanz zurückzuweisen ist. Zu bestätigen ist die weitere Gewährung einer halben Invalidenrente ab Juli 2012. Die mit Arztberichten vom 21. März, 5. April, 25. Mai und 29. August 2013 geltend gemachte Krebserkrankung wird in einem separaten Revisionsverfahren - entsprechend dem Antrag der Vorinstanz mit Duplik vom 7. Mai 2013 - zu prüfen sein.</w:t>
      </w:r>
    </w:p>
    <w:p>
      <w:r>
        <w:rPr>
          <w:b/>
        </w:rPr>
        <w:t>E. 6</w:t>
      </w:r>
    </w:p>
    <w:p>
      <w:r>
        <w:t>Zu befinden bleibt über die Verfahrenskosten und eine allfällige Parteientschädigung.</w:t>
      </w:r>
    </w:p>
    <w:p>
      <w:r>
        <w:rPr>
          <w:b/>
        </w:rPr>
        <w:t>E. 6.1</w:t>
      </w:r>
    </w:p>
    <w:p>
      <w:r>
        <w:t>Die Verfahrenskosten sind vorliegend auf Fr. 420 festzusetzen. In der Höhe von Fr. 120.- sind sie dem unterliegenden Beschwerdeführer aufzuerlegen (Art. 63 Abs. 1 VwVG, Art. 69 Abs. 1bis IVG). Soweit er obsiegt, ist ihm die verbleibende Restanz von Fr. 300.- mit dem geleisteten Kostenvorschuss von Fr. 420.- zu verrechnen und ihm nach Eintritt der Rechtskraft dieses Urteils auf ein von ihm bekanntzugebendes Konto zurückzuerstatten.</w:t>
      </w:r>
    </w:p>
    <w:p>
      <w:r>
        <w:rPr>
          <w:b/>
        </w:rPr>
        <w:t>E. 6.2</w:t>
      </w:r>
    </w:p>
    <w:p>
      <w:r>
        <w:t>Dem Beschwerdeführer ist in der Höhe seines Obsiegens im Rentenverfahren eine reduzierte Parteientschädigung zuzusprechen, die vorliegend pauschal auf Fr. 1'800.-, inkl. Auslagen, festzulegen ist (Art. 64 VwVG und Art. 7 Abs. 1 des Reglements vom 21. Februar 2008 über die Kosten und Entschädigungen vor dem Bundesverwaltungsgericht [VGKE, SR 173.320.2]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