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C-4343/2019 vom 31. März 2022</w:t>
      </w:r>
    </w:p>
    <w:p>
      <w:r>
        <w:t>Bundesverwaltungsgericht, 2022-03-31, DE</w:t>
      </w:r>
    </w:p>
    <w:p>
      <w:r>
        <w:rPr>
          <w:b/>
        </w:rPr>
        <w:t xml:space="preserve">Quelle: </w:t>
      </w:r>
      <w:r>
        <w:t>https://mcp.opencaselaw.ch/entscheid/bvger_C-4343_2019</w:t>
      </w:r>
    </w:p>
    <w:p>
      <w:r>
        <w:t>FR: TAF C-4343/2019 du 31 mars 2022</w:t>
      </w:r>
    </w:p>
    <w:p>
      <w:r>
        <w:t>IT: TAF C-4343/2019 del 31 marzo 2022</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t>C-4343/2019 Seite 7</w:t>
      </w:r>
    </w:p>
    <w:p>
      <w:r>
        <w:rPr>
          <w:b/>
        </w:rPr>
        <w:t>E. 1.1</w:t>
      </w:r>
    </w:p>
    <w:p>
      <w:r>
        <w:t>Gemäss Art. 31 des Verwaltungsgerichtsgesetzes vom 17. Juni 2005 (VGG; SR 173.32) in Verbindung mit Art. 33 Bst. d VGG und Art. 69 Abs. 1 Bst. b des Bundesgesetzes vom 19. Juni 1959 über die Invalidenversiche- rung (IVG; SR 831.20) sowie Art. 40 Abs. 2 und Abs. 3 der Verordnung vom 17. Januar 1961 über die Invalidenversicherung (IVV, SR 831.201)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Nach Art. 1 IVG sind die Bestimmungen des ATSG auf die IV anwendbar (Art. 1a - 26bis und 28 - 70 IVG), soweit das IVG nicht ausdrücklich eine Abweichung vom ATSG vorsieht. Nach den allgemeinen intertemporalrechtlichen Regeln finden diejenigen Verfahrensregeln An- wendung, welche im Zeitpunkt der Beschwerdebeurteilung in Kraft stehen (BGE 130 V 1 E. 3.2).</w:t>
      </w:r>
    </w:p>
    <w:p>
      <w:r>
        <w:rPr>
          <w:b/>
        </w:rPr>
        <w:t>E. 1.3</w:t>
      </w:r>
    </w:p>
    <w:p>
      <w:r>
        <w:t>Als direkter Adressat ist der Beschwerdeführer von der angefochtenen Verfügung vom 2. Juli 2019 (act. 86) berührt und kann sich auf ein schutz- würdiges Interesse an deren Aufhebung oder Änderung berufen (Art. 59 ATSG; Art. 48 Abs. 1 VwVG). Nachdem auch der Kostenvorschuss fristge- recht geleistet worden ist (B-act. 4), ist auf die frist- und formgerecht ein- gereichte Beschwerde (Art. 60 ATSG; Art. 50 Abs. 1 und Art. 52 Abs. 1 VwVG) einzutreten.</w:t>
      </w:r>
    </w:p>
    <w:p>
      <w:r>
        <w:rPr>
          <w:b/>
        </w:rPr>
        <w:t>E. 1.4</w:t>
      </w:r>
    </w:p>
    <w:p>
      <w:r>
        <w:t>Anfechtungsobjekt und damit Begrenzung des Streitgegenstandes des vorliegenden Beschwerdeverfahrens (vgl. BGE 131 V 164 E. 2.1) bildet die Verfügung vom 2. Juli 2019 (act. 86), mit welcher die Vorinstanz den Ren- tenanspruch des Beschwerdeführers abgewiesen hat. Streitig und zu prü- fen ist die Rechtmässigkeit dieser Verfügung und in diesem Zusammen- hang insbesondere, ob die Vorinstanz den Sachverhalt in medizinischer Hinsicht rechtsgenüglich abgeklärt und gewürdigt hat.</w:t>
      </w:r>
    </w:p>
    <w:p>
      <w:r>
        <w:rPr>
          <w:b/>
        </w:rPr>
        <w:t>E. 1.5</w:t>
      </w:r>
    </w:p>
    <w:p>
      <w:r>
        <w:t>Das Bundesverwaltungsgericht prüft die Verletzung von Bundesrecht einschliesslich der Überschreitung oder des Missbrauchs des Ermessens,</w:t>
      </w:r>
    </w:p>
    <w:p>
      <w:r>
        <w:t>C-4343/2019 Seite 8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 cherungsprozess hat das Gericht seinen Entscheid, sofern das Gesetz nicht etwas Abweichendes vorsieht, nach dem Beweisgrad der überwie- 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und 125 V 195 E. 2, je mit Hinweisen).</w:t>
      </w:r>
    </w:p>
    <w:p>
      <w:r>
        <w:rPr>
          <w:b/>
        </w:rPr>
        <w:t>E. 2</w:t>
      </w:r>
    </w:p>
    <w:p>
      <w:r>
        <w:t>Im Folgenden sind die weiteren, im vorliegenden Verfahren im Wesentli- chen anwendbaren Normen und Rechtsgrundsätze darzustellen.</w:t>
      </w:r>
    </w:p>
    <w:p>
      <w:r>
        <w:rPr>
          <w:b/>
        </w:rPr>
        <w:t>E. 2.1</w:t>
      </w:r>
    </w:p>
    <w:p>
      <w:r>
        <w:t>Der Beschwerdeführer ist österreichischer Staatsangehöriger und wohnt in Österreich.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Gemäss Art. 40 Abs. 2 der Verordnung vom 17. Januar 1961 über die Invalidenversicherung (IVV, SR 831.201) ist für die Entgegennahme der Anmeldungen von Grenzgängern sowie Durchführung und Prüfung der entsprechenden Abklärungen die kantonale IV-Stelle zuständig, in deren</w:t>
      </w:r>
    </w:p>
    <w:p>
      <w:r>
        <w:t>C-4343/2019 Seite 9 Tätigkeitsgebiet der Grenzgänger eine Erwerbstätigkeit ausübt hat; die Verfügungen werden von der IV-Stelle für Versicherte im Ausland erlassen (vgl. auch Rz. 4006 und 4009 des Kreisschreibens über das Verfahren in der Invalidenversicherung [gültig ab 1. Januar 2010, Stand: 1. Januar 2018; nachfolgend KSVI]). Dies gilt auch für ehemalige Grenzgänger, so- fern sie bei der Anmeldung ihren ordentlichen Wohnsitz noch in der be- nachbarten Grenzzone haben und der Gesundheitsschaden auf die Zeit ihrer Tätigkeit als Grenzgänger zurückgeht (vgl. auch Rz. 4007 KSVI).</w:t>
      </w:r>
    </w:p>
    <w:p>
      <w:r>
        <w:rPr>
          <w:b/>
        </w:rPr>
        <w:t>E. 2.3</w:t>
      </w:r>
    </w:p>
    <w:p>
      <w:r>
        <w:t>In zeitlicher Hinsicht sind grundsätzlich diejenigen Rechtssätze mass- geblich, die bei der Erfüllung des rechtlich zu ordnenden oder zu Rechts- folgen führenden Tatbestandes Geltung haben (BGE 132 V 215 E. 3.1.1). Im vorliegenden Verfahren finden demnach jene Vorschriften Anwendung, die spätestens beim Erlass der Verfügung vom 2. Juli 2019 (act. 86) in Kraft standen (so auch die Normen der am 1. Januar 2012 in Kraft getretenen Fassung des IVG vom 18. März 2011 [6. IV-Revision], nicht jedoch die seit 1. Januar 2022 in Kraft stehenden Änderungen des IVG vom 19. Juni 2020 [Weiterentwicklung der IV, AS 2021 705; BBl 2017 2535]); weiter aber auch solche, die zu jenem Zeitpunkt bereits ausser Kraft getreten waren, die aber für die Beurteilung allenfalls früher entstandener Leistungsansprüche von Belang sind. Dort, wo die 6. IV-Revision keine Änderung gebracht hat, wird auf die Bestimmungen in der ab 1. Januar 2008 geltenden Fassung verwiesen.</w:t>
      </w:r>
    </w:p>
    <w:p>
      <w:r>
        <w:rPr>
          <w:b/>
        </w:rPr>
        <w:t>E. 2.4</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 tiv gegeben sein; fehlt eine, so entsteht kein Rentenanspruch, selbst wenn die andere erfüllt ist. Der Beschwerdeführer hat unbestrittenermassen während mehr als drei Jahren AHV/IV-Beiträge geleistet (act. 7 S. 1 und 2), so dass die Voraussetzung der Mindestbeitragsdauer gemäss Art. 36 Abs. 1 IVG in der ab 1. Januar 2008 geltenden Fassung erfüllt ist.</w:t>
      </w:r>
    </w:p>
    <w:p>
      <w:r>
        <w:rPr>
          <w:b/>
        </w:rPr>
        <w:t>E. 2.5</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w:t>
      </w:r>
    </w:p>
    <w:p>
      <w:r>
        <w:t>C-4343/2019 Seite 10 nach zumutbarer Behandlung oder Eingliederung verbleibende länger dau- 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 keit oder der Tätigkeit im Aufgabenbereich; vgl. zum Ganzen UELI KIESER, ATSG-Kommentar, 3. Aufl., Zürich/Basel/Genf 2015, Art. 8 Rz. 7). Arbeits- 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ATSG).</w:t>
      </w:r>
    </w:p>
    <w:p>
      <w:r>
        <w:rPr>
          <w:b/>
        </w:rPr>
        <w:t>E. 2.6</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130 V 352 E. 2.2.1; SVR 2014 IV Nr. 2 S.</w:t>
      </w:r>
    </w:p>
    <w:p>
      <w:r>
        <w:t>C-4343/2019 Seite 11</w:t>
      </w:r>
    </w:p>
    <w:p>
      <w:r>
        <w:rPr>
          <w:b/>
        </w:rPr>
        <w:t>E. 2.7</w:t>
      </w:r>
    </w:p>
    <w:p>
      <w:r>
        <w:t>Gemäss Art. 28 Abs. 1 IVG in der ab 1. Januar 2008 geltenden Fassung haben jene Versicherten Anspruch auf eine Rente, die ihre Erwerbsfähig- keit oder die Fähigkeit, sich im Aufgabenbereich zu betätigen, nicht durch</w:t>
      </w:r>
    </w:p>
    <w:p>
      <w:r>
        <w:t>C-4343/2019 Seite 12 zumutbare Eingliederungsmassnahmen wiederherstellen, erhalten oder verbessern können (Bst. a), und die zusätzlich während eines Jahres ohne wesentlichen Unterbruch durchschnittlich mindestens 40 % arbeitsunfähig (Art. 6 ATSG) gewesen sind und auch nach Ablauf dieses Jahres zu min- destens 40 % invalid (Art. 8 ATSG) sind (Bst. b und c). Gemäss Art. 28 Abs. 2 IVG in der ab 2008 geltenden Fassung besteht der Anspruch auf eine ganze Rente, wenn die versicherte Person mindestens 70 %, derje- nige auf eine Dreiviertelsrente, wenn sie mindestens 60 % invalid ist. Bei einem Invaliditätsgrad von mindestens 50 % besteht Anspruch auf eine halbe Rente und bei einem Invaliditätsgrad von mindestens 40 % ein sol- cher auf eine Viertelsrente. Laut Art. 29 Abs. 4 IVG (in der ab 2008 gelten- den Fassung) werden Renten, die einem Invaliditätsgrad von weniger als 50 % entsprechen, jedoch nur an Versicherte ausgerichtet, die ihren Wohn- sitz und gewöhnlichen Aufenthalt (Art. 13 ATSG) in der Schweiz haben, soweit nicht zwischenstaatliche Vereinbarungen eine abweichende Rege- lung vorsehen. Eine solche Ausnahme ist vorliegend gegeben (vgl. Art. 7 der Verordnung [EG] Nr. 883/2004). Nach der Rechtsprechung des Bun- desgerichts stellt diese Regelung nicht eine blosse Auszahlungsvorschrift, sondern eine besondere Anspruchsvoraussetzung dar (BGE 121 V 275 E. 6c).</w:t>
      </w:r>
    </w:p>
    <w:p>
      <w:r>
        <w:rPr>
          <w:b/>
        </w:rPr>
        <w:t>E. 2.8</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 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 genabschätzung der erhobenen gesundheitlichen Beeinträchtigungen für die Arbeitsfähigkeit kommt der Arztperson hingegen keine abschliessende Beurteilungskompetenz zu. Vielmehr nimmt die Arztperson zur Arbeitsun- fähigkeit Stellung, d.h. sie gibt eine Schätzung ab, welche sie aus ihrer</w:t>
      </w:r>
    </w:p>
    <w:p>
      <w:r>
        <w:t>C-4343/2019 Seite 13 Sicht so substanziell wie möglich begründet. Schliesslich sind die ärztli- chen Angaben eine wichtige Grundlage für die juristische Beurteilung der Frage, welche Arbeitsleistungen der Person noch zugemutet werden kön- nen. Nötigenfalls sind, in Ergänzung der medizinischen Unterlagen, für die Ermittlung des erwerblich nutzbaren Leistungsvermögens die Fachperso- 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134 V 231 E. 5.1; 125 V 351 E. 3a). Unab- hängig davon, ob es sich um eine nachweisliche organische Pathologie oder um ein unklares Beschwerdebild handelt, setzt eine Anspruchsbe- rechtigung stets eine nachvollziehbare ärztliche Beurteilung der Auswir- kungen des Gesundheitsschadens auf die Arbeits- und Erwerbsfähigkeit voraus. Dabei können – insbesondere unklaren Beschwerdebildern inhä- rente – Abklärungs- und Beweisschwierigkeiten die Berücksichtigung wei- terer Lebens- und Aktivitätsbereiche wie etwa Freizeitverhalten oder fami- liäres Engagement erfordern, um das Ausmass der Einschränkungen zu plausibilisieren, wobei auch fremdanamnestische Angaben zu berücksich- tigen sind. Ohne Einbezug solcher Indizien, wie sie im Rahmen der festen</w:t>
      </w:r>
    </w:p>
    <w:p>
      <w:r>
        <w:t>C-4343/2019 Seite 14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 tizipation einzubeziehen sind nur funktionelle Ausfälle, die sich aus denje- nigen Befunden ergeben, welche auch für die Diagnose der Gesundheits- beeinträchtigung massgebend gewesen sind. Die Einschränkung in den Alltagsfunktionen, welche begrifflich zu einer lege artis gestellten Diagnose gehört, wird mit den Anforderungen des Arbeitslebens abgeglichen und an- hand von Schweregrad- und Konsistenzkriterien in eine allfällige Ein- schränkung der Arbeitsfähigkeit umgesetzt. Auf diesem Weg können gel- tend gemachte Funktionseinschränkungen über eine sorgfältige Plausibili- tätsprüfung bestätigt oder verworfen werden (BGE 141 V 281 E. 2.1.2).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 chen, darf das Gericht vollen Beweiswert zuerkennen, solange nicht kon- krete Indizien gegen die Zuverlässigkeit der Expertise sprechen (BGE 137 V 210 E. 2.2.2; 135 V 465 E. 4.4). Sofern RAD-Untersuchungsberichte den Anforderungen an ein ärztliches Gutachten (BGE 125 V 351 E. 3a) genügen, auch hinsichtlich der erforder- lichen ärztlichen Qualifikationen (vgl. hierzu Urteil des BGer 9C_736/2009 vom 26. Januar 2010 E. 2.1), haben sie einen vergleichbaren Beweiswert wie ein anderes Gutachten (SVR 2009 IV Nr. 53 S. 165 E. 3.3.2). Eine von anderen mit der versicherten Person befassten Ärzten abweichende Beur- 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Ausschlaggebend für den Beweiswert ist grundsätzlich somit weder die Herkunft eines Beweismittels noch die Bezeichnung der eingereichten oder in Auftrag gegebenen Stel- lungnahme als Bericht oder Gutachten, sondern dessen Inhalt (BGE 137 V 210 E. 6.2.2, 134 V 231 E. 5.1, 125 V 351 E. 3a).</w:t>
      </w:r>
    </w:p>
    <w:p>
      <w:r>
        <w:t>C-4343/2019 Seite 15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9C_524/2017 vom 21. März 2018 E. 5.1; 9C_28/2015 vom</w:t>
      </w:r>
    </w:p>
    <w:p>
      <w:r>
        <w:rPr>
          <w:b/>
        </w:rPr>
        <w:t>E. 3</w:t>
      </w:r>
    </w:p>
    <w:p>
      <w:r>
        <w:t>Vorab ist festzuhalten, dass der Beschwerdeführer aus dem Bescheid der österreichischen Pensionsversicherungsanstalt vom 18. Juli 2019, mit welchem der Anspruch auf eine Invaliditätspension mit Wirkung ab 1. Mai 2018 anerkannt worden war (act. 87 S. 3 bis 9; vgl. hierzu auch act. 49 S. 39 bis 45), nichts zu seinen Gunsten ableiten kann, da sich sein allfälliger Rentenanspruch alleine aufgrund der schweizerischen Rechtsgrundlagen bestimmt.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BVGer C-3377/2016 vom 28. März 2017 E. 4 mit Hinweisen; zum Grundsatz der freien Beweiswürdigung vgl. BGE 125 V 351 E. 3a).</w:t>
      </w:r>
    </w:p>
    <w:p>
      <w:r>
        <w:rPr>
          <w:b/>
        </w:rPr>
        <w:t>E. 4.1</w:t>
      </w:r>
    </w:p>
    <w:p>
      <w:r>
        <w:t>Im Zusammenhang mit der vorliegend angefochtenen Verfügung vom 2. Juli 2019 (act. 86) stützte sich die Vorinstanz resp. die IV-Stelle D._______ in medizinischer Hinsicht in erster Linie auf die interdisziplinäre Gesamtbeurteilung des polydisziplinären Gutachtens vom 20. September 2018 (act. 52 S. 1 bis 11) resp. die entsprechenden, vom gleichen Tag datierenden Teilgutachten von Dr. med. O._______, Facharzt für Allgemeine Innere Medizin (act. 52 S. 12 bis 34), Dr. med. M._______, Facharzt für Neurologie (act. 52 S. 35 bis 59), Dr. med. P._______, Facharzt für Dermatologie und Venerologie (act. 52 S. 60 bis 79), Dr. med. Q._______, Facharzt für Orthopädische Chirurgie und Traumatologie des Bewegungsapparates (act. 52 S. 80 bis 105), Dr. med. K._______, Facharzt für Psychiatrie und Psychotherapie (act. 52 S. 106 bis 131) und Dr. med. L._______, Facharzt für Psychiatrie und Psychotherapie (act. 52 S. 132 bis 162). Weiter diente der IV-Stelle D._______ resp. der Vorinstanz in medizinischer Hinsicht die Stellungnahme des RAD-Arztes Dr. med. E._______ vom 2. Oktober 2018 (act. 58) als Entscheidbasis.</w:t>
      </w:r>
    </w:p>
    <w:p>
      <w:r>
        <w:rPr>
          <w:b/>
        </w:rPr>
        <w:t>E. 4.2</w:t>
      </w:r>
    </w:p>
    <w:p>
      <w:r>
        <w:t>Anhand dieser medizinischen Akten ist zu prüfen, ob vorinstanzlich der rechtserhebliche medizinische Sachverhalt rechtsgenüglich abgeklärt und gewürdigt worden ist und ob der Beschwerdeführer einen (befristeten oder unbefristeten) Rentenanspruch hat resp. ob die materiellen, kumulativen Anspruchsvoraussetzungen von Art. 28 Abs. 1 Bst. a bis c IVG (vgl. zum kumulativen Charakter von Art. 28 Abs. 1 Bst. a bis c IVG bspw. Urteil des BGer 9C_942/2015 vom 18. Februar 2016 E. 3.1) und Art. 28 Abs. 2 IVG erfüllt sind (vgl. E. 2.6 hiervor). In diesem Zusammenhang ist darauf hinzuweisen, dass der Rentenanspruch gemäss Art. 29 IVG frühestens nach Ablauf von sechs Monaten nach Geltendmachung des Leistungsanspruchs nach Art. 29 Abs. 1 ATSG entsteht, jedoch frühestens im Monat, der auf die Vollendung des 18. Altersjahres folgt (Abs. 1). Aufgrund der Anmeldung vom 24. April 2017 (act. 1) könnte dem Beschwerdeführer demnach frühestens ab dem 1. Oktober 2017 unter der Bedingung, dass die materiellen Anspruchsvoraussetzungen von Art. 28 Abs. 1 Bst. a bis c IVG erfüllt sind (vgl. E. 2.6 hiervor), eine IV-Rente ausgerichtet werden.</w:t>
      </w:r>
    </w:p>
    <w:p>
      <w:r>
        <w:rPr>
          <w:b/>
        </w:rPr>
        <w:t>E. 4.3</w:t>
      </w:r>
    </w:p>
    <w:p>
      <w:r>
        <w:t>Schliesslich ist zu erwähnen, dass das Bundesverwaltungsgericht die Gesetzmässigkeit der angefochtenen Verfügung nach dem Sachverhalt beurteilt, der zur Zeit ihres Erlasses (2. Juli 2019) gegeben war; Tatsachen, die jenen Sachverhalt seither verändert haben, sollen im Normalfall Gegenstand einer neuen Verwaltungsverfügung sein (BGE 130 V 138 E. 2.1, 121 V 362 E. 1b mit Hinweis). Insofern hat der nach Verfügungserlass erstellte und eingegangene Untersuchungsbericht der N._______ (...) vom 2. Dezember 2019 (B-act. 9 Beilage 3) im vorliegenden Verfahren unberücksichtigt zu bleiben.</w:t>
      </w:r>
    </w:p>
    <w:p>
      <w:r>
        <w:rPr>
          <w:b/>
        </w:rPr>
        <w:t>E. 5</w:t>
      </w:r>
    </w:p>
    <w:p>
      <w:r>
        <w:t>E. 3.1). Entscheidend ist, ob und inwiefern es der versicherten Person trotz ihres Leidens sozialpraktisch zumutbar ist, die Restarbeitsfähigkeit auf dem ihr nach ihren Fähigkeiten offenstehenden ausgeglichenen Ar- beitsmarkt zu verwerten, und ob dies für die Gesellschaft tragbar ist. Dies ist nach einem weitgehend objektivierten Massstab zu prüfen (BGE 136 V 279 E. 3.2.1; SVR 2016 IV Nr. 2 S. 5 E. 4.2). Geht es um psychische Erkrankungen, namentlich eine anhaltende soma- toforme Schmerzstörung oder ein damit vergleichbares psychosomati- sches Leiden (vgl. BGE 140 V 8 E. 2.2.1.3),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Zu ergänzen bleibt, dass sich das Bundesgericht in zwei wichtigen Leitentscheiden zur Beurteilung der invalidisierenden Wirkung psychischer Leiden geäussert hat. Es distanzierte sich im Rahmen seiner Praxisänderung zu Depressionen und anderen psychischen Leiden von der (kurzen Episode der) Sonderrechtsprechung für Depressionen, weitete die Indikatorenprüfung der neuen "Schmerzrechtsprechung" gemäss BGE 141 V 281 auf sämtliche psychischen Leiden aus und präzisierte einige der Indikatoren (vgl. BGE 143 V 409 [= 8C_841/2016 vom 30. November 2017] und 143 V 418 [=8C_130/2017 vom 30. November 2017]).</w:t>
      </w:r>
    </w:p>
    <w:p>
      <w:r>
        <w:rPr>
          <w:b/>
        </w:rPr>
        <w:t>E. 5.1.1</w:t>
      </w:r>
    </w:p>
    <w:p>
      <w:r>
        <w:t>Betreffend die Anordnung der Begutachtung durch die Verwaltung ergibt sich vorab, dass die IV-Stelle D._______ in einem ersten Verfahrens- schritt dem Versicherten mit Schreiben vom 24. April 2018 in nicht zu be- anstandender Weise mitgeteilt hatte, dass die Einholung einer polydiszip- linären medizinischen Expertise notwendig sei. Dabei gab sie die vorgese- henen Fachdisziplinen und Gutachterfragen bekannt resp. wies darauf hin, dass unter anderem auch eine umfassende medizinische Untersuchung auf dem Gebiet der Neuropsychologie notwendig sei (act. 40). In diesem Stadium der Anordnung der polydisziplinären Begutachtung durch die Ver- waltung verzichtete der Beschwerdeführer auf Äusserungen zu den Gut- achterfragen resp. auf (nicht personenbezogene) materielle Einwendun- gen gegen die Begutachtung an sich oder gegen deren Art oder Umfang (vgl. hierzu (BGE 138 V 271 E. 1.1; 137 V 210 E. 3.4.2.9).</w:t>
      </w:r>
    </w:p>
    <w:p>
      <w:r>
        <w:rPr>
          <w:b/>
        </w:rPr>
        <w:t>E. 5.1.2</w:t>
      </w:r>
    </w:p>
    <w:p>
      <w:r>
        <w:t>In einem zweiten Verfahrensschritt teilt die IV-Stelle D._______ dem Beschwerdeführer mit Schreiben vom 28. Mai 2018 die durch Suisse- MED@P zugeteilte Gutachterstelle G._______ AG und die Namen der</w:t>
      </w:r>
    </w:p>
    <w:p>
      <w:r>
        <w:t>C-4343/2019 Seite 18 Sachverständigen mit jeweiligem Facharzttitel mit, wobei beim vorgesehe- nen Gutachter Dr. med. L._______ als Facharzttitel "Neuropsychologie" aufgeführt wurde (act. 46). Der Beschwerdeführer verzichtete in der Folge ebenfalls darauf, materielle oder formelle personenbezogene Einwendun- gen vorzubringen (vgl. hierzu BGE 140 V 507 E. 3.1; BGE 139 V 349 E. 5.2.2.2; BGE 138 V 271 E. 1.1; BGE 137 V 210 E. 3.4.2.7), was ihm jedoch nicht zum Nachteil gereicht.</w:t>
      </w:r>
    </w:p>
    <w:p>
      <w:r>
        <w:rPr>
          <w:b/>
        </w:rPr>
        <w:t>E. 5.2.1</w:t>
      </w:r>
    </w:p>
    <w:p>
      <w:r>
        <w:t>Gestützt auf die Stellungnahme des RAD-Arztes Dr. med. E._______ vom 9. April 2018 (act. 42) wies die IV-Stelle D._______ im Auftrag an die G._______ AG vom 14. Mai 2018, welcher in korrekter Weise nach dem Zufallsprinzip erfolgt war (vgl. hierzu BGE 140 V 507 E. 3.1 und E. 3.2.1), explizit darauf hin, dass bei der Neuropsychologie um Symptomvalidierung gebeten werde (act. 44). In der Folge wurde das neuropsychologische Teil- gutachten am 20. September 2018 von Dr. med. L._______, Facharzt für Psychiatrie und Psychotherapie, verfasst (act. 52 S. 132 bis 162).</w:t>
      </w:r>
    </w:p>
    <w:p>
      <w:r>
        <w:rPr>
          <w:b/>
        </w:rPr>
        <w:t>E. 5.2.2</w:t>
      </w:r>
    </w:p>
    <w:p>
      <w:r>
        <w:t>Zur Qualifikation von Dr. med. L._______ zur Erstattung des neu- ropsychologischen Teilgutachtens ist vorab festzuhalten, dass eine begut- achtende medizinische Fachperson über die notwendigen fachlichen Qua- lifikationen verfügen muss und das Bundesverwaltungsgericht dem von der IV-Stelle D._______ im Verfahren nach Art. 44 ATSG eingeholten Gutach- ten von medizinischen Sachverständigen nur dann vollen Beweiswert zu- erkennen darf, wenn sie den Anforderungen der Rechtsprechung entspre- chen und keine konkreten Indizien gegen die Zuverlässigkeit der Expertise vorliegen (vgl. E. 2.7 hiervor). Dies ist beim neuropsychologischen Teilgut- achten von Dr. med. L._______ vom 20. September 2018 (act. 52 S. 132 bis 162) nicht der Fall, wie nachfolgend aufzuzeigen ist.</w:t>
      </w:r>
    </w:p>
    <w:p>
      <w:r>
        <w:rPr>
          <w:b/>
        </w:rPr>
        <w:t>E. 5.2.3</w:t>
      </w:r>
    </w:p>
    <w:p>
      <w:r>
        <w:t>Gemäss dem Ärzteverzeichnis der FMH (www.doctor-fmh.ch; zuletzt besucht am 21. März 2022) verfügt Dr. med. L._______ als Sachverstän- diger seit 2008 über einen entsprechenden, dem Nachweis der erforderli- chen Fachkenntnisse dienenden spezialärztlichen Titel auf dem Gebiet der Psychiatrie und Psychotherapie (Urteile des BGer 8C_253/2010 vom 15. September 2010 E. 5.2 und 8C_66/2010 vom 6. September 2010 E. 3.1). Der Umstand, dass dieser Titel in Deutschland und nicht in der Schweiz erworben wurde, ist zwar insofern nicht von Relevanz, als rechtspre- chungsgemäss keine FMH-Ausbildung verlangt wird und auch eine im Aus- land erworbene Fachausbildung ausreichen kann (vgl. hierzu (BGE 137 V</w:t>
      </w:r>
    </w:p>
    <w:p>
      <w:r>
        <w:t>C-4343/2019 Seite 19 210 E. 3.3.2; Urteil des Bundesgerichts 9C_270/2008 vom 12. August 2008 E. 3.3; vgl. hierzu auch ergänzend Art. 21 Abs. 1 bis 3 des Bundesgesetzes über die universitären Medizinalberufe vom 23. Juni 2006 [MedBG; SR 811.11]). Dr. med. L._______ sind somit die gleichen Qualifikationen wie den Inhabern und Inhaberinnen des in der Schweiz erworbenen Weiterbil- dungstitels "Psychiatrie und Psychotherapie" zuzuerkennen. Nachfolgend ist jedoch weiter zu prüfen, ob er als Facharzt für Psychiatrie und Psycho- therapie überhaupt befähigt gewesen war, in rechtsgenüglicher Weise ein neuropsychologisches Gutachten zu erstellen.</w:t>
      </w:r>
    </w:p>
    <w:p>
      <w:r>
        <w:rPr>
          <w:b/>
        </w:rPr>
        <w:t>E. 5.3.1</w:t>
      </w:r>
    </w:p>
    <w:p>
      <w:r>
        <w:t>Die Neuropsychologie ist eine wissenschaftliche Disziplin, die sich mit den zentralnervösen Grundlagen des menschlichen Verhaltens und Empfindens beschäftigt. Die Forschungsmethoden der Neuropsychologie entstammen zu etwa gleichen Teilen der klassischen Psychologie und den medizinischen Disziplinen Neurologie, Neuroanatomie und Neurophysiolo- gie. Alle neuropsychologischen Forschungsmethoden zielen dabei auf die Aufklärung der Zusammenhänge zwischen beobachtbarem Verhalten und dessen anatomischen, physiologischen und biochemischen zerebralen Grundlagen ab. Hierzu bedient sich die Neuropsychologie der experimen- tellen Forschung am Tier, der klinischen Forschung oder der Untersuchung der Spontanaktivitäten des gesunden Gehirns sowie seiner Reaktionen auf die verschiedensten Reizsituationen. Die klinische Neuropsychologie ver- wendet die so gewonnenen Ergebnisse zusammen mit den Erkenntnissen und Methoden der allgemeinen und der klinischen Psychologie bei der Di- agnostik von Patienten mit Hirnfunktionsstörungen und bei ihrer neuropsy- chologisch fundierten Therapie. Die in solchen Funktionen tätigen, speziell ausgebildeten Psychologen werden als klinische Neuropsychologen oder Neuropsychologinnen bezeichnet (WOLFGANG HARTJE/KLAUS POEK [Hrsg.], Klinische Neuropsychologie, 6. [unveränderte] Auflage, Stutt- gart/New York 2002 [5. Auflage], S. 1; zur Erklärung der Neuropsychologie vgl. auch RAINER TÖLLE/KLAUS WINDGASSEN, Psychiatrie, 17. Auflage, Ber- lin/Heidelberg 2014, S. 8; PSCHYREMBEL, Klinisches Wörterbuch, 267. Auf- lage, Berlin, 2017, S. 1260; vgl. zum Themengebiet der Neuropsychologie ergänzend auch https://www.neuropsy.ch und https://www.pukzh.ch/un- sere-angebote/diagnostik/neuropsychologische-diagnostik/; zuletzt be- sucht am 21. März 2022). Eines der Hauptaufgabengebiete der klinischen Neuropsychologie ist die Erfassung und Objektivierung von kognitiven und affektiven Funktionsstörungen nach einer Hirnschädigung. Das diagnosti-</w:t>
      </w:r>
    </w:p>
    <w:p>
      <w:r>
        <w:t>C-4343/2019 Seite 20 sche Vorgehen orientiert sich einerseits an allgemeinen Kriterien der psy- chologischen Diagnostik, andererseits an den neurologischen, neuroradio- logischen und elektrophysiologischen Informationen der zerebralen Schä- digung sowie an der jeweiligen spezifischen Fragestellung. Der diagnos- tisch tätige klinische Neuropsychologe muss daher grundlegende Kennt- nisse sowohl in psychologischer Testtheorie als auch in funktioneller Neu- roanatomie besitzen, um eine neuropsychologische Untersuchung eines Patienten entsprechend der jeweiligen Fragestellung planen und die Er- gebnisse richtig interpretieren zu können. Diese Kombination von Voraus- setzungen erfüllen in der Regel nur Diplom-Psychologen mit einer post- gradualen Ausbildung in Klinischer Neuropsychologie (WOLFGANG HARTJE/KLAUS POEK [Hrsg.], a.a.O., S. 22).</w:t>
      </w:r>
    </w:p>
    <w:p>
      <w:r>
        <w:rPr>
          <w:b/>
        </w:rPr>
        <w:t>E. 5.3.2</w:t>
      </w:r>
    </w:p>
    <w:p>
      <w:r>
        <w:t>Ein Blick auf die bundesgerichtliche Rechtsprechung legt die Vermu- tung nahe, dass es sich bei der Neuropsychologie nicht um eine (medizini- sche) Hilfswissenschaft handelt (vgl. BGE 117 V 369 E. 2 und 119 V 335 E. 2b/bb; vgl. auch ANDREA M. PLOHMANN, Zur Stellung der Neuropsycho- logie in der polydisziplinären Begutachtung, in: Jusletter vom 31. August 2020, mit Hinweisen auf JEAN BAPTISTE HUBER, Die Stellung der Neuropsy- chologie im Rahmen der polydisziplinären Begutachtung, HAVE 2019, S. 200 bis 205; ANDREA M. PLOHMANN/MAX HURTER, Prevalence of poor effort and malingered neurocognitive dysfunction in litigating patients in Switzerland, Zeitschrift für Neuropsychologie, 2017, 28 (2), S. 97 bis 116; JAN KOOL/ANDRÉ MEICHTRY/RENÉ SCHAFFERT/PETER RÜESCH, Der Einsatz von Beschwerdevalidierungstests in der IV-Abklärung, Forschungsbericht Nr. 4/08, Bern, 2008). Diese Frage muss jedoch nicht abschliessend be- antwortet werden, jedoch ist darauf hinzuweisen, dass die Bedeutung der Neuropsychologie im Zuge von Gutachten für die Invalidenversicherung auch daran ersichtlich wird, dass die Neuropsychologie auf der Med@p- Plattform3 als eigenständige Fachdisziplin geführt ist vgl. (JEAN BAPTISTE HUBER, a.a.O.).</w:t>
      </w:r>
    </w:p>
    <w:p>
      <w:r>
        <w:rPr>
          <w:b/>
        </w:rPr>
        <w:t>E. 5.3.3</w:t>
      </w:r>
    </w:p>
    <w:p>
      <w:r>
        <w:t>Die schweizerische Vereinigung der Neuropsychologinnen und Neu- ropsychologen (im Folgenden: SVNP) legt in ihren Leitlinien für die neu- ropsychologische Expertise die beruflichen Qualifikationen des neuropsy- chologischen Gutachters fest (vgl. www.neuropsy.ch &gt; Suchen &gt; Leitlinien &gt; Leitlinien für neuropsychologische Gutachten; zuletzt besucht am 21. März 2022). Konkret müssen folgende Qualifikationsmerkmale vorlie- gen:</w:t>
      </w:r>
    </w:p>
    <w:p>
      <w:r>
        <w:t>C-4343/2019 Seite 21  Fachtitel in Neuropsychologie gemäss Weiterbildungscurriculum der SVNP (Postgraduale Weiterbildung in Neuropsychologie der SVNP mit Erlangung des Titels "Fachpsychologe für Neuropsychologie FSP").  Der neuropsychologische Gutachter berücksichtigt im Rahmen seiner lau- fenden Fortbildung den Bereich Begutachtung.  Der neuropsychologische Gutachter verfügt über eine breit abgestützte kli- nischneuropsychologische und gutachterliche Erfahrung.  Der neuropsychologische Gutachter hat Kenntnisse über das rechtliche Umfeld seiner Tätigkeit (z.B. Sozialversicherungsrecht, Zivilgesetz) und ist mit dem allgemeinen juristischen Sprachgebrauch vertraut.  Der neuropsychologische Gutachter hält sich an folgende berufsethischen Richtlinien: Er führte beim Exploranden vorgehend keine Behandlung durch. Er ist überparteilich, neutral und unabhängig. Er steht weder mit dem Auftraggeber, noch mit dem Exploranden, noch mit seinem Rechtsbeistand in einem verwandtschaftlichen oder freundschaftlichen Verhältnis. Bereits im Urteil 8C_578/2014 vom 17. Oktober 2014 wies das Bundesge- richt explizit auf diese Leitlinien in der damals in Kraft gestandenen Fas- sung hin und erwog, diese hätten zwar nicht verbindlichen Charakter, for- mulierten aber doch den fachlich anerkannten Standard für eine sachge- rechte, rechtsgleiche neuropsychologische Begutachtungspraxis in der Schweiz (E. 4.2.5). Jedoch galt betreffend die Anforderungen an neuropsy- chologische Gutachterinnen und Gutachter bis 2017, dass diese über kei- nerlei spezialärztliche Titel verfügen mussten. Es genügte, wenn sie einen Diplom- oder Masterabschluss in Psychologie vorweisen konnten (vgl. des BGer 8C_466/2017 vom 9. November 2017 E. 4.3) und die neuropsycho- logischen Feststellungen im Rahmen einer Expertise verlässlich waren (vgl. Urteil des BGer 8C_817/2014 E. 4.4.2).</w:t>
      </w:r>
    </w:p>
    <w:p>
      <w:r>
        <w:rPr>
          <w:b/>
        </w:rPr>
        <w:t>E. 5.3.4</w:t>
      </w:r>
    </w:p>
    <w:p>
      <w:r>
        <w:t>hiervor) statt resp. wurde kein anderer Gutachter mit einer entspre- chenden fachlichen Qualifikation benannt. Den vorliegenden Akten resp. dem G._______ AG-Gutachten lässt sich darüber hinaus auch nicht ent- nehmen, dass Dr. med. L._______ in der Schweiz über eine Anerkennung der Psychologieberufekommission als Neuropsychologe gemäss Art. 3 Abs. 2 des Bundesgesetzes über die Psychologieberufe vom 18. März 2011 (PsyG; SR 935.81) verfügt und er beim Abschluss der Ausbil- dung/Weiterbildung in Deutschland bzw. seither eine besondere Qualifika- tion im Fachgebiet der Neuropsychologie erworben bzw. später durch kon- tinuierliche neuropsychologische Weiterbildungen sich angeeignet hätte, die mit dem Fachwissen von heute tätigen neuropsychologischen Experten</w:t>
      </w:r>
    </w:p>
    <w:p>
      <w:r>
        <w:t>C-4343/2019 Seite 23 vergleichbar wäre (vgl. hierzu bereits Urteil des Versicherungsgerichts des Kantons D._______ IV 2019/195 vom 2. Dezember 2019 E. 4 und 5). Diese Experten verfügen denn auch über den von der SVNP erwähnten, im Rah- men einer postgradualen Weiterbildung zu erlangenden und im Zeitpunkt der Erstellung des neuropsychologischen Teilgutachtens vom 20. Septem- ber 2018 bereits existierenden Fachtitel Fachpsychologe oder Fachpsy- chologin für Neuropsychologie FSP (vgl. diesbezüglich auch die Liste der Fachpsychologen und Fachpsychologinnen für Neuropsychologie FSP mit jährlicher kontrollierter Fortbildung; abrufbar unter www.neuropsy.ch &gt; Su- chen &gt; Liste &gt; Suche nach NeuropsychologInnen; zuletzt besucht am 21. März 2022). Ergänzend bleibt an dieser Stelle darauf hinzuweisen, dass seit kurzem auch die Möglichkeit besteht, auf dem postgradualen Weiter- bildungsweg den Fachtitel "Eidgenössisch anerkannter Neuropsychologe (EAN)" zu erwerben (vgl. https://www.neuropsy.ch/de/fachpersonen/post- graduale-weiterbildung; vgl. auch https:// www.psychologie.uzh.ch/de/be- reiche/nec/neuropsy/Weiterbildung.html; zuletzt besucht am 21. März 2022).</w:t>
      </w:r>
    </w:p>
    <w:p>
      <w:r>
        <w:rPr>
          <w:b/>
        </w:rPr>
        <w:t>E. 5.3.5</w:t>
      </w:r>
    </w:p>
    <w:p>
      <w:r>
        <w:t>hiervor) und Dr. med. L._______ die fachlichen Mindestanforderun- gen für eine neuropsychologische Tätigkeit gemäss IV-Rundschreiben Nr. 367 vom 21. August 2017 nicht erfüllt (vgl. E. 5.3.4 und E. 5.3.7 hiervor), bietet die bei der G._______ AG angeordnete Begutachtung keine ausrei- chende Gewähr für eine medizinische Beurteilung, die den hohen fachli- chen Anforderungen an die Beweiskraft einer medizinischen Expertise ge- nügt. Somit wurde im vorliegend zu beurteilenden Beschwerdeverfahren der rechtserhebliche Sachverhalt nicht rechtsgenüglich abgeklärt und ge- würdigt (Art. 43 ff. ATSG sowie Art. 12 VwVG) resp. lässt sich der gesund- heitliche Zustand des Beschwerdeführers und dessen Auswirkungen auf die Arbeits- und Leistungsfähigkeit nicht schlüssig und zuverlässig beurtei- len (vgl. BGE 125 V 353 E. 3b/bb; vgl. zum Ganzen auch E. 2.7 hiervor). Es kann deshalb nicht – im Sinne einer antizipierten Beweiswürdigung (vgl. hierzu BGE 136 I 229 E. 5 und 131 I 153 E. 3; SVR 2007 IV Nr. 45 S. 149 E. 4; Urteil des BGer I 9/07 vom 9. Februar 2007 E. 4) – davon ausgegan- gen werden, dass von einer medizinisch nachvollziehbar und schlüssig be- gründeten Expertise keine verwertbaren entscheidrelevanten Erkenntnisse zu den Diagnosen und zum Grad der Arbeitsunfähigkeit zu erwarten sind (vgl. zum Ganzen Urteil des BGer 8C_189/2008 vom 4. Juli 2008 E. 5 mit Hinweisen). Das gilt selbst unter dem Aspekt, dass retrospektive Beurtei- lungen der Arbeitsunfähigkeit schwierig sind und entsprechende Begutach- tungen deshalb erhöhten Ansprüchen genügen müssen (vgl. hierzu Urteil des BVGer C-1421/2013 vom 29. September 2014 E. 3.4.2 mit Hinweis). Eine Rückweisung der Sache in Nachachtung des Untersuchungsgrund- satzes (Art. 43 Abs. 1 ATSG) an die Vorinstanz zur Neuvergabe der an sich</w:t>
      </w:r>
    </w:p>
    <w:p>
      <w:r>
        <w:t>C-4343/2019 Seite 25 unbestrittenen polydisziplinären Begutachtung (zur Voraussetzung des Zu- sammenwirkens von verschiedenen Fachdisziplinen für die sachgerechte Beurteilung der Frage der Arbeitsfähigkeit vgl. BGE 140 V 196) im Rahmen des Zufallsprinzips ist unter den gegebenen Umständen angezeigt und auf- grund der geltenden Bundesgerichtsrechtsprechung möglich, da eine Ver- lagerung der Expertentätigkeit von der administrativen auf die gerichtliche Ebene sachlich nicht wünschbar ist (vgl. BGE 137 V 210 E. 4.2). Im Rah- men dieser notwendigen polydisziplinären Begutachtung haben die Exper- tinnen und Experten auch die vom Beschwerdeführer geltend gemachte Gesundheitsverschlechterung ab Juli 2018, die nach Verfügungserlass vom 2. Juli 2019 erstellten ärztlichen Dokumente (so auch den aktenkun- digen Bericht der N._______ (…), vom 2. Dezember 2019 [B-act. 9]) sowie den Umstand, dass die Zumutbarkeit in einem strukturierten Beweisverfah- ren zu prüfen ist resp. anhand eines strukturierten normativen Prüfungs- rasters zu erfolgen hat (BGE 143 V 418 E. 7 und BGE 141 V 281 E. 4.1 und E. 6), zu berücksichtigen (zum Beitrag der Neuropsychologie im Pro- zess der Festlegung der Arbeitsunfähigkeit vgl. UELI KIESER, Gutachten zu Fragen des Vorgehens bei der Bestimmung der Arbeitsfähigkeit im Sozial- versicherungsrecht und zum allfälligen Beitrag der Neuropsychologie, er- stattet der Schweizerischen Vereinigung der Neuropsychologinnen und Neuropsychologen [SVNP], vom 23. Dezember 2015; abrufbar unter www.neuropsy.ch &gt; Suchen &gt; Gutachten &gt; Qualitätssicherung &gt; Leitlinien und weitere Dokumente &gt; Juristisches Gutachten &gt; Neuropsychologie und Arbeitsfähigkeit 2015; zuletzt besucht am 21. März 2022). 6. Nach Vorliegen der neuen Abklärungsergebnisse hat die Vorinstanz einen neuen Einkommensvergleich durchzuführen. Dabei hat einerseits Berück- sichtigung zu finden, dass die Verhältnisse im Zeitpunkt des (hypotheti- schen) Beginns des Rentenanspruchs massgebend sind, wobei Validen- und Invalideneinkommen auf zeitidentischer Grundlage zu erheben und all- fällige rentenwirksame Änderungen der Vergleichseinkommen bis zum Verfügungserlass zu berücksichtigen sind (BGE 129 V 222). Anderseits hat die Vorinstanz abzuklären, in welchem Ausmass der Beschwerdeführer zu- folge seines Gesundheitszustandes auf dem ihm nach seinen Fähigkeiten noch offenstehenden ausgeglichenen Arbeitsmarkt zumutbarerweise noch erwerbstätig sein könnte (vgl. hierzu etwa Urteil des BGer 9C_921/2009 vom 22. Juni 2010, E. 5.3). Dabei ist zu berücksichtigen, dass an die Kon- kretisierung von Arbeitsgelegenheiten und Verdienstaussichten praxisge- mäss nicht übermässige Anforderungen zu stellen sind (vgl. hierzu Urteile des BGer 9C_744/2008 vom 19. November 2008 E. 3.2 und 9C_236/2008</w:t>
      </w:r>
    </w:p>
    <w:p>
      <w:r>
        <w:t>C-4343/2019 Seite 26 vom 4. August 2008 E. 4.2; Urteil des EVG I 349/01 vom 3. Dezember 2003 E. 6.1) und die Arbeitsfähigkeit einer versicherten Person nach der Tätig- keit zu beurteilen ist, die sie – im Rahmen der Schadenminderungspflicht (vgl. Art. 21 Abs. 4 ATSG) – nach ihren persönlichen Verhältnissen und ge- gebenenfalls nach einer gewissen Anpassungszeit bei gutem Willen ausü- ben könnte (vgl. Urteil des BVGer C-4315/2009 vom 22. August 2011 E. 5.2 mit Hinweisen). 7. Aufgrund der vorstehenden Erwägungen ist zusammenfassend festzuhal- ten, dass die Beschwerde insoweit gutzuheissen ist, als die angefochtene Verfügung vom 2. Juli 2019 aufzuheben ist und die Akten im Sinne der Erwägungen an die Vorinstanz zur Durchführung von weiteren umfassen- den medizinischen Abklärungen und anschliessendem Erlass einer neuen Verfügung zurückzuweisen sind.</w:t>
      </w:r>
    </w:p>
    <w:p>
      <w:r>
        <w:rPr>
          <w:b/>
        </w:rPr>
        <w:t>E. 5.3.6</w:t>
      </w:r>
    </w:p>
    <w:p>
      <w:r>
        <w:t>Nach dem vorstehend Dargelegten war der Psychiater und Psycho- therapeut Dr. med. L._______ ohne weitergehende, besondere Fachkennt- nisse auf dem Gebiet der Neuropsychologie nicht befähigt, in rechtsgenüg- licher Weise ein neuropsychologisches Gutachten zu erstellen. Dies gilt umso mehr, als die bundesgerichtliche Rechtsprechung leitliniengerechte Begutachtungen für die Erstellung von medizinischen Gutachten fordert (vgl. BGE 143 V 418; 143 V 409; 141 V 281) und sich die Expertin oder der Experte besonders durch Fachkompetenz auszuzeichnen haben, um leitli- niengerechte Expertisen zu erstellen (vgl. Urteil des Versicherungsgerichts des Kantons D._______ IV 2016/432 vom 15. Februar 2017 E. 3.2; vgl. zum Ganzen auch MARCO WEISS, Der neuropsychologische Gutachter im Sozialversicherungsverfahren der Invalidenversicherung, in: Jusletter vom 28. Januar 2019).</w:t>
      </w:r>
    </w:p>
    <w:p>
      <w:r>
        <w:rPr>
          <w:b/>
        </w:rPr>
        <w:t>E. 5.3.7</w:t>
      </w:r>
    </w:p>
    <w:p>
      <w:r>
        <w:t>Mit Blick auf den Umstand, dass Dr. med. L._______ bereits die fach- lichen Mindestanforderungen gemäss IV-Rundschreiben Nr. 367 vom 21. August 2017 (vgl. E. 5.3.4 hiervor) nicht erfüllt, kann vorliegend offengelas- sen werden, ob im Rahmen der fachlichen Anforderungen – anstelle derje- nigen gemäss diesem Rundschreiben – die (strengeren) Leitlinien der SVNP für die neuropsychologische Begutachtung (vgl. www.neuropsy.ch &gt; Suchen &gt; Leitlinien; zuletzt besucht am 21. März 2022) massgebend sind. Es ist jedoch einerseits darauf hinzuweisen, dass das Versicherungsge- richt des Kantons D._______ deutlich über die vom IV-Rundschreiben Nr.</w:t>
      </w:r>
    </w:p>
    <w:p>
      <w:r>
        <w:t>C-4343/2019 Seite 24 367 vom 21. August 2017 geforderten fachlichen Mindestanforderungen an neuropsychologische Expertinnen und Experten hinausgeht, indem diese kantonale Instanz die fachlichen Anforderungen der Richtlinien der SVNP als notwendig erachtet (vgl. Urteile des Versicherungsgerichts des Kantons D._______ IV 2016/432 vom 15. Februar 2017 E. 3.1 und 3.2 und IV 2018/351 vom 5. September 2019 E. 4.5 und E. 4.9.2). Andererseits misst das Bundesverwaltungsgericht dem Umstand, dass das Bundesgericht dieses Rundschreiben schon aufgegriffen und sich direkt darauf bezogen hat (vgl. Urteil des BGer 8C_466/2017 vom 9. November 2017 E. 4.3), hin- sichtlich der geforderten fachlichen Mindestanforderungen keine präjudizi- elle Wirkung bei.</w:t>
      </w:r>
    </w:p>
    <w:p>
      <w:r>
        <w:rPr>
          <w:b/>
        </w:rPr>
        <w:t>E. 5.4</w:t>
      </w:r>
    </w:p>
    <w:p>
      <w:r>
        <w:t>Da im Zusammenhang mit dem von Dr. med. L._______ erstellten neu- ropsychologischen Teilgutachten keine Überprüfung der fachlichen Min- destanforderungen durch die G._______ AG stattgefunden hatte (vgl. E.</w:t>
      </w:r>
    </w:p>
    <w:p>
      <w:r>
        <w:rPr>
          <w:b/>
        </w:rPr>
        <w:t>E. 6</w:t>
      </w:r>
    </w:p>
    <w:p>
      <w:r>
        <w:t>Nach Vorliegen der neuen Abklärungsergebnisse hat die Vorinstanz einen neuen Einkommensvergleich durchzuführen. Dabei hat einerseits Berücksichtigung zu finden, dass die Verhältnisse im Zeitpunkt des (hypothetischen) Beginns des Rentenanspruchs massgebend sind, wobei Validen- und Invalideneinkommen auf zeitidentischer Grundlage zu erheben und allfällige rentenwirksame Änderungen der Vergleichseinkommen bis zum Verfügungserlass zu berücksichtigen sind (BGE 129 V 222). Anderseits hat die Vorinstanz abzuklären, in welchem Ausmass der Beschwerdeführer zufolge seines Gesundheitszustandes auf dem ihm nach seinen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w:t>
      </w:r>
    </w:p>
    <w:p>
      <w:r>
        <w:rPr>
          <w:b/>
        </w:rPr>
        <w:t>E. 7</w:t>
      </w:r>
    </w:p>
    <w:p>
      <w:r>
        <w:t>Aufgrund der vorstehenden Erwägungen ist zusammenfassend festzuhalten, dass die Beschwerde insoweit gutzuheissen ist, als die angefochtene Verfügung vom 2. Juli 2019 aufzuheben ist und die Akten im Sinne der Erwägungen an die Vorinstanz zur Durchführung von weiteren umfassenden medizinischen Abklärungen und anschliessendem Erlass einer neuen Verfügung zurückzuweisen sind.</w:t>
      </w:r>
    </w:p>
    <w:p>
      <w:r>
        <w:rPr>
          <w:b/>
        </w:rPr>
        <w:t>E. 8</w:t>
      </w:r>
    </w:p>
    <w:p>
      <w:r>
        <w:t>Zu befinden bleibt über die Verfahrenskosten und eine allfällige Parteient- schädigung.</w:t>
      </w:r>
    </w:p>
    <w:p>
      <w:r>
        <w:rPr>
          <w:b/>
        </w:rPr>
        <w:t>E. 8.1</w:t>
      </w:r>
    </w:p>
    <w:p>
      <w:r>
        <w:t>Das Beschwerdeverfahren ist kostenpflichtig (Art. 69 Abs. 1bis und 2 IVG), wobei die Verfahrenskosten gemäss Art. 63 Abs. 1 VwVG in der Re- gel der unterliegenden Partei auferlegt werden. Da eine Rückweisung pra- xisgemäss als Obsiegen der Beschwerde führenden Partei gilt (BGE 132 V 215 E. 6), sind im vorliegenden Fall dem Beschwerdeführer keine Kosten aufzuerlegen. Diesem ist der geleistete Verfahrenskostenvorschuss in der Höhe von Fr. 800.- nach Eintritt der Rechtskraft des vorliegenden Urteils zurückzuerstatten. Der Vorinstanz werden ebenfalls keine Verfahrenskos- ten auferlegt (Art. 63 Abs. 2 VwVG).</w:t>
      </w:r>
    </w:p>
    <w:p>
      <w:r>
        <w:rPr>
          <w:b/>
        </w:rPr>
        <w:t>E. 8.2</w:t>
      </w:r>
    </w:p>
    <w:p>
      <w:r>
        <w:t>Dem nicht anwaltlich vertretenen Beschwerdeführer sind keine unver- hältnismässig hohen Kosten entstanden, weshalb ihm keine Parteient- schädigung zuzusprechen ist. Als Bundesbehörde hat die Vorinstanz eben- falls keinen Anspruch auf eine Parteientschädigung (vgl. Art. 64 Abs. 1 VwVG in Verbindung mit Art. 7 Abs. 3 und 4 des Reglements vom 21. Feb- ruar 2008 über die Kosten und Entschädigungen vor dem Bundesverwal- tungsgericht [VGKE, SR 173.320.2]).</w:t>
      </w:r>
    </w:p>
    <w:p>
      <w:r>
        <w:t>C-4343/2019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