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C-3706/2020 vom 30. September 2020</w:t>
      </w:r>
    </w:p>
    <w:p>
      <w:r>
        <w:t>Bundesverwaltungsgericht, 2020-09-30, FR</w:t>
      </w:r>
    </w:p>
    <w:p>
      <w:r>
        <w:rPr>
          <w:b/>
        </w:rPr>
        <w:t xml:space="preserve">Quelle: </w:t>
      </w:r>
      <w:r>
        <w:t>https://mcp.opencaselaw.ch/entscheid/bvger_C-3706_2020</w:t>
      </w:r>
    </w:p>
    <w:p>
      <w:r>
        <w:t>FR: TAF C-3706/2020 du 30 septembre 2020</w:t>
      </w:r>
    </w:p>
    <w:p>
      <w:r>
        <w:t>IT: TAF C-3706/2020 del 30 settembre 2020</w:t>
      </w:r>
    </w:p>
    <w:p>
      <w:pPr>
        <w:pStyle w:val="Heading2"/>
      </w:pPr>
      <w:r>
        <w:t>Regeste</w:t>
      </w:r>
    </w:p>
    <w:p>
      <w:r>
        <w:t>Prévention des accidents et des maladies professionnels</w:t>
      </w:r>
    </w:p>
    <w:p>
      <w:pPr>
        <w:pStyle w:val="Heading2"/>
      </w:pPr>
      <w:r>
        <w:t>Volltext</w:t>
      </w:r>
    </w:p>
    <w:p>
      <w:r>
        <w:t>Bundesverwaltungsgericht Tribunal administratif fédéral Tribunale amministrativo federale Tribunal administrativ federal Cour III C-3706/2020 Arrêt du 30 septembre 2020 Composition Caroline Bissegger, juge unique, Egzona Ajdini, greffière. Parties A._______, recourante, contre SUVA, autorité inférieure. Objet Assurance-accidents, interdiction de continuer les travaux (décision du 30 juin 2020). Vu la décision du 30 juin 2020 de la SUVA (ci-après : SUVA ou autorité inférieure) interdisant à l'entreprise A._______ (ci-après : la recourante ou l'intéressée) avec effet immédiat la continuation des travaux de levage jusqu'à ce que les mesures décrites dans l'annexe « Liste des mesures » soient exécutées (annexe à TAF pce 1), le recours du 22 juillet 2020 (timbre postal) formé par A._______ contre cette décision devant le Tribunal administratif fédéral (ci-après : le Tribunal ou le TAF) en concluant à l'annulation de la décision attaquée (TAF pce 1), la décision incidente du 31 juillet 2020, par laquelle le Tribunal a imparti à la recourante un délai jusqu'au 14 septembre 2020 pour payer une avance sur les frais de procédure présumés de Fr. 2'000.-, indiquant qu'à défaut de paiement dans le délai précité le recours sera déclaré irrecevable (TAF pce 2), l'avis de réception de la Poste indiquant que la décision incidente du 31 juillet 2020 a été notifiée à la recourante en date du 3 août 2020 (TAF pce 3), l'absence de versement de l'avance de frais par la recourante dans le délai imparti (TAF pce 4), et considérant que, sous réserve des exceptions, non réalisées en l'espèce,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 SUVA en matière de mesures destinées à prévenir les accidents peuvent être contestées devant le Tri-bunal administratif fédéral conformément à l'art. 33 let. d LTAF et l'art. 109 let. c de la loi fédérale du 20 mars 1981 sur l'assurance-accidents (LAA, RS 832.20), qu'en vertu de l'art. 3 let. dbis PA, la procédure en matière d'assurances sociales n'est pas régie par la PA dans la mesure où la loi fédérale du 6 octobre 2000 sur la partie générale du droit des assurances sociales (LPGA, RS 830.1) est applicable, que, selon l'art. 1 al. 1 LAA, les dispositions de la LPGA s'appliquent à l'assurance-accidents sous réserve d'exceptions non pertinentes en l'es-pèce, à moins que la LAA ne déroge à la LPGA, que, selon l'art. 63 al. 4 1ère et 2ème phrases PA, l'autorité de recours, son président ou le juge instructeur perçoit du recourant une avance de frais équivalant aux frais de procédure présumés et elle lui impartit pour le ver-sement de cette créance un délai raisonnable en l'avertissant qu'à défaut de paiement elle n'entrera pas en matière, qu'en application de l'art. 21 al. 3 PA, le délai pour le versement d'une avance de frais est observé, si, avant son échéance, la somme due est versée à la Poste suisse ou débitée en Suisse d'un compte postal ou ban-caire en faveur de l'autorité,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Tribunal fédéral 2C_250/2009 du 2 juin 2009 consid. 5.1 et 9C_831/2007 du 19 août 2008 consid. 5.2 et les réfé-rences citées), qu'en l'occurrence, la décision incidente du 31 juillet 2020 invitant la recou-rante à payer une avance sur les frais de procédure présumés de Fr. 2'000.- lui indiquait expressément les modalités de paiement, à savoir que d'éventuels frais de transfert de la banque ou de la Poste sont à sa charge et que le délai expirant le 14 septembre 2020 sera considéré comme ob-servé si, avant son échéance, ce montant est versé à la Poste Suisse ou débité en Suisse d'un compte postal ou bancaire en faveur de l'autorité (TAF pce 2), qu'il découle de ce qui précède que la recourante a été suffisamment infor-mée quant aux modalités de paiement et aux suites de leur non-observa-tion (cf. arrêt du Tribunal fédéral 8C_739/2007 du 16 janvier 2008 ; cf. éga-lement ATF 127 V 65), que la décision incidente du 31 juillet 2020 a été notifiée valablement à la recourante le 3 août 2020 (TAF pce 3) et fixait le délai de paiement de l'avance de frais au 14 septembre 2020, que l'avance de frais requise n'a pas été versée dans le délai imparti, qu'en conséquence, le recours doit être déclaré irrecevable (art. 63 al. 4 PA en relation avec l'art. 37 LTAF), que le présent arrêt relève de la compétence du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n'est pas perçu de frais judiciaires (art. 63 PA cum art. 6 let. b FITAF), que, vu l'issue de la cause, il n'est pas alloué de dépens (art. 64 al. 1 PA cum art. 7 al. 1 et 2 a contrario FITAF), le Tribunal administratif fédéral prononce : 1. Le recours est irrecevable. 2. Il n'est pas perçu de frais judiciaires, ni alloué de dépens. 3. Le présent arrêt est adressé : - à la recourante (Acte judiciaire) - à l'autorité inférieure (n° de réf. [...] ; Acte judiciaire) - à l'Office fédéral de la santé publique (Recommandé) L'indication des voies de droit se trouve à la page suivante. La juge unique : La greffière : Caroline Bissegger Egzona Ajdini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