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C-3688/2018 vom 24. Mai 2018</w:t>
      </w:r>
    </w:p>
    <w:p>
      <w:r>
        <w:t>Bundesverwaltungsgericht, 2018-05-24, FR</w:t>
      </w:r>
    </w:p>
    <w:p>
      <w:r>
        <w:rPr>
          <w:b/>
        </w:rPr>
        <w:t xml:space="preserve">Quelle: </w:t>
      </w:r>
      <w:r>
        <w:t>https://mcp.opencaselaw.ch/entscheid/bvger_C-3688_2018</w:t>
      </w:r>
    </w:p>
    <w:p>
      <w:r>
        <w:t>FR: TAF C-3688/2018 du 24 mai 2018</w:t>
      </w:r>
    </w:p>
    <w:p>
      <w:r>
        <w:t>IT: TAF C-3688/2018 del 24 maggio 2018</w:t>
      </w:r>
    </w:p>
    <w:p>
      <w:pPr>
        <w:pStyle w:val="Heading2"/>
      </w:pPr>
      <w:r>
        <w:t>Regeste</w:t>
      </w:r>
    </w:p>
    <w:p>
      <w:r>
        <w:t>Droit à la rente</w:t>
      </w:r>
    </w:p>
    <w:p>
      <w:pPr>
        <w:pStyle w:val="Heading2"/>
      </w:pPr>
      <w:r>
        <w:t>Erwägungen</w:t>
      </w:r>
    </w:p>
    <w:p>
      <w:r>
        <w:rPr>
          <w:b/>
        </w:rPr>
        <w:t>E. 1</w:t>
      </w:r>
    </w:p>
    <w:p>
      <w:r>
        <w:t>L'affaire est radiée du rôle.</w:t>
      </w:r>
    </w:p>
    <w:p>
      <w:r>
        <w:rPr>
          <w:b/>
        </w:rPr>
        <w:t>E. 2</w:t>
      </w:r>
    </w:p>
    <w:p>
      <w:r>
        <w:t>Il n'est pas perçu de frais de procédure. L'avance sur les frais présumés de procédure de Fr. 800.- versée par le recourant lui sera remboursée avec l'entrée en force du présent arrêt.</w:t>
      </w:r>
    </w:p>
    <w:p>
      <w:r>
        <w:rPr>
          <w:b/>
        </w:rPr>
        <w:t>E. 3</w:t>
      </w:r>
    </w:p>
    <w:p>
      <w:r>
        <w:t>Une indemnité de dépens de Fr. 2'000.- est allouée au recourant, à charge de l'autorité inférieure.</w:t>
      </w:r>
    </w:p>
    <w:p>
      <w:r>
        <w:rPr>
          <w:b/>
        </w:rPr>
        <w:t>E. 4</w:t>
      </w:r>
    </w:p>
    <w:p>
      <w:r>
        <w:t>La présente décision est adressée : - au recourant (Recommandé AR ; annexe : formulaire d'adresse de paiement) - à l'autorité inférieure (n° de réf. (...); Recommandé) - à l'Office fédéral des assurances sociales (Recommandé) L'indication des voies de droit se trouve à la page suivante.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