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C-3667/2021 vom 9. Juni 2021</w:t>
      </w:r>
    </w:p>
    <w:p>
      <w:r>
        <w:t>Bundesverwaltungsgericht, 2021-06-09, DE</w:t>
      </w:r>
    </w:p>
    <w:p>
      <w:r>
        <w:rPr>
          <w:b/>
        </w:rPr>
        <w:t xml:space="preserve">Quelle: </w:t>
      </w:r>
      <w:r>
        <w:t>https://mcp.opencaselaw.ch/entscheid/bvger_C-3667_2021_d20210609</w:t>
      </w:r>
    </w:p>
    <w:p>
      <w:r>
        <w:t>FR: TAF C-3667/2021 du 9 juin 2021</w:t>
      </w:r>
    </w:p>
    <w:p>
      <w:r>
        <w:t>IT: TAF C-3667/2021 del 9 giugno 2021</w:t>
      </w:r>
    </w:p>
    <w:p>
      <w:pPr>
        <w:pStyle w:val="Heading2"/>
      </w:pPr>
      <w:r>
        <w:t>Regeste</w:t>
      </w:r>
    </w:p>
    <w:p>
      <w:r>
        <w:t>Rentenanspruch | Invalidenversicherung, Rentenanspruch (Verfügung vom 9. Juni 2021)</w:t>
      </w:r>
    </w:p>
    <w:p>
      <w:pPr>
        <w:pStyle w:val="Heading2"/>
      </w:pPr>
      <w:r>
        <w:t>Erwägungen</w:t>
      </w:r>
    </w:p>
    <w:p>
      <w:r>
        <w:rPr>
          <w:b/>
        </w:rPr>
        <w:t>E. 1</w:t>
      </w:r>
    </w:p>
    <w:p>
      <w:r>
        <w:t>Das Bundesverwaltungsgericht prüft von Amtes wegen und mit freier Kog- nition, ob die Prozessvoraussetzungen erfüllt sind und auf die Beschwerde einzutreten ist (BVGE 2007/6 E. 1 mit Hinweisen).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Zu prüfen ist im Folgenden die Beschwerdelegitimation der Beschwer- deführerin.</w:t>
      </w:r>
    </w:p>
    <w:p>
      <w:r>
        <w:rPr>
          <w:b/>
        </w:rPr>
        <w:t>E. 1.2.1</w:t>
      </w:r>
    </w:p>
    <w:p>
      <w:r>
        <w:t>Zur Beschwerde ist berechtigt, wer durch die angefochtene Verfü- gung oder den Einspracheentscheid berührt ist und ein schutzwürdiges In- teresse an deren Aufhebung und Änderung hat (Art. 48 Abs. 1 VwVG, vgl. auch Art. 59 ATSG). Erlässt ein Versicherungsträger eine Verfügung, wel- che die Leistungspflicht eines anderen Trägers berührt, so hat er auch ihm die Verfügung zu eröffnen. Dieser kann die gleichen Rechtsmittel ergreifen wie die versicherte Person (Art. 49 Abs. 4 ATSG). Indem die</w:t>
      </w:r>
    </w:p>
    <w:p>
      <w:r>
        <w:t>C-3667/2021 Seite 7 Invaliditätsbemessung der Invalidenversicherung für die Organe der (obli- gatorischen) beruflichen Vorsorge prinzipiell bindend ist, ist sie geeignet, die Leistungspflicht des BVG-Versicherers in grundsätzlicher, zeitlicher und masslicher Hinsicht im Sinne von Art. 49 Abs. 4 ATSG (unmittelbar) zu be- rühren. Die Organe der beruflichen Vorsorge sind daher gemäss höchst- richterlicher Rechtsprechung zur Einsprache gegen die Verfügung (bzw. seit Wiedereinführung des Vorbescheidverfahrens per 1. Januar 2006 [vgl. BBI 2005 3084 f.] zur Einwanderhebung gegen den Vorbescheid) und zur Beschwerde gegen den Einspracheentscheid (bzw. seit 1. Januar 2006 ge- gen die Verfügung) der IV-Stelle über den Rentenanspruch als solchen oder den Invaliditätsgrad berechtigt (vgl. BGE 132 V 1 E. 3.3.1, 132 V 74 E. 3.2.2; UELI KIESER, ATSG-Kommentar, 4. Aufl. 2020, Art. 49 Rz. 80 ff., 87 und 102 f.). In formeller Hinsicht ist für die Bindungswirkung der von der Vorinstanz er- lassenen Verfügung bzw. der darin enthaltenen Feststellungen vorausge- setzt, dass die Vorsorgeeinrichtung spätestens im Vorbescheidverfahren in das invalidenversicherungsrechtliche Verfahren einbezogen wurde (vgl. Urteile des BGer I 416/06 vom 3. Januar 2007 E. 3.1 m.H.; 9C_333/2019 vom 24. September 2019 E. 4.1). Zudem muss ihr die Verfügung (recht- mässig) eröffnet worden sein (vgl. Art. 49 Abs. 4 ATSG).</w:t>
      </w:r>
    </w:p>
    <w:p>
      <w:r>
        <w:rPr>
          <w:b/>
        </w:rPr>
        <w:t>E. 1.2.2</w:t>
      </w:r>
    </w:p>
    <w:p>
      <w:r>
        <w:t>Die Vorinstanz hat den Zeitpunkt des Beginns der Arbeitsunfähigkeit, deren Ursache zur Invalidität des Beschwerdegegners geführt hat (vgl. Art. 23 Bst. a BVG [SR831.40]), auf März 2016 festgelegt, mithin auf einen Zeit- punkt, in dem der Beschwerdegegner bei der Beschwerdeführerin versi- chert war (vgl. Arbeitgeberfragebogen vom 29. März 2016, wonach der Be- schwerdegegner sich in noch ungekündigtem Arbeitsverhältnis befand, IV- STA-act. 14, S. 2, Ziff. 2.1; vgl. auch E-Mail des Beschwerdegegners an den Geschäftsführer seiner Arbeitgeberin vom 16. Juni 2016 mit der An- kündigung, seine Kündigung per 31. Dezember 2015 [recte: 2016] einzu- reichen, IVSTA-act. 73, S. 5). Der Beschwerdeführerin wurden die Vorbe- scheide vom 1. Mai 2020 und 6. April 2021 zugestellt, womit sie rechtzeitig in das invalidenversicherungsrechtliche Verfahren miteinbezogen wurde. Schliesslich wurden ihr auch die Verfügungen vom 9. Juni 2021 eröffnet. Nach dem Gesagten besteht somit für die Beschwerdeführerin eine grund- sätzliche Bindungswirkung an die Ergebnisse der invalidenversicherungs- rechtlichen Beurteilung gemäss Verfügungen vom 9. Juni 2021. Folglich ist sie durch diese Verfügungen besonders berührt und hat ein schutzwürdi- ges Interesse an deren Aufhebung oder Abänderung, weshalb sie zur Er- hebung der Beschwerde legitimiert ist.</w:t>
      </w:r>
    </w:p>
    <w:p>
      <w:r>
        <w:t>C-3667/2021 Seite 8</w:t>
      </w:r>
    </w:p>
    <w:p>
      <w:r>
        <w:rPr>
          <w:b/>
        </w:rPr>
        <w:t>E. 1.3</w:t>
      </w:r>
    </w:p>
    <w:p>
      <w:r>
        <w:t>Nachdem auch der Kostenvorschuss rechtzeitig geleistet wurde (Art. 63 Abs. 4 VwVG), ist auf die frist- und formgerecht eingereichte Be- schwerde einzutreten (Art. 50 Abs. 1 und Art. 52 Abs. 1 VwVG; Art. 60 ATSG).</w:t>
      </w:r>
    </w:p>
    <w:p>
      <w:r>
        <w:rPr>
          <w:b/>
        </w:rPr>
        <w:t>E. 2</w:t>
      </w:r>
    </w:p>
    <w:p>
      <w:r>
        <w:t>Anfechtungsobjekt und damit Begrenzung des Streitgegenstands des vor- liegenden Beschwerdeverfahrens (vgl. BGE 131 V 164 E. 2.1) bilden die Verfügungen vom 9. Juni 2021, mit welchen die Vorinstanz dem Beschwer- degegner im Rahmen einer Erstanmeldung eine ganze Rente ab 1. März 2017 zugesprochen hat. Streitig und vom Bundesverwaltungsgericht zu prüfen ist die Rechtmässigkeit dieser Rentenzusprache.</w:t>
      </w:r>
    </w:p>
    <w:p>
      <w:r>
        <w:rPr>
          <w:b/>
        </w:rPr>
        <w:t>E. 3</w:t>
      </w:r>
    </w:p>
    <w:p>
      <w:r>
        <w:t>November 2021 datieren, ist der Rentenanspruch nach den bis 31. De- zember 2021 geltenden Normen zu prüfen. Sie werden im Folgenden denn auch in dieser Fassung zitiert.</w:t>
      </w:r>
    </w:p>
    <w:p>
      <w:r>
        <w:rPr>
          <w:b/>
        </w:rPr>
        <w:t>E. 3.1</w:t>
      </w:r>
    </w:p>
    <w:p>
      <w:r>
        <w:t>Der Beschwerdegegner ist Schweizer Staatsbürger und war in der schweizerischen Alters-, Hinterlassenen- und Invalidenversicherung (AHV/IV) versichert. Aufgrund seines Wohnsitzes in Italien besteht in räum- licher Hinsicht ein internationaler Sachverhalt mit Bezug zur EU, weshalb das am 1. Juni 2002 in Kraft getretene Abkommen vom 21. Juni 1999 zwi- schen der Schweizerischen Eidgenossenschaft einerseits und der Europä- ischen Gemeinschaft und ihren Mitgliedstaaten andererseits über die Frei- zügigkeit (FZA; SR 0.142.112.681) und die Regelwerke der Gemeinschaft zur Koordinierung der Systeme der sozialen Sicherheit gemäss Anhang II des FZA, insbesondere die für die Schweiz am 1. April 2012 in Kraft getre- tenen Verordnungen (EG) Nr. 883/2004 (SR 0.831.109.268.1) und Nr. 987/2009 (SR 0.831.109.268.11), zu beachten sind.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C-3667/2021 Seite 9</w:t>
      </w:r>
    </w:p>
    <w:p>
      <w:r>
        <w:rPr>
          <w:b/>
        </w:rPr>
        <w:t>E. 3.2.11</w:t>
      </w:r>
    </w:p>
    <w:p>
      <w:r>
        <w:t>und S. 27 Ziff. 7.2), nicht diskutiert. Dieser Umstand könnte auf eine Verbesserung des Gesundheitszustands des Beschwerdegegners hindeu- ten. Wie bereits im Urteil des Bundesverwaltungsgerichts vom 4. Juni 2019 erwähnt, hatte der Beschwerdegegner anlässlich der letzten Konsultation im Ambulatorium S._______, Psychiatrie T._______, am 12. April 2018 an- gegeben, dass es ihm in Italien besser gehe bzw. er sich stimmungsmässig</w:t>
      </w:r>
    </w:p>
    <w:p>
      <w:r>
        <w:t>C-3667/2021 Seite 23 aufgehellt fühle. Es bestünden jedoch weiterhin Leistungsdruck, Grübel- tendenzen und Frustrationen. Er werde die weitere psychologische Be- handlung in Italien fortführen (vgl. Bericht vom 12. Juli 2018, IVSTA-act. 101, S. 2). Entgegen seiner Ankündigung begab sich der Beschwerdegeg- ner in Italien jedoch nicht in psychiatrische/psychologische Behandlung. Erst am 10. September 2019, d.h. kurz vor der Begutachtung durch die E._______AG am 28. November 2019 (Neuropsychologie am 11. Dezem- ber 2019) nahm er einen (einmaligen) Untersuchungstermin bei der psy- chiatrischen Fachärztin Dr. F._______ wahr. Diese konnte trotz fehlender psychiatrischer/psychotherapeutischer Behandlung während der letzten rund eineinhalb Jahre beim Beschwerdegegner keine erheblichen Psycho- pathologien feststellen. Ein weiterer Hinweis für eine Verbesserung ergibt sich aus dem pneumologischen Teilgutachten der E._______AG, worin festgehalten wurde, dass sich die Tageschläfrigkeit des Beschwerdegeg- ners, welche gemäss pneumologischem Gutachter wahrscheinlicher psy- chosozial als somatisch verursacht sei (vgl. IVSTA-act. 167, S. 37), im Ver- gleich zu 2017 signifikant gebessert habe und auch keine OSA-typischen Beschwerden vorlägen (vgl. IVSTA-act. 167, S. 35). Während der psychi- atrische Gutachter der E._______AG anlässlich der Begutachtung am 28. November 2019 beim Beschwerdegegner befundmässig eine starke Antriebseinschränkung erhob, konnte die neuropsychologische Gutachte- rin der E._______AG am 11. Dezember 2019 in der Exploration und Ver- haltensbeobachtung (vgl. IVSTA-act. 167, S. 48) sowie gestützt auf Anga- ben des Beschwerdegegners in einem Fragebogen (vgl. IVSTA-act. 167, S. 50 Ergebnis Fragebogens "FEDA") nur leichte Schwierigkeiten im An- trieb erheben. Dieses im Vergleich zum psychiatrischen Befund abwei- chende Ergebnis wurde fachärztlich nicht gewürdigt. Nach dem Gesagten erscheint aufgrund der fehlenden Ausführungen und Würdigungen des psychiatrischen Gutachters sowie den erwähnten Hinweisen für eine Ver- besserung des Gesundheitszustands die Frage nach dem Schweregrad der depressiven Störung, insbesondere in der Zeit seit dem Wegzug des Beschwerdegegners nach Italien bis zum Erlass der vorliegend angefoch- tenen Verfügungen, völlig offen. Eine gutachterliche Auseinandersetzung fehlt auch dazu, dass der bei der Untersuchung als verlangsamt, lethar- gisch und übermüdet wirkend beschriebene Beschwerdeführer – der Ver- sicherte sei nur teilweise wach – bei eingeschränkt beschriebener Konzent- ration und Aufmerksamkeit, welche «im Laufe der Zeit rasch abnahmen», «aber auch am Schluss der Untersuchung die Fragen noch adäquat und auch genau beantworten» konnte (vgl. IVSTA-act. 167, S. 21 f.).</w:t>
      </w:r>
    </w:p>
    <w:p>
      <w:r>
        <w:t>C-3667/2021 Seite 24 6.4.2 Da anlässlich der Begutachtung durch die E._______AG keine inter- disziplinäre Arbeitsfähigkeitsbeurteilung des Beschwerdegegners erfolgte, konnte auch der Indikator "Komorbidität", wobei im Sinne einer Gesamtbe- trachtung auch allfällige im konkreten Fall ressourcenhemmende somati- sche Leiden des Beschwerdegegners miteinzubeziehen gewesen wären (vgl. BGE 143 V 418 und Urteil des BGer 9C_21/2017 E. 5.2.1, je mit Hin- weis auf BGE 141 V 281 E. 4.3.1.3), nicht berücksichtigt werden. Hinzu kommt, dass im Rahmen der versicherungsinternen Stellungnahme vom 24. März 2020 die erforderliche Gesamtbetrachtung schon deshalb nicht möglich, weil es am Mitwirken eines pneumologischen Facharztes gefehlt hat. 6.4.3 Im Gutachten der E._______AG finden sich im Weiteren auch keine Aussagen zur Kategorie "Konsistenz" ("gleichmässige Einschränkung des Aktivitätenniveaus in allen vergleichbaren Lebensbereichen" und "behand- lungs- und eingliederungsanamnestisch ausgewiesener Leidensdruck"), obwohl sich vorliegend eine entsprechende Prüfung aufgedrängt hätte. So ergibt sich aus den anlässlich der Begutachtung gemachten Angaben des Beschwerdegegners zu seinem Tagesablauf, dass er in der Lage ist, je- weils am Vormittag, d.h. während mehrerer Stunden, Haus- oder Repara- turarbeiten zu machen. Anschliessend bereite er das Mittagessen zu und lege sich dann für ca. eine Stunde hin. Am Nachmittag mache er nicht mehr viel. Er koche das Abendessen und schaue danach fern, wobei er häufig schon einschlafe. Im Haushalt sei er für das Essen und den Einkauf zu- ständig und erledige die Administration (vgl. IVSTA-act. 167, S. 47 f.). Das Aktivitätsniveau des Beschwerdegegners im Alltag deutet auf noch vorhan- dene Ressourcen hin, was sich nicht ohne Weiteres mit einer Arbeitsunfä- higkeit von 70 % vereinbaren lässt. Bezogen auf den Indikator "behand- lungs- und eingliederungsanamnestisch ausgewiesener Leidensdruck" stellt sich aufgrund der seit dem Wegzug des Beschwerdegegners nach Italien fehlenden Inanspruchnahme einer psychiatrischen/psychothera- peutischen Behandlung insbesondere die Frage, ob der tatsächliche Lei- densdruck abgenommen hat. Dem Beschwerdegegner wäre die Aufnahme einer Therapie praktisch gesehen möglich gewesen, zumal, wie er selbst angegeben hat, auch in Italien die Krankenkasse für die Behandlungen aufkommen würde (vgl. IVSTA-act. 167, S. 20 Ziff. 3.2.11, S. 27, Ziff. 7.2 in fine). Es erscheint somit nicht nachvollziehbar, weshalb er sich in Italien trotz angeblich subjektiv anhaltend hohem Leidensdruck nicht in psychiat- rische/psychotherapeutische Behandlung begeben hat.</w:t>
      </w:r>
    </w:p>
    <w:p>
      <w:r>
        <w:t>C-3667/2021 Seite 25 6.5 Zweifel bestehen im Weiteren auch an dem von Dres. K._______ und L._______ festgelegten Zeitpunkt des Beginns der Arbeitsunfähigkeit des Beschwerdegegners. Gestützt auf den Bericht der Klinik M._______ vom</w:t>
      </w:r>
    </w:p>
    <w:p>
      <w:r>
        <w:rPr>
          <w:b/>
        </w:rPr>
        <w:t>E. 3.3</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erheblichen Sachverhalts zu sorgen (vgl. BGE 136 V 376 E. 4.1.1; 144 V 427 E. 3.2; 137 V 210 E. 1.2.1 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w:t>
      </w:r>
    </w:p>
    <w:p>
      <w:r>
        <w:rPr>
          <w:b/>
        </w:rPr>
        <w:t>E. 3.4</w:t>
      </w:r>
    </w:p>
    <w:p>
      <w:r>
        <w:t>Das Sozialversicherungsgericht stellt bei der Beurteilung einer Streit- sache in der Regel auf den bis zum Zeitpunkt des Erlasses der streitigen Verwaltungsverfügung (hier: 9. Juni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3.5</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w:t>
      </w:r>
    </w:p>
    <w:p>
      <w:r>
        <w:t>C-3667/2021 Seite 10 E. 4.3.1) und die angefochtenen Verfügungen vor dem Inkrafttreten der Än- derungen des IVG und des ATSG vom 19. Juni 2020 sowie der IVV vom</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Unter Arbeitsunfähigkeit im Sinne von Art. 28 Abs. 1 Bst. b IVG ist die Einbusse an funktionellem Leistungsvermögen im bishe- rigen Beruf oder Aufgabenbereich zu verstehen (vgl. BGE 130 V 97 E. 3.2; SVR 2007 IV Nr. 38 S. 130; BGE 105 V 156 E. 2). Zusätzliche kumulative Voraussetzung für einen Rentenanspruch ist, dass die versicherte Person im Sinne von Art. 36 Abs. 1 IVG beim Eintritt der Invalidität während min- destens drei Jahren Beiträge an die AHV/IV geleistet hat, was vorliegend unbestritten der Fall ist.</w:t>
      </w:r>
    </w:p>
    <w:p>
      <w:r>
        <w:t>C-3667/2021 Seite 11</w:t>
      </w:r>
    </w:p>
    <w:p>
      <w:r>
        <w:rPr>
          <w:b/>
        </w:rPr>
        <w:t>E. 4.3</w:t>
      </w:r>
    </w:p>
    <w:p>
      <w:r>
        <w:t>Der Rentenanspruch entsteht gemäss Art. 29 Abs. 1 IVG frühestens nach Ablauf von sechs Monaten nach Geltendmachung des Leistungsan- spruchs nach Art. 29 Abs. 1 ATSG (zum Verhältnis zwischen Art. 28 Abs. 1 und Art. 29 Abs. 1 IVG vgl. BGE 142 V 547 E. 3.2). Die Rente wird vom Beginn des Monats ausbezahlt, in dem der Rentenanspruch entsteht (vgl. Art. 29 Abs. 3 IVG).</w:t>
      </w:r>
    </w:p>
    <w:p>
      <w:r>
        <w:rPr>
          <w:b/>
        </w:rPr>
        <w:t>E. 4.4</w:t>
      </w:r>
    </w:p>
    <w:p>
      <w:r>
        <w:t>Bei – wie vorliegend – erwerbstätigen Versicherten ist der Invaliditäts- grad gemäss Art. 16 ATSG in Verbindung mit Art. 28a Abs. 1 IVG aufgrund eines Einkommensvergleichs zu bestimmen. Dazu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Der Einkommensvergleich hat in der Regel in der Weise zu erfolgen, dass die beiden hypothetischen Er- werbseinkommen ziffernmässig möglichst genau ermittelt und einander gegenübergestellt werden, worauf sich aus der Einkommensdifferenz der Invaliditätsgrad bestimmen lässt (allgemeine Methode des Einkommens- vergleichs; BGE 130 V 343 E. 3.4.2; Urteil des BGer 8C_536/2017 vom</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Geht es um psychische Erkrankungen, namentlich eine anhaltende so- matoforme Schmerzstörung, ein damit vergleichbares psychosomatisches</w:t>
      </w:r>
    </w:p>
    <w:p>
      <w:r>
        <w:t>C-3667/2021 Seite 12 Leiden (vgl. BGE 140 V 8 E. 2.2.1.3) oder depressive Störungen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 tungsvermögen einzuschätzen (BGE 141 V 281 E. 2, E. 3.4–3.6 und 4.1; 143 V 418 E. 6 ff.). Ausgangspunkt der Prüfung und damit erste Vorausset- zung bildet eine psychiatrische, lege artis gestellte Diagnose (vgl. BGE 141 V 281 E. 2.1; 143 V 418 E. 6 und E. 8.1). Die für die Beurteilung der Ar- beitsfähigkeit erwähnten Indikatoren hat das Bundesgericht wie folgt sys- tematisiert (BGE 141 V 281 E. 4.1.3): Kategorie «funktioneller Schwere- grad» (E. 4.3) mit den Komplexen «Gesundheitsschädigung» (Ausprägung der diagnoserelevanten Befunde und Symptome; Behandlungs- und Ein- gliederungserfolg oder -resistenz; Komorbiditäten [E. 4.3.1]), «Persönlich- keit» (Persönlichkeitsentwicklung und -struktur, grundlegende psychische Funktionen [E. 4.3.2]) und «sozialer Kontext» (E. 4.3.3) sowie Kategorie «Konsistenz» (Gesichtspunkte des Verhaltens [E. 4.4]) mit den Faktoren gleichmässige Einschränkung des Aktivitätenniveaus in allen vergleichba- ren Lebensbereichen (E. 4.4.1) und behandlungs- und eingliederungs- anamnestisch ausgewiesener Leidensdruck (E. 4.4.2). Betreffend den so- zialen Kontext ist festzuhalten, dass soziale Belastungen, soweit sie direkt negative funktionelle Folgen zeitigen, ausgeklammert bleiben (vgl. BGE 141 V 281 E. 4.3.3 m.H.).</w:t>
      </w:r>
    </w:p>
    <w:p>
      <w:r>
        <w:rPr>
          <w:b/>
        </w:rPr>
        <w:t>E. 4.7</w:t>
      </w:r>
    </w:p>
    <w:p>
      <w:r>
        <w:t>Was retrospektive Beurteilungen der Arbeits(un)fähigkeit angeht, so sind diese rechtsprechungsgemäss schwierig und entsprechende Begut- 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 versicherer und Behörden (vgl. Urteil des EVG I 200/03 vom 26. Juli 2004 E. 4.5).</w:t>
      </w:r>
    </w:p>
    <w:p>
      <w:r>
        <w:rPr>
          <w:b/>
        </w:rPr>
        <w:t>E. 4.8</w:t>
      </w:r>
    </w:p>
    <w:p>
      <w:r>
        <w:t>Gemäss Art. 43 Abs. 1 ATSG prüft der Versicherungsträger die Begeh- ren, nimmt die notwendigen Abklärungen von Amtes wegen vor und holt die erforderlichen Auskünfte ein (Satz 1; vgl. auch Art. 69 Abs. 2 IVG). Das Gesetz weist somit dem Durchführungsorgan die Aufgabe zu, den rechts- erheblichen Sachverhalt nach dem Untersuchungsgrundsatz abzuklären, und zwar richtig und vollständig, sodass gestützt darauf die Verfügung über</w:t>
      </w:r>
    </w:p>
    <w:p>
      <w:r>
        <w:t>C-3667/2021 Seite 13 die jeweils in Frage stehende Leistung ergehen kann (Art. 49 ATSG; BGE 136 V 376 E. 4.1.1).</w:t>
      </w:r>
    </w:p>
    <w:p>
      <w:r>
        <w:rPr>
          <w:b/>
        </w:rPr>
        <w:t>E. 5</w:t>
      </w:r>
    </w:p>
    <w:p>
      <w:r>
        <w:t>Seit dem Urteil des Bundesverwaltungsgerichts vom 4. Juni 2019, in wel- chem die bis zu diesem Zeitpunkt vorliegenden relevanten Akten berück- sichtigt wurden (vgl. E. 5.2; IVSTA-act. 132, S. 11 ff.), liegen hinsichtlich der Beurteilung des Gesundheitszustandes und der Arbeitsfähigkeit des Beschwerdegegners folgende medizinischen Unterlagen vor:</w:t>
      </w:r>
    </w:p>
    <w:p>
      <w:r>
        <w:rPr>
          <w:b/>
        </w:rPr>
        <w:t>E. 5.1</w:t>
      </w:r>
    </w:p>
    <w:p>
      <w:r>
        <w:t>Gemäss Bericht von Dr. med. F._______, Chefärztin Psychiatrie der lokalen Verwaltungsstelle für das Gesundheitswesen in G._______, vom</w:t>
      </w:r>
    </w:p>
    <w:p>
      <w:r>
        <w:rPr>
          <w:b/>
        </w:rPr>
        <w:t>E. 5.2</w:t>
      </w:r>
    </w:p>
    <w:p>
      <w:r>
        <w:t>Im Gutachten der E._______AG vom 20. Januar 2020 wurden in der interdisziplinären Gesamtbeurteilung folgende Diagnosen angegeben (vgl. IVSTA-act. 167, S. 6): "Diagnosen mit Einfluss auf die Arbeitsfähigkeit - möglicher Normaldruckhydrozephalus - eine neurologische Abklärung und ggf. Therapie ist wie unter 4.1. be- schrieben indiziert - aktuell ist aufgrund dieser neu gestellten Diagnose keine abschliessende Beurteilung der Arbeitsfähigkeit möglich</w:t>
      </w:r>
    </w:p>
    <w:p>
      <w:r>
        <w:t>Diagnosen ohne Einfluss auf die Arbeitsfähigkeit - Formal höchstens mittelschwere obstruktive Schlafapnoe (ED 04/2017, AHI 18/h) - Rückenlage und REM-Schlaf assoziiert, viele Hypopnoen - Bis zum heutigen Tag nicht therapiert - Atypische Beschwerden - Risikofaktoren: Nikotinabusus, Adipositas</w:t>
      </w:r>
    </w:p>
    <w:p>
      <w:r>
        <w:t>C-3667/2021 Seite 14 - Restless Legs Syndrom (RLS) und Periodic Limb Movement Disorder (PLMD) - PLMD-lndex 24/h (PSG 23.03.2017) - Nikotinkonsum - Adipositas Grad I - bekannte Divertikulose - Eisenmangelsyndrom - Mittelgradige depressive Episode ICD-10 F 33.1</w:t>
      </w:r>
    </w:p>
    <w:p>
      <w:r>
        <w:t>Nicht näher bezeichnete organische oder symptomatische psychische Störung, verschiedene neuropsychologische Defizite, die durch die aktuelle depressive Episode verursacht sein können, aber auch durch einen Normaldruck-Hydro- cephalus verursacht sein können, ICD-10 F 09".</w:t>
      </w:r>
    </w:p>
    <w:p>
      <w:r>
        <w:t>Die internistische Gutachterin hielt fest, aufgrund der in der Begutachtungs- situation erhobenen Befunde und unter Würdigung der vorliegenden ärztli- chen Dokumente befinde sich der Beschwerdegegner in einem stabilen Zustand. Nikotinstopp und Kontrolle der kardiovaskulären Risikofaktoren würden empfohlen. Hinsichtlich des Restless Legs Syndroms werde ein Therapieversuch mit I._______ (J._______) empfohlen. Bezüglich des Ei- senmangelsyndroms sei eine Abklärung indiziert. Aus allgemein-internisti- scher Sicht bestehe beim Beschwerdegegner in jeglicher Tätigkeit eine volle Arbeitsfähigkeit (vgl. IVSTA-act. 167, S. 14).</w:t>
      </w:r>
    </w:p>
    <w:p>
      <w:r>
        <w:t>Der pneumologische Gutachter führte aus, beim Beschwerdegegner sei im April 2017 via Polysomnographie eine formal mittelgradige obstruktive Schlafapnoe (OSA) diagnostiziert worden. Eine CPAP-Therapie werde vom Beschwerdegegner bis heute abgelehnt. Therapien mit dem Ziel der Verhinderung einer Rückenlage hätten nichts gebracht. Die Beschwerden im Sinne des Restless Legs Syndroms (RLS) seien rein subjektiv und könnten nicht objektiviert werden. Eindeutig belegt sei die polysomnogra- fisch festgestellte Periodic Limb Movement Disorder (PLMD), welche häu- fig mit dem RLS koexistiere. Die mittelschwere OSA sowie das RLS/PLMD dürften im klinischen und vor allem versicherungsmedizinischen Gesamt- kontext eine untergeordnete Rolle spielen. Die Beschwerden seien jeden- falls nicht OSA-typisch. Die Tagesschläfrigkeit habe sich im Vergleich zu 2017 signifikant gebessert (gemäss Fragebogen Schlafstörungen [Epworth Sleepness Scale, ESS] von 15/24 auf 9/24), und dies obwohl die Schlafap- noe nicht therapiert sei. Die vom Beschwerdegegner vorgebrachten Be- schwerden seien mit der diagnostizierten OSA und dem RLS/PLMD nur am Rande kausal verknüpft. Die kognitiven Defizite könnten schlafmedizinisch</w:t>
      </w:r>
    </w:p>
    <w:p>
      <w:r>
        <w:t>C-3667/2021 Seite 15 nicht hinreichend erklärt werden. Zum Teil könnte die residuelle Tages- schläfrigkeit mit der Schlafapnoe zusammenhängen, wahrscheinlicher seien aber psychosomatische Ursachen. Aus pneumologischer Sicht sei der Beschwerdegegner in der bisherigen Tätigkeit zu 100 % arbeitsfähig, wobei die Arbeitsfähigkeit nie wirklich eingeschränkt gewesen sei (vgl. IV- STA-act. 167, S. 34 ff.).</w:t>
      </w:r>
    </w:p>
    <w:p>
      <w:r>
        <w:t>Der psychiatrische Gutachter gab als Befund an, der Beschwerdegegner habe verlangsamt, lethargisch und übermüdet gewirkt. Mimik und Gestik seien nur schwach ausgeprägt gewesen. Die Konzentration und Aufmerk- samkeit seien eingeschränkt gewesen und hätten im Laufe des Gesprächs abgenommen. Die Grundstimmung sei betrübt und der affektive Rapport sei nur wenig herstellbar gewesen. Der Antrieb sei stark eingeschränkt und die Psychomotorik sei nur schwach ausgeprägt gewesen. Der psychiatri- sche Gutachter hielt fest, dass er abweichend vom Bericht von Dr. F._______ vom 10. September 2019 weiterhin oder erneut die Diagnose einer depressiven Episode mit weiterhin oder erneut mittelgradiger Ausprä- gung stellen könne, da der Beschwerdegegner alle drei Hauptkriterien ge- mäss ICD-10 (betrübte Stimmung, eingeschränkter Antrieb sowie Freud- und Interessenlosigkeit) sowie vier der weiteren Kriterien (Konzentrations- störungen, Einschlaf- und Durchschlafstörungen, eingeschränktes Selbst- bewusstsein und psychomotorische Hemmung) erfülle. Aufgrund der beim Beschwerdegegner festgestellten Konzentrationsprobleme seien noch eine neuropsychologische Untersuchung sowie ein Schädel-MRI zur Ab- klärung, ob die psychischen Symptome zumindest teilweise auf eine orga- nische Erkrankung zurückgeführt werden könnten, durchgeführt worden. Bei der neuropsychologischen Untersuchung seien Hinweise für eine leichte neuropsychologische Störung und anlässlich des Schädel-MRI ein möglicher Normaldruckhydrozephalus festgestellt worden. Da es sich bei letzterer Diagnose um eine neurologische Erkrankung handle, sei auch noch die Durchführung einer neurologischen Begutachtung für sinnvoll er- achtet worden. Es sei mit der IVSTA besprochen worden, dass aktuell kein neurologisches Gutachten durchgeführt werde, sondern dass der Normal- druckhydrozephalus erst behandelt werden und dann eine Verlaufsbegut- achtung durchgeführt werden solle. Mangels neurologischen Gutachtens könne er nicht beurteilen, welche Anteile der neuropsychologischen Defi- zite durch die aktuelle mittelgradige depressive Episode verursacht sein könnten. Damit könne er aktuell die Arbeitsfähigkeit aus psychiatrischer Sicht noch nicht beurteilen (vgl. IVSTA-act. 167, S. 23 ff.).</w:t>
      </w:r>
    </w:p>
    <w:p>
      <w:r>
        <w:t>C-3667/2021 Seite 16 Gemäss neuropsychologischem Teilgutachten ergaben sich beim Be- schwerdegegner Hinweise auf eine leichte neuropsychologische Störung. Im Vordergrund des kognitiven Störungsbildes zeigten sich Defizite im Auf- merksamkeitsbereich mit einer mittelschweren Verlangsamung, einer re- duzierten konzentrativen Belastbarkeit und leicht beeinträchtigten Auf- merksamkeitsteilung sowie im exekutiven Bereich leichte Defizite in der kognitiven Flexibilität und im mnestischen Bereich eine leichte verbale Kon- solidierungsstörung (mittelfristige Behaltensleistung und Wiedererken- nensleistung). Im Fragebogen zu erlebten Defiziten der Aufmerksamkeit beschreibe der Beschwerdegegner eine leicht erhöhte Ermüdung und Ver- langsamung bei praktischen Tätigkeiten und leichte Schwierigkeiten im An- trieb. Ein Ermüdungseffekt sei im Verlauf der Untersuchung objektiv fest- stellbar. Hinweise für Inkonsistenzen, eine verminderte Anstrengungsbe- reitschaft oder Aggravationstendenzen hätten sich aufgrund der Beschwer- devalidierung, der Verhaltensbeobachtung und des Testprofils nicht erge- ben. Betreffend die Diagnose eines möglichen Normaldruckhydrozephalus werde die Trias Gangstörung, kognitive Verlangsamung/Defizite und Urin- problematik erwartet. Aus neuropsychologischer Sicht seien die kognitiven Defizite mit einem Normaldruckhydrozephalus passend. Das Gangbild müsste neurologisch eingeschätzt werden. In der angestammten sowie ei- ner angepassten Tätigkeit seien aus neuropsychologischer Sicht aufgrund der Verlangsamung und reduzierten konzentrativen Belastbarkeit leichte bis mittelschwere quantitative Einschränkungen erwartbar (vgl. IVSTA-act. 167, S. 51 f.).</w:t>
      </w:r>
    </w:p>
    <w:p>
      <w:r>
        <w:t>In der Gesamtbeurteilung kamen die Gutachter zum Schluss, dass auf- grund der radiologisch neu gestellten Diagnose eines möglichen Normal- druckhydrozephalus und fehlender neurologischer Abklärung aktuell keine abschliessende Beurteilung der Arbeitsfähigkeit möglich sei. Zur Klärung der Diagnose und der daraus resultierenden Einschränkungen sei eine ausführliche klinische, laborchemische neurologische Beurteilung mit Liqu- ordiagnostik wichtig. Nach erfolgter neurologischer Abklärung und evtl. Be- handlung seien eine erneute psychiatrische und neuropsychologische Re- Beurteilung indiziert (vgl. IVSTA-act. 167, S. 5 Ziff. 4.1 in fine und S. 7 Ziff. 4.10).</w:t>
      </w:r>
    </w:p>
    <w:p>
      <w:r>
        <w:rPr>
          <w:b/>
        </w:rPr>
        <w:t>E. 5.3</w:t>
      </w:r>
    </w:p>
    <w:p>
      <w:r>
        <w:t>Die von der IVSTA intern eingeholte medizinisch-juristische Stellung- nahme vom 24. März 2020 wurde nebst einer Juristin von Dr. med. K._______, Allgemeine Innere Medizin FMH, und Dr. med. L._______, Psychiatrie und Psychotherapie FMH, verfasst. Die Verfasser erachteten das Gutachten der E._______AG für beweiskräftig. Insbesondere enthalte</w:t>
      </w:r>
    </w:p>
    <w:p>
      <w:r>
        <w:t>C-3667/2021 Seite 17 es ausreichende Angaben zu den Standardindikatoren und diese seien bei den Schlussfolgerungen berücksichtigt worden. In medizinischer Hinsicht wurde festgehalten, dass die Arbeitsfähigkeit des Beschwerdegegners durch die seit spätestens 2016 vorliegenden kognitiven und depressiven Störungen eingeschränkt werde. Die Frage, ob diese Beeinträchtigungen auf die depressive Störung zurückzuführen oder Folgen des Normaldruck- hydrozephalus seien, bleibe offen. Die Präzisierung der Diagnose und An- passung der Behandlung beträfen nur die zukünftige Entwicklung von Symptomen und Einschränkungen, seien aber in Bezug auf die Beurteilung der Arbeitsfähigkeit nicht von Bedeutung. Massgeblich seien diesbezüglich vielmehr die funktionellen Einschränkungen, wie sie sich insbesondere aus den Ergebnissen der beruflichen Massnahme ergeben hätten (vgl. Bericht vom 22. Mai 2017). Die kognitiven Störungen und depressive Symptomatik führten zu funktionellen Einschränkungen, die dem Beschwerdegegner die Ausübung seiner letzten Tätigkeit als Abteilungsleiter in der Elektroplanung klar nicht mehr erlaubten. Die Beeinträchtigung sei klinisch nachvollziehbar und durch die Ergebnisse der beruflichen Massnahme belegt worden. Diese hätten gezeigt, dass der Beschwerdegegner auf dem ersten Arbeits- markt in einer angepassten Tätigkeit noch eine Arbeitsleistung von 25 - 30 % erbringen könne. Die kognitive und depressive Symptomatik sei erstmals am 8. März 2016 (vgl. Bericht der Klinik M._______ vom 10. März 2016) im Detail beschrieben worden. Deren Einfluss auf die Arbeitsfähig- keit sei durch die berufliche Massnahme anfangs 2017 objektiviert worden und die Persistenz der Symptomatik sein nun von den Gutachtern trotz fehlender Behandlung bestätigt worden. Somit sei davon auszugehen, dass beim Beschwerdegegner ab 8. März 2016 in der bisherigen Tätigkeit eine volle Arbeitsunfähigkeit und in einer angepassten Tätigkeit – ausge- hend von der Arbeitsleistung während der beruflichen Massnahme – eine 70%ige Arbeitsunfähigkeit bestehe. Die funktionellen Einschränkungen in einer angepassten Tätigkeit seien im neuropsychologischen Teilgutachten beschrieben worden (vgl. IVSTA-act. 174).</w:t>
      </w:r>
    </w:p>
    <w:p>
      <w:r>
        <w:rPr>
          <w:b/>
        </w:rPr>
        <w:t>E. 5.4</w:t>
      </w:r>
    </w:p>
    <w:p>
      <w:r>
        <w:t>Gemäss Bericht der neurologischen Fachärztin Dr. med. N._______ vom 24. August 2020 zeigten die klinisch-neurologische Untersuchung und die Anamnese keine typischen Zeichen für einen Normaldruckhydrozepha- lus. Insbesondere seien der Gang normal und es bestünden keine Schliessmuskeldefizite. Unklar sei, ob ein neuropsychologisches Defizit vorliege, welches als Teil eines Normaldruckhydrozephalus eingestuft wer- den könne (das neuropsychologische Gutachten sei auf Deutsch). Dr. N._______ empfahl die Übersetzung des neuropsychologischen Gut- achtens auf Italienisch, eine neurochirurgische Beurteilung sowie die</w:t>
      </w:r>
    </w:p>
    <w:p>
      <w:r>
        <w:t>C-3667/2021 Seite 18 Bestimmung der Acetylcholinrezeptor-Antikörper (wegen der berichteten Asthenie und leichten Ermüdbarkeit). Sie sah keine Indikation für eine pharmakologische Therapie (vgl. IVSTA-act. 203).</w:t>
      </w:r>
    </w:p>
    <w:p>
      <w:r>
        <w:rPr>
          <w:b/>
        </w:rPr>
        <w:t>E. 5.5</w:t>
      </w:r>
    </w:p>
    <w:p>
      <w:r>
        <w:t>Die neurochirurgische Fachärztin Dr. med. O._______ hielt in ihrem Bericht vom 17. Dezember 2020 fest, der Beschwerdegegner habe ver- neint, in letzter Zeit Gedächtnisbeeinträchtigungen oder Schliessmuskel- störungen gehabt zu haben, und bei der klinischen Untersuchung habe eine Ataxie beim Gehen ausgeschlossen werden können. Das Vorliegen eines Normaldruckhydrozephalus sei symptomatisch auszuschliessen. Die MRI-Bildgebung zeige bei fehlender transependymaler Transsudation kei- nen Hinweis für einen Hydrozephalus. Es bestehe keine Indikation für eine neurochirurgische Behandlung (vgl. IVSTA-act. 206).</w:t>
      </w:r>
    </w:p>
    <w:p>
      <w:r>
        <w:rPr>
          <w:b/>
        </w:rPr>
        <w:t>E. 5.6</w:t>
      </w:r>
    </w:p>
    <w:p>
      <w:r>
        <w:t>In Würdigung der Berichte vom 24. August und 17. Dezember 2020 hielt Dr. med. P._______, Fachärztin für Neurologie, vom internen medizi- nischen Dienst der Vorinstanz in ihrer Stellungnahme vom 25. März 2021 fest, dass die Ärzte gestützt auf die neurologische Untersuchung, die Anamnese sowie das Schädel-MRI die Diagnose Normaldruckhydroze- phalus nicht hätten bestätigen können und folglich auch keine Indikation für eine neurochirurgische Behandlung gestellt worden sei. Die Diagnose eines Normaldruckhydrozephalus sei somit verworfen worden. Dr. P._______ empfahl, an den Schlussfolgerungen gemäss Stellungnahme vom 24. März 2020 festzuhalten (vgl. IVSTA-act. 211). 6. Die Vorinstanz ging gemäss Verfügungsbegründung davon aus, dass der Beschwerdegegner seit dem 8. März 2016 in der bisherigen Tätigkeit als Abteilungsleiter zu 100 % arbeitsunfähig und in einer leidensadaptierten Tätigkeit zu 70 % arbeitsunfähig ist. Sie hat sich dabei im Wesentlichen auf die Stellungnahme der Dres. K._______ und L._______ vom 24. März 2020 sowie die Stellungnahme von Dr. P._______ vom 25. März 2021, wel- che die Schlussfolgerungen der Stellungnahme vom 24. März 2020 bestä- tigte, gestützt. 6.1 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w:t>
      </w:r>
    </w:p>
    <w:p>
      <w:r>
        <w:t>C-3667/2021 Seite 19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 Die Stellungnahmen des RAD bzw. internen medizinischen Dienstes, wel- che nicht auf eigenen Untersuchungen beruhen, können wie Aktengutach- 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(vgl. Ur- teile des BGer 9C_661/2019 vom 26. Mai 2020 E. 4.1; 9C_524/2017 vom 21. März 2018 E. 5.1; 9C_28/2015 vom 8. Juni 2015 E. 3.2; je mit Hinwei- sen, je mit Hinweisen). Die versicherungsinternen Fachpersonen haben die vorhandenen Befunde aus medizinischer Sicht zu würdigen, wozu na- mentlich auch gehört, bei widersprüchlichen medizinischen Akten eine Wertung vorzunehmen und zu beurteilen, ob auf die eine oder die andere Ansicht abzustellen oder aber eine zusätzliche Untersuchung vorzuneh- men ist (BGE 142 V 58 E. 5.1).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6.2 Gemäss psychiatrischem Teilgutachten der E._______AG war eine Be- urteilung der Arbeitsfähigkeit des Beschwerdegegners nicht möglich, da mangels neurologischen Gutachtens nicht beurteilt werden konnte, welche Anteile der neuropsychologischen Defizite durch die aktuelle mittelgradige depressive Episode verursacht sein könnten. Entsprechend konnten die Gutachter die Arbeitsfähigkeit auch in interdisziplinärer Sicht nicht beurtei- len und empfahlen zunächst eine neurologische Abklärung (vgl. IVSTA-act. 167, S. 5 Ziff. 4.1). Entgegen diesen gutachterlichen Ausführungen nah- men Dres. K._______ und L._______ in ihrer Stellungnahme vom 24. März 2020 dennoch eine Beurteilung der Arbeitsfähigkeit des Beschwerdegeg- ners vor mit der Begründung, es komme nicht auf die zugrunde liegende Diagnose, sondern auf die funktionellen Einschränkungen an. Dabei stütz- ten sie sich für die Bestimmung der quantitativen Arbeitsfähigkeit auf die Ergebnisse der vom Beschwerdegegner Ende 2016/Anfang 2017 absol- vierten beruflichen Massnahme. Rechtsprechungsgemäss ist mit Blick auf die enge, sich gegenseitig ergänzende Zusammenarbeit zwischen der</w:t>
      </w:r>
    </w:p>
    <w:p>
      <w:r>
        <w:t>C-3667/2021 Seite 20 Ärzteschaft und der Berufsberatung einer konkret leistungsorientierten be- ruflichen Abklärung zwar nicht jegliche Aussagekraft für die Beurteilung der Restarbeitsfähigkeit abzusprechen, jedoch obliegt die abschliessende Be- urteilung der sich aus einem Gesundheitsschaden ergebenden funktionel- len Leistungsfähigkeit in der Hauptsache dem Arzt oder der Ärztin, nicht den Fachleuten der Berufsberatung/beruflichen Eingliederung (vgl. Urteil des BGer 8C_266/2022 vom 8. März 2023 E. 2.3). Vorliegend übernahmen Dres. K._______ und L._______ die Ergebnisse der beruflichen Mass- nahme ohne jegliche medizinische Würdigung und qualifizierten die vom Beschwerdegegner dort gezeigten Beeinträchtigungen als objektivierte funktionelle Einschränkungen der kognitiven Störung und depressiven Symptomatik. Diese Beurteilung überzeugt nicht. Dies umso weniger, als die Ergebnisse der beruflichen Massnahme gar nicht konsistent sind. Die von der Vorinstanz veranlasste berufliche Massnahme in Form eines Be- lastbarkeits- und Aufbautrainings im Einsatzprogramm Q._______ war für den Zeitraum vom 8. August 2016 bis 7. Mai 2017 geplant (vgl. IVSTA-act. 23, 35), musste jedoch vorzeitig per 19. Februar 2017 abgebrochen wer- den, da der Beschwerdegegner per 20. Februar 2017 zur stationären Be- handlung in die Reha-Klinik R._______ eintrat (vgl. IVSTA-act. 47, 52). Die Verantwortlichen des Einsatzprogramms Q._______ erstatteten am 24. Februar 2017 einen Bericht und hielten fest, im Arbeitsprozess sei aufge- fallen, dass der Beschwerdegegner infolge mangelnder Konzentrationsfä- higkeit sowie der stets präsenten Müdigkeit fast stündlich eine kurze Pause von 5 Minuten habe einlegen müssen. Seine Leistungsfähigkeit habe in- folge der vorliegenden Problematik stündlich abgenommen. Die Leistung habe sich bei ca. 25 - 30 % befunden. Der Beschwerdegegner habe eine Arbeitsleistung von maximal 50 % eines vollen Pensums bei einer Anwe- senheit von 4 Stunden à 4 Tagen pro Woche erreicht (vgl. IVSTA-act. 50, S. 4). Im Anschluss an die stationäre Behandlung wurde das Aufbautrai- ning per 10. April 2017 wieder aufgenommen (vgl. IVSTA-act. 55), musste jedoch erneut aus gesundheitlichen Gründen vorzeitig per 19. Mai 2017 abgebrochen werden (vgl. IVSTA-act. 61, 74). Im Schlussbericht der Ver- antwortlichen des Einsatzprogramms Q._______ vom 22. Mai 2017, auf welchen in der Stellungnahme vom 24. März 2020 offenbar fälschlicher- weise verwiesen wurde, wurde festgehalten, dass die vorgesehene Stei- gerung der Präsenzzeit von 3 auf 6 Stunden an mindestens 4 Tagen pro Woche nicht habe angegangen werden können. Zudem sei die Leistung des Beschwerdegegners mässig gewesen und entspreche nicht der des ersten Arbeitsmarktes (vgl. IVSTA-act. 76). Die im Bericht vom 24. Februar 2017 beschriebene Arbeitsleistung von 25 - 30 % konnte also nicht auf- rechterhalten werden, sondern sank bezogen auf den ersten Arbeitsmarkt</w:t>
      </w:r>
    </w:p>
    <w:p>
      <w:r>
        <w:t>C-3667/2021 Seite 21 auf 0 %. Inwiefern es sich bei den gezeigten Einschränkungen aus medizi- nischer Sicht tatsächlich um objektivierte Einschränkungen handelt, lässt sich ohne eingehende Würdigung aus interdisziplinärer medizinischer Sicht nicht beurteilen. Zudem liesse sich daraus per se noch nichts für den Zeitpunkt der Begutachtung zweieinhalb Jahre später ableiten. Somit kann beim Beschwerdegegner weder ohne Weiteres von einer objektiv mögli- chen Arbeitsleistung von 25 - 30 % bzw. einer Arbeitsunfähigkeit von 70 % noch von einer Arbeitsleistung von 0 % bzw. einer vollen Arbeitsunfähigkeit ausgegangen werden. 6.3 Im Weiteren überzeugt auch nicht, dass Dres. K._______ und L._______ betreffend die beim Beschwerdegegner vorliegenden konkreten funktionellen Einschränkungen in einer angepassten Tätigkeit wortwörtlich die Einschätzung der neuropsychologischen Gutachterin der E._______AG übernahmen, ohne diese fachärztlich zu beurteilen. Eine neuropsychologische Abklärung liefert Zusatzbefunde (vgl. Urteil des BGer 8C_624/2017 vom 6. Februar 2018 E. 9.1) und stellt demnach lediglich eine Zusatzuntersuchung dar. Es ist aber grundsätzlich Aufgabe des psy- chiatrischen Facharztes, die Arbeitsfähigkeit unter Berücksichtigung allfäl- liger neuropsychologischer Defizite einzuschätzen (vgl. Urteile des BGer 9C_566/2017 vom 20. November 2017 E. 2.1 und 9C_338/2016 vom 21. Februar 2017 E. 5.4). Die von der neuropsychologischen Gutachterin be- schriebenen neuropsychologischen Defizite und die sich daraus ergeben- den funktionellen Einschränkungen hätten vorliegend zunächst fachärztlich und versicherungspsychiatrisch gewürdigt werden und anschliessend bei der erforderlichen interdisziplinären Gesamtbeurteilung der Arbeitsfähig- keit, bei der auch allfällige andere funktionelle Einschränkungen sowie an- dererseits aber auch Ressourcen einander gegenüberzustellen gewesen wären, miteinbezogen werden müssen (vgl. auch Qualitätsrichtlinien für versicherungspsychiatrische Gutachten der Schweizerischen Gesellschaft für Psychiatrie und Psychotherapie vom 16. Juni 2016 (SGPP, S. 19; zur rechtlichen Bedeutung dieser Qualitätsrichtlinien siehe BGE 140 V 260 E. 3.2.2). Eine psychiatrische und interdisziplinäre Einschätzung der funktio- nellen Leistungsfähigkeit und Arbeitsfähigkeit fehlt im Gutachten der E._______AG jedoch vollständig, sowohl für den Zeitpunkt der Begutach- tung als auch im Verlauf. Eine solche Beurteilung wurde auch nicht für den Fall vorgenommen, dass die neurologischen Abklärungen, welche noch durchzuführen seien, einen von den Gutachtern (lediglich) für möglich ge- haltenen Normaldruckhydrozephalus nicht bestätigen sollten.</w:t>
      </w:r>
    </w:p>
    <w:p>
      <w:r>
        <w:t>C-3667/2021 Seite 22 6.4 Entgegen der Aussage in der Stellungnahme vom 24. März 2020 ent- hält das Gutachten der E._______AG auch keine ausreichenden Angaben zu den Standardindikatoren: 6.4.1 Der psychiatrische Gutachter der E._______AG hat beim Beschwer- degegner eine mittelgradige depressive Episode diagnostiziert und diese als Diagnose ohne Einfluss auf die Arbeitsfähigkeit eingeordnet. Allerdings ist in psychiatrischer Hinsicht keine Arbeitsfähigkeitsbeurteilung erfolgt. Der psychiatrische Gutachter hat vielmehr explizit festgehalten, dass er die Frage, welche Diagnosen mit Einfluss auf die Arbeitsfähigkeit vorlägen, ak- tuell noch nicht beantworten könne (vgl. IVSTA-act. 167, S. 25 Ziff. 6.2). Mit Blick auf die bundesgerichtliche Rechtsprechung zu leichten und mit- telgradigen depressiven Störungen finden sich im Weiteren keine ausrei- chenden Ausführungen des psychiatrischen Gutachters zur Kategorie "funktioneller Schweregrad". In BGE 143 V 409 erwog das Bundesgericht, dass leichte bis mittelschwere depressive Störungen ebenfalls einem strukturierten Beweisverfahren nach BGE 141 V 281 zu unterziehen sind. Der Verlauf und Ausgang von Therapien verblieben dabei als wichtige Schweregradindikatoren. Dementsprechend sei es Aufgabe des medizini- schen Sachverständigen aufzuzeigen, weshalb trotz lediglich leichter bis mittelschwerer Depression und an sich guter Therapierbarkeit der Störung im Einzelfall funktionelle Leistungseinschränkungen resultierten, die sich auf die Arbeitsfähigkeit auswirkten (vgl. BGE 143 V 409 E. 4.5.2; vgl. auch BGE 148 V 49 E. 6.2.2). Vorliegend hat der psychiatrische Gutachter der E._______AG die vom Beschwerdegegner absolvierten ambulanten und stationären Therapien zwar erwähnt (vgl. IVSTA-act. 167, S. 20 Ziff. 3.2.11 und S. 27 Ziff. 7.2), jedoch keine Aussagen zu deren Verlauf und Ausgang im Sinne von Schweregradindikatoren getätigt. Es fehlt insbesondere an einer Beurteilung der Therapieadhärenz sowie darüber, ob die bisherige Therapie fachgerecht erfolgt ist. Im Weiteren hat der psychiatrische Gut- achter auch den Umstand, dass der Beschwerdegegner seit seinem Weg- zug nach Italien im März 2018 gemäss eigenen Angaben nicht mehr in psy- chiatrischer/psychotherapeutische Behandlung war und lediglich noch das Medikament H._______, welches er vor seinem Wegzug in einer grösseren Menge erhalten habe, eingenommen habe (vgl. IVSTA-act. 167; S. 20 Ziff.</w:t>
      </w:r>
    </w:p>
    <w:p>
      <w:r>
        <w:rPr>
          <w:b/>
        </w:rPr>
        <w:t>E. 6</w:t>
      </w:r>
    </w:p>
    <w:p>
      <w:r>
        <w:t>Die Vorinstanz ging gemäss Verfügungsbegründung davon aus, dass der Beschwerdegegner seit dem 8. März 2016 in der bisherigen Tätigkeit als Abteilungsleiter zu 100 % arbeitsunfähig und in einer leidensadaptierten Tätigkeit zu 70 % arbeitsunfähig ist. Sie hat sich dabei im Wesentlichen auf die Stellungnahme der Dres. K._______ und L._______ vom 24. März 2020 sowie die Stellungnahme von Dr. P._______ vom 25. März 2021, welche die Schlussfolgerungen der Stellungnahme vom 24. März 2020 bestätigte, gestützt.</w:t>
      </w:r>
    </w:p>
    <w:p>
      <w:r>
        <w:rPr>
          <w:b/>
        </w:rPr>
        <w:t>E. 6.1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 Die Stellungnahmen des RAD bzw. internen medizinischen Dienstes,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(vgl. Urteile des BGer 9C_661/2019 vom 26. Mai 2020 E. 4.1; 9C_524/2017 vom 21. März 2018 E. 5.1; 9C_28/2015 vom 8. Juni 2015 E. 3.2; je mit Hinweisen, je mit Hinweisen). Die versicherungsinternen Fachpersonen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6.2</w:t>
      </w:r>
    </w:p>
    <w:p>
      <w:r>
        <w:t>Gemäss psychiatrischem Teilgutachten der E._______AG war eine Beurteilung der Arbeitsfähigkeit des Beschwerdegegners nicht möglich, da mangels neurologischen Gutachtens nicht beurteilt werden konnte, welche Anteile der neuropsychologischen Defizite durch die aktuelle mittelgradige depressive Episode verursacht sein könnten. Entsprechend konnten die Gutachter die Arbeitsfähigkeit auch in interdisziplinärer Sicht nicht beurteilen und empfahlen zunächst eine neurologische Abklärung (vgl. IVSTA-act. 167, S. 5 Ziff. 4.1). Entgegen diesen gutachterlichen Ausführungen nahmen Dres. K._______ und L._______ in ihrer Stellungnahme vom 24. März 2020 dennoch eine Beurteilung der Arbeitsfähigkeit des Beschwerdegegners vor mit der Begründung, es komme nicht auf die zugrunde liegende Diagnose, sondern auf die funktionellen Einschränkungen an. Dabei stützten sie sich für die Bestimmung der quantitativen Arbeitsfähigkeit auf die Ergebnisse der vom Beschwerdegegner Ende 2016/Anfang 2017 absolvierten beruflichen Massnahme. Rechtsprechungsgemäss ist mit Blick auf die enge, sich gegenseitig ergänzende Zusammenarbeit zwischen der Ärzteschaft und der Berufsberatung einer konkret leistungsorientierten beruflichen Abklärung zwar nicht jegliche Aussagekraft für die Beurteilung der Restarbeitsfähigkeit abzusprechen, jedoch obliegt die abschliessende Beurteilung der sich aus einem Gesundheitsschaden ergebenden funktionellen Leistungsfähigkeit in der Hauptsache dem Arzt oder der Ärztin, nicht den Fachleuten der Berufsberatung/beruflichen Eingliederung (vgl. Urteil des BGer 8C_266/2022 vom 8. März 2023 E. 2.3). Vorliegend übernahmen Dres. K._______ und L._______ die Ergebnisse der beruflichen Massnahme ohne jegliche medizinische Würdigung und qualifizierten die vom Beschwerdegegner dort gezeigten Beeinträchtigungen als objektivierte funktionelle Einschränkungen der kognitiven Störung und depressiven Symptomatik. Diese Beurteilung überzeugt nicht. Dies umso weniger, als die Ergebnisse der beruflichen Massnahme gar nicht konsistent sind. Die von der Vorinstanz veranlasste berufliche Massnahme in Form eines Belastbarkeits- und Aufbautrainings im Einsatzprogramm Q._______ war für den Zeitraum vom 8. August 2016 bis 7. Mai 2017 geplant (vgl. IVSTA-act. 23, 35), musste jedoch vorzeitig per 19. Februar 2017 abgebrochen werden, da der Beschwerdegegner per 20. Februar 2017 zur stationären Behandlung in die Reha-Klinik R._______ eintrat (vgl. IVSTA-act. 47, 52). Die Verantwortlichen des Einsatzprogramms Q._______ erstatteten am 24. Februar 2017 einen Bericht und hielten fest, im Arbeitsprozess sei aufgefallen, dass der Beschwerdegegner infolge mangelnder Konzentrationsfähigkeit sowie der stets präsenten Müdigkeit fast stündlich eine kurze Pause von 5 Minuten habe einlegen müssen. Seine Leistungsfähigkeit habe infolge der vorliegenden Problematik stündlich abgenommen. Die Leistung habe sich bei ca. 25 - 30 % befunden. Der Beschwerdegegner habe eine Arbeitsleistung von maximal 50 % eines vollen Pensums bei einer Anwesenheit von 4 Stunden à 4 Tagen pro Woche erreicht (vgl. IVSTA-act. 50, S. 4). Im Anschluss an die stationäre Behandlung wurde das Aufbautraining per 10. April 2017 wieder aufgenommen (vgl. IVSTA-act. 55), musste jedoch erneut aus gesundheitlichen Gründen vorzeitig per 19. Mai 2017 abgebrochen werden (vgl. IVSTA-act. 61, 74). Im Schlussbericht der Verantwortlichen des Einsatzprogramms Q._______ vom 22. Mai 2017, auf welchen in der Stellungnahme vom 24. März 2020 offenbar fälschlicherweise verwiesen wurde, wurde festgehalten, dass die vorgesehene Steigerung der Präsenzzeit von 3 auf 6 Stunden an mindestens 4 Tagen pro Woche nicht habe angegangen werden können. Zudem sei die Leistung des Beschwerdegegners mässig gewesen und entspreche nicht der des ersten Arbeitsmarktes (vgl. IVSTA-act. 76). Die im Bericht vom 24. Februar 2017 beschriebene Arbeitsleistung von 25 - 30 % konnte also nicht aufrechterhalten werden, sondern sank bezogen auf den ersten Arbeitsmarkt auf 0 %. Inwiefern es sich bei den gezeigten Einschränkungen aus medizinischer Sicht tatsächlich um objektivierte Einschränkungen handelt, lässt sich ohne eingehende Würdigung aus interdisziplinärer medizinischer Sicht nicht beurteilen. Zudem liesse sich daraus per se noch nichts für den Zeitpunkt der Begutachtung zweieinhalb Jahre später ableiten. Somit kann beim Beschwerdegegner weder ohne Weiteres von einer objektiv möglichen Arbeitsleistung von 25 - 30 % bzw. einer Arbeitsunfähigkeit von 70 % noch von einer Arbeitsleistung von 0 % bzw. einer vollen Arbeitsunfähigkeit ausgegangen werden.</w:t>
      </w:r>
    </w:p>
    <w:p>
      <w:r>
        <w:rPr>
          <w:b/>
        </w:rPr>
        <w:t>E. 6.3</w:t>
      </w:r>
    </w:p>
    <w:p>
      <w:r>
        <w:t>Im Weiteren überzeugt auch nicht, dass Dres. K._______ und L._______ betreffend die beim Beschwerdegegner vorliegenden konkreten funktionellen Einschränkungen in einer angepassten Tätigkeit wortwörtlich die Einschätzung der neuropsychologischen Gutachterin der E._______AG übernahmen, ohne diese fachärztlich zu beurteilen. Eine neuropsychologische Abklärung liefert Zusatzbefunde (vgl. Urteil des BGer 8C_624/2017 vom 6. Februar 2018 E. 9.1) und stellt demnach lediglich eine Zusatzuntersuchung dar. Es ist aber grundsätzlich Aufgabe des psychiatrischen Facharztes, die Arbeitsfähigkeit unter Berücksichtigung allfälliger neuropsychologischer Defizite einzuschätzen (vgl. Urteile des BGer 9C_566/2017 vom 20. November 2017 E. 2.1 und 9C_338/2016 vom 21. Februar 2017 E. 5.4). Die von der neuropsychologischen Gutachterin beschriebenen neuropsychologischen Defizite und die sich daraus ergebenden funktionellen Einschränkungen hätten vorliegend zunächst fachärztlich und versicherungspsychiatrisch gewürdigt werden und anschliessend bei der erforderlichen interdisziplinären Gesamtbeurteilung der Arbeitsfähigkeit, bei der auch allfällige andere funktionelle Einschränkungen sowie andererseits aber auch Ressourcen einander gegenüberzustellen gewesen wären, miteinbezogen werden müssen (vgl. auch Qualitätsrichtlinien für versicherungspsychiatrische Gutachten der Schweizerischen Gesellschaft für Psychiatrie und Psychotherapie vom 16. Juni 2016 (SGPP, S. 19; zur rechtlichen Bedeutung dieser Qualitätsrichtlinien siehe BGE 140 V 260 E. 3.2.2). Eine psychiatrische und interdisziplinäre Einschätzung der funktionellen Leistungsfähigkeit und Arbeitsfähigkeit fehlt im Gutachten der E._______AG jedoch vollständig, sowohl für den Zeitpunkt der Begutachtung als auch im Verlauf. Eine solche Beurteilung wurde auch nicht für den Fall vorgenommen, dass die neurologischen Abklärungen, welche noch durchzuführen seien, einen von den Gutachtern (lediglich) für möglich gehaltenen Normaldruckhydrozephalus nicht bestätigen sollten.</w:t>
      </w:r>
    </w:p>
    <w:p>
      <w:r>
        <w:rPr>
          <w:b/>
        </w:rPr>
        <w:t>E. 6.4</w:t>
      </w:r>
    </w:p>
    <w:p>
      <w:r>
        <w:t>Entgegen der Aussage in der Stellungnahme vom 24. März 2020 enthält das Gutachten der E._______AG auch keine ausreichenden Angaben zu den Standardindikatoren:</w:t>
      </w:r>
    </w:p>
    <w:p>
      <w:r>
        <w:rPr>
          <w:b/>
        </w:rPr>
        <w:t>E. 6.4.1</w:t>
      </w:r>
    </w:p>
    <w:p>
      <w:r>
        <w:t>Der psychiatrische Gutachter der E._______AG hat beim Beschwerdegegner eine mittelgradige depressive Episode diagnostiziert und diese als Diagnose ohne Einfluss auf die Arbeitsfähigkeit eingeordnet. Allerdings ist in psychiatrischer Hinsicht keine Arbeitsfähigkeitsbeurteilung erfolgt. Der psychiatrische Gutachter hat vielmehr explizit festgehalten, dass er die Frage, welche Diagnosen mit Einfluss auf die Arbeitsfähigkeit vorlägen, aktuell noch nicht beantworten könne (vgl. IVSTA-act. 167, S. 25 Ziff. 6.2). Mit Blick auf die bundesgerichtliche Rechtsprechung zu leichten und mittelgradigen depressiven Störungen finden sich im Weiteren keine ausreichenden Ausführungen des psychiatrischen Gutachters zur Kategorie "funktioneller Schweregrad". In BGE 143 V 409 erwog das Bundesgericht, dass leichte bis mittelschwere depressive Störungen ebenfalls einem strukturierten Beweisverfahren nach BGE 141 V 281 zu unterziehen sind. Der Verlauf und Ausgang von Therapien verblieben dabei als wichtige Schweregradindikatoren. Dementsprechend sei es Aufgabe des medizinischen Sachverständigen aufzuzeigen, weshalb trotz lediglich leichter bis mittelschwerer Depression und an sich guter Therapierbarkeit der Störung im Einzelfall funktionelle Leistungseinschränkungen resultierten, die sich auf die Arbeitsfähigkeit auswirkten (vgl. BGE 143 V 409 E. 4.5.2; vgl. auch BGE 148 V 49 E. 6.2.2). Vorliegend hat der psychiatrische Gutachter der E._______AG die vom Beschwerdegegner absolvierten ambulanten und stationären Therapien zwar erwähnt (vgl. IVSTA-act. 167, S. 20 Ziff. 3.2.11 und S. 27 Ziff. 7.2), jedoch keine Aussagen zu deren Verlauf und Ausgang im Sinne von Schweregradindikatoren getätigt. Es fehlt insbesondere an einer Beurteilung der Therapieadhärenz sowie darüber, ob die bisherige Therapie fachgerecht erfolgt ist. Im Weiteren hat der psychiatrische Gutachter auch den Umstand, dass der Beschwerdegegner seit seinem Wegzug nach Italien im März 2018 gemäss eigenen Angaben nicht mehr in psychiatrischer/psychotherapeutische Behandlung war und lediglich noch das Medikament H._______, welches er vor seinem Wegzug in einer grösseren Menge erhalten habe, eingenommen habe (vgl. IVSTA-act. 167; S. 20 Ziff. 3.2.11 und S. 27 Ziff. 7.2), nicht diskutiert. Dieser Umstand könnte auf eine Verbesserung des Gesundheitszustands des Beschwerdegegners hindeuten. Wie bereits im Urteil des Bundesverwaltungsgerichts vom 4. Juni 2019 erwähnt, hatte der Beschwerdegegner anlässlich der letzten Konsultation im Ambulatorium S._______, Psychiatrie T._______, am 12. April 2018 angegeben, dass es ihm in Italien besser gehe bzw. er sich stimmungsmässig aufgehellt fühle. Es bestünden jedoch weiterhin Leistungsdruck, Grübeltendenzen und Frustrationen. Er werde die weitere psychologische Behandlung in Italien fortführen (vgl. Bericht vom 12. Juli 2018, IVSTA-act. 101, S. 2). Entgegen seiner Ankündigung begab sich der Beschwerdegegner in Italien jedoch nicht in psychiatrische/psychologische Behandlung. Erst am 10. September 2019, d.h. kurz vor der Begutachtung durch die E._______AG am 28. November 2019 (Neuropsychologie am 11. Dezember 2019) nahm er einen (einmaligen) Untersuchungstermin bei der psychiatrischen Fachärztin Dr. F._______ wahr. Diese konnte trotz fehlender psychiatrischer/psychotherapeutischer Behandlung während der letzten rund eineinhalb Jahre beim Beschwerdegegner keine erheblichen Psychopathologien feststellen. Ein weiterer Hinweis für eine Verbesserung ergibt sich aus dem pneumologischen Teilgutachten der E._______AG, worin festgehalten wurde, dass sich die Tageschläfrigkeit des Beschwerdegegners, welche gemäss pneumologischem Gutachter wahrscheinlicher psychosozial als somatisch verursacht sei (vgl. IVSTA-act. 167, S. 37), im Vergleich zu 2017 signifikant gebessert habe und auch keine OSA-typischen Beschwerden vorlägen (vgl. IVSTA-act. 167, S. 35). Während der psychiatrische Gutachter der E._______AG anlässlich der Begutachtung am 28. November 2019 beim Beschwerdegegner befundmässig eine starke Antriebseinschränkung erhob, konnte die neuropsychologische Gutachterin der E._______AG am 11. Dezember 2019 in der Exploration und Verhaltensbeobachtung (vgl. IVSTA-act. 167, S. 48) sowie gestützt auf Angaben des Beschwerdegegners in einem Fragebogen (vgl. IVSTA-act. 167, S. 50 Ergebnis Fragebogens "FEDA") nur leichte Schwierigkeiten im Antrieb erheben. Dieses im Vergleich zum psychiatrischen Befund abweichende Ergebnis wurde fachärztlich nicht gewürdigt. Nach dem Gesagten erscheint aufgrund der fehlenden Ausführungen und Würdigungen des psychiatrischen Gutachters sowie den erwähnten Hinweisen für eine Verbesserung des Gesundheitszustands die Frage nach dem Schweregrad der depressiven Störung, insbesondere in der Zeit seit dem Wegzug des Beschwerdegegners nach Italien bis zum Erlass der vorliegend angefochtenen Verfügungen, völlig offen. Eine gutachterliche Auseinandersetzung fehlt auch dazu, dass der bei der Untersuchung als verlangsamt, lethargisch und übermüdet wirkend beschriebene Beschwerdeführer - der Versicherte sei nur teilweise wach - bei eingeschränkt beschriebener Konzentration und Aufmerksamkeit, welche «im Laufe der Zeit rasch abnahmen», «aber auch am Schluss der Untersuchung die Fragen noch adäquat und auch genau beantworten» konnte (vgl. IVSTA-act. 167, S. 21 f.).</w:t>
      </w:r>
    </w:p>
    <w:p>
      <w:r>
        <w:rPr>
          <w:b/>
        </w:rPr>
        <w:t>E. 6.4.2</w:t>
      </w:r>
    </w:p>
    <w:p>
      <w:r>
        <w:t>Da anlässlich der Begutachtung durch die E._______AG keine interdisziplinäre Arbeitsfähigkeitsbeurteilung des Beschwerdegegners erfolgte, konnte auch der Indikator "Komorbidität", wobei im Sinne einer Gesamtbetrachtung auch allfällige im konkreten Fall ressourcenhemmende somatische Leiden des Beschwerdegegners miteinzubeziehen gewesen wären (vgl. BGE 143 V 418 und Urteil des BGer 9C_21/2017 E. 5.2.1, je mit Hinweis auf BGE 141 V 281 E. 4.3.1.3), nicht berücksichtigt werden. Hinzu kommt, dass im Rahmen der versicherungsinternen Stellungnahme vom 24. März 2020 die erforderliche Gesamtbetrachtung schon deshalb nicht möglich, weil es am Mitwirken eines pneumologischen Facharztes gefehlt hat.</w:t>
      </w:r>
    </w:p>
    <w:p>
      <w:r>
        <w:rPr>
          <w:b/>
        </w:rPr>
        <w:t>E. 6.4.3</w:t>
      </w:r>
    </w:p>
    <w:p>
      <w:r>
        <w:t>Im Gutachten der E._______AG finden sich im Weiteren auch keine Aussagen zur Kategorie "Konsistenz" ("gleichmässige Einschränkung des Aktivitätenniveaus in allen vergleichbaren Lebensbereichen" und "behandlungs- und eingliederungsanamnestisch ausgewiesener Leidensdruck"), obwohl sich vorliegend eine entsprechende Prüfung aufgedrängt hätte. So ergibt sich aus den anlässlich der Begutachtung gemachten Angaben des Beschwerdegegners zu seinem Tagesablauf, dass er in der Lage ist, jeweils am Vormittag, d.h. während mehrerer Stunden, Haus- oder Reparaturarbeiten zu machen. Anschliessend bereite er das Mittagessen zu und lege sich dann für ca. eine Stunde hin. Am Nachmittag mache er nicht mehr viel. Er koche das Abendessen und schaue danach fern, wobei er häufig schon einschlafe. Im Haushalt sei er für das Essen und den Einkauf zuständig und erledige die Administration (vgl. IVSTA-act. 167, S. 47 f.). Das Aktivitätsniveau des Beschwerdegegners im Alltag deutet auf noch vorhandene Ressourcen hin, was sich nicht ohne Weiteres mit einer Arbeitsunfähigkeit von 70 % vereinbaren lässt. Bezogen auf den Indikator "behandlungs- und eingliederungsanamnestisch ausgewiesener Leidensdruck" stellt sich aufgrund der seit dem Wegzug des Beschwerdegegners nach Italien fehlenden Inanspruchnahme einer psychiatrischen/psychotherapeutischen Behandlung insbesondere die Frage, ob der tatsächliche Leidensdruck abgenommen hat. Dem Beschwerdegegner wäre die Aufnahme einer Therapie praktisch gesehen möglich gewesen, zumal, wie er selbst angegeben hat, auch in Italien die Krankenkasse für die Behandlungen aufkommen würde (vgl. IVSTA-act. 167, S. 20 Ziff. 3.2.11, S. 27, Ziff. 7.2 in fine). Es erscheint somit nicht nachvollziehbar, weshalb er sich in Italien trotz angeblich subjektiv anhaltend hohem Leidensdruck nicht in psychiatrische/psychotherapeutische Behandlung begeben hat.</w:t>
      </w:r>
    </w:p>
    <w:p>
      <w:r>
        <w:rPr>
          <w:b/>
        </w:rPr>
        <w:t>E. 6.5</w:t>
      </w:r>
    </w:p>
    <w:p>
      <w:r>
        <w:t>Zweifel bestehen im Weiteren auch an dem von Dres. K._______ und L._______ festgelegten Zeitpunkt des Beginns der Arbeitsunfähigkeit des Beschwerdegegners. Gestützt auf den Bericht der Klinik M._______ vom 10. März 2016 betreffend die Untersuchung des Beschwerdegegners am 8. März 2016 (vgl. IVSTA-act. 2) gingen sie davon aus, die Arbeitsunfähigkeit sowohl in der bisherigen als auch in einer angepassten Tätigkeit bestehe ab 8. März 2016 mit der Begründung, dass die kognitive und depressive Symptomatik des Beschwerdegegners zu diesem Zeitpunkt erstmals im Detail beschrieben worden sei. Dem ist entgegen zu halten, dass der Beschwerdegegner nachweislich bereits ab dem 23. Oktober 2015 aus seiner bisherigen beruflichen Tätigkeit ausgeschieden ist (vgl. IVSTA-act. 24) und sein Hausarzt im Bericht vom 21. März 2016 eine 100%ige Arbeitsunfähigkeit seit 23. Oktober 2015 attestiert hat (vgl. IVSTA-act. 2, S. 2). Aus diesem Bericht ist auch zu entnehmen, dass der Beschwerdegegner primär eine gute Besserung auf die antidepressive Therapie gezeigt habe. Erst bei Stagnation im Heilungsprozess erfolgte dann die Überweisung an die Klinik M._______ (vgl. IVSTA-act. 2, S. 2). Daraus folgt, dass der Beschwerdegegner schon längere Zeit vor seiner Untersuchung in der Klinik M._______ am 8. März 2016 in antidepressiver Behandlung war. Die vorliegenden Unterlagen sprechen somit für einen Beginn der Arbeitsunfähigkeit in der bisherigen Tätigkeit (vgl. E.4.2 oben), bereits am 23. Oktober 2015. Die Vorinstanz wäre angehalten gewesen, diesbezüglich weitere Abklärungen zu treffen und insbesondere beim Hausarzt des Beschwerdegegners echtzeitliche Berichte für den Zeitraum vom 23. Oktober 2015 bis 16. März 2016 einzuholen.</w:t>
      </w:r>
    </w:p>
    <w:p>
      <w:r>
        <w:rPr>
          <w:b/>
        </w:rPr>
        <w:t>E. 6.6</w:t>
      </w:r>
    </w:p>
    <w:p>
      <w:r>
        <w:t>In somatischer Hinsicht kam die neurologische Fachärztin Dr. P._______ vom internen medizinischen Dienst der Vorinstanz gestützt auf die Berichte von Dr. N._______ vom 24. März 2020 (vgl. E. 5.4 oben) und von Dr. O._______ vom 17. Dezember 2020 (vgl. E. 5.5 oben) in ihrer Stellungnahme vom 25. März 2021 zum Schluss, dass die von den Gutachtern der E._______AG gestellte Diagnose eines möglichen Normaldruckhydrozephalus verworfen worden sei (vgl. E. 5.6 oben). Zwar konnten Dres. N._______ und O._______ gemäss ihren Berichten diese Diagnose nicht bestätigen, allerdings fällt auf, dass beide Ärzte keine Kenntnis vom Inhalt des neuropsychologischen Teilgutachtens der E._______AG und somit auch nicht von den konkreten kognitiven Defiziten des Beschwerdegegners hatten. Die neurologische Fachärztin Dr. N._______ hielt fest, es sei - da das neuropsychologische Gutachten auf Deutsch sei - unklar, ob beim Beschwerdegegner ein kognitives Defizit vorliege, welches als Teil eines Normaldruckhydrozephalus eingestuft werden könne. Dass die kognitiven Defizite des Beschwerdegegners mit einem Normaldruckhydrozephalus passend seien, wurde von der neuropsychologischen Gutachterin der E._______AG indes gerade festgestellt (vgl. IVSTA-act. 167, S. 51). Die neurochirurgische Fachärztin stützte sich betreffend die kognitiven Defizite allein auf die Aussagen des Beschwerdegegners und hielt dazu einzig fest, dieser habe verneint, in letzter Zeit Gedächtnisstörungen gehabt zu haben. Es bleibt unklar, ob diesbezüglich eine Verbesserung seit der neuropsychologischen Begutachtung, anlässlich derer eine Gedächtnisstörung in Form einer leichten verbalen Konsolidierungsstörung festgestellt wurde (vgl. IVSTA-act. 167, S. 51), eingetreten ist. Unabhängig davon, treten bei einem Normaldruckhydrozephalus gemäss neuropsychologischem Teilgutachten nicht nur Gedächtnisstörungen, sondern auch andere kognitive Defizite wie beispielweise Aufmerksamkeitsdefizite, Konzentrationsschwierigkeiten und exekutive Defizite auf (vgl. IVSTA-act. 167, S. 51 f.), welche alle auch beim Beschwerdegegner festgestellt wurden. Vor diesem Hintergrund überzeugt der Ausschluss der Diagnose eines möglichen Normaldruckhydrozephalus nicht. Es erscheint eine neurologische Beurteilung erforderlich, welche unter Berücksichtigung des neuropsychologischen Teilgutachtens der E._______AG zu erfolgen hat. Falls nötig, sind auch die im Gutachten der E._______AG empfohlenen weiteren neurologischen Untersuchungen (laborchemische neurologische Untersuchung und Liquordiagnostik) sowie die von Dr. med. N._______ empfohlene Bestimmung der Acetylcholinrezeptor-Antikörper noch durchzuführen. Zudem ist gemäss allgemein-internistischem Teilgutachten der E._______AG eine Abklärung des Eisenmangelsyndroms indiziert (vgl. IVSTA-act. 167, S. 14 Ziff. 7.1).</w:t>
      </w:r>
    </w:p>
    <w:p>
      <w:r>
        <w:rPr>
          <w:b/>
        </w:rPr>
        <w:t>E. 6.7</w:t>
      </w:r>
    </w:p>
    <w:p>
      <w:r>
        <w:t>Ein Abklärungsbedarf in neurologischer Hinsicht besteht im Weiteren auch hinsichtlich der beim Beschwerdegegner gestellten Diagnosen Restless Legs Syndrom (RLS) und Periodic Limb Move Disorder (PLMD), bei denen es sich um neurologische Erkrankungen handelt (vgl. unter https://www.msdmanuals.com/professional/neurologic-disorders/sleep-and-wakefulness-disorders/periodic-limb-movement-disorder-plmd-and-restless-legs-syndrome-rls, zuletzt abgerufen am 14.9.2023). Die Beurteilung dieser Erkrankungen und deren Auswirkungen auf die Arbeitsfähigkeit des Beschwerdegegners durch den pneumologischen Gutachter der E._______AG ist daher fachfremd und vermag deshalb nicht zu überzeugen.</w:t>
      </w:r>
    </w:p>
    <w:p>
      <w:r>
        <w:rPr>
          <w:b/>
        </w:rPr>
        <w:t>E. 6.8</w:t>
      </w:r>
    </w:p>
    <w:p>
      <w:r>
        <w:t>Zusammengefasst lagen in mehrerer Hinsicht keine beweistauglichen und vollständigen medinischen Akten vor, weshalb die Aktenbeurteilungen durch Dres. K._______ und L._______ am 24. März 2020 sowie durch Dr. P._______ am 25. März 2021 von vornherein unzulässig waren. Vielmehr wären vor Verfügungserlass weitere medizinische Abklärungen angezeigt gewesen. Auf die Beurteilung des internen medizinischen Dienstes, wonach der Beschwerdegegner ab 8. März 2016 in der bisherigen Tätigkeit zu 100 % arbeitsunfähig und in einer angepassten Tätigkeit zu 70 % arbeitsunfähig sei, kann nicht abgestellt werden.</w:t>
      </w:r>
    </w:p>
    <w:p>
      <w:r>
        <w:rPr>
          <w:b/>
        </w:rPr>
        <w:t>E. 7.1</w:t>
      </w:r>
    </w:p>
    <w:p>
      <w:r>
        <w:t>Da im vorinstanzlichen Verfahren infolge unvollständiger Feststellung des rechtserheblichen medizinischen Sachverhalts (vgl. Art. 43 ff. ATSG und Art. 12 VwVG) entscheidwesentliche Aspekte vollständig ungeklärt geblieben sind, steht ausnahmsweise einer Rückweisung der Sache an die Vorinstanz zu weiteren Abklärungen nichts entgegen (vgl. BGE 137 V 210 E. 4.4.1.4). Die Vorinstanz hat die Stellungnahmen des internen medizinischen Dienstes vom 24. März 2020 und 25. März 2021 als ausreichende medizinische Grundlage für die rentenzusprechenden Verfügungen vom 9. Juni 2021 erachtet, obwohl die entsprechenden rechtsprechungsgemässen Beweisanforderungen aufgrund der vorliegend beweisuntauglichen und unvollständigen medizinischen Unterlagen offensichtlich nicht erfüllt sind. Zusammengefasst ist vorliegend der zwingend erforderliche weitere Abklärungsbedarf offenkundig und die Vorinstanz hätte diesen erkennen müssen. Vorliegend fehlt es insbesondere gänzlich an einer psychiatrischen Beurteilung der Befunde und deren funktioneller Einschränkungen im Lichte der Indikatoren sowie an einer invalidenversicherungsrechtlich erforderlichen interdisziplinären Gesamtbeurteilung des Gesundheitszustands und der Arbeitsfähigkeit des Beschwerdegegners. Da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w:t>
      </w:r>
    </w:p>
    <w:p>
      <w:r>
        <w:rPr>
          <w:b/>
        </w:rPr>
        <w:t>E. 7.2</w:t>
      </w:r>
    </w:p>
    <w:p>
      <w:r>
        <w:t>Die Vorinstanz ist daher in Anwendung von Art. 61 Abs. 1 VwVG anzuweisen, nach Aktualisierung und Vervollständigung der medizinischen Akten eine umfassende interdisziplinäre Begutachtung des Beschwerdegegners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Allgemeine Innere Medizin, Pneumologie, Neurologie und Psychiatrie (Letztere unter Berücksichtigung der Standardindikatoren gemäss bundesgerichtlicher Rechtsprechung, vgl. BGE 141 V 281; 143 V 409; 143 V 418; 145 V 215) geboten. Ob neben den genannten Fachdisziplinen auch noch weitere Spezialisten beigezogen werden (evtl. Neuropsychologie), ist dem pflichtgemessen Ermessen der Gutachter zu überlassen, zumal es primär ihre Aufgabe ist, aufgrund der konkreten Fragestellung über die erforderlichen Untersuchungen (einschliesslich der für die medizinisch einwandfreie Beurteilung der konkreten Fragestellung erforderlichen Zusatzuntersuchungen, wie vorliegend allenfalls eine laborchemische neurologische Untersuchung und Liquordiagnostik) zu befinden. Dabei sind sie letztverantwortlich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Die Gutachter haben zu klären, welche gesundheitlichen Beeinträchtigungen mit welchen Auswirkungen auf die funktionelle Leistungs- und Arbeitsfähigkeit des Beschwerdegegners in der bisherigen Tätigkeit als Abteilungsleiter sowie einer leidensadaptierten Tätigkeit bestehen. Dabei haben sie die gesamte Entwicklung des Gesundheitszustands ab 23. Oktober 2015 zu beurteilen und aufzuzeigen, welche gesundheitlichen Veränderungen mit welchen Auswirkungen auf die Arbeitsfähigkeit seitdem eingetreten sind. In Bezug auf die durchzuführende psychiatrische Begutachtung ist Folgendes zu berücksichtigen: Die Vorinstanz hat zunächst die von den behandelnden Psychiatern geführten vollständigen Patientenakten des Beschwerdegegners für die gesamte Therapiedauer einzuholen, da sich in den echtzeitlichen Aufzeichnungen zu den durchgeführten Behandlungen relevante Angaben (gerade betreffend jeweils geklagte Beschwerden, festgestellte Befunde, zur Entwicklung des Beschwerdebildes und der Befunde, zum Inhalt und zur Wirkung der Therapie) finden lassen könnten, welche Aufschluss über den Schweregrad und den Verlauf des psychischen Leidens geben könnten und allenfalls eine genauere retrospektive Arbeitsfähigkeitsbeurteilung ab Oktober 2015 zulassen (vgl. auch oben E. 4.7). Die Beurteilung der Arbeitsfähigkeit (sowohl retrospektiv als auch für den Begutachtungszeitpunkt) hat unter Berücksichtigung der Standardindikatoren zu erfolgen. Die psychiatrische Beurteilung kann erst erfolgen, wenn die somatischen Abklärungsergebnisse vorliegen. Bei leichten bis mittelschweren depressiven Störungen ist es zudem Aufgabe des medizinischen Sachverständigen aufzuzeigen, weshalb trotz an sich guter Therapierbarkeit dieser Störung im Einzelfall funktionelle Leistungseinschränkungen resultieren, die sich auf die Arbeitsfähigkeit auswirken (vgl. BGE 143 V 409 E. 4.5.2; 148 V 49 E. 6.2.2). Am Schluss werden die Gutachter eine gutachterliche interdisziplinäre Gesamtwürdigung vorzunehmen haben. Betreffend den zu beurteilenden Zeitraum haben die Gutachter sinnvollerweise die Entwicklung des Gesundheitszustands und den Verlauf der Arbeitsfähigkeit des Beschwerdegegners bis zum Zeitpunkt der neu durchzuführenden Begutachtung miteinzubeziehen und zu beurteilen.</w:t>
      </w:r>
    </w:p>
    <w:p>
      <w:r>
        <w:rPr>
          <w:b/>
        </w:rPr>
        <w:t>E. 7.3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wobei die Zufallswahl unter Ausschluss der E._______AG zu erfolgen hat. Dem Beschwerdegegner sind die ihm zustehenden Mitwirkungsrechte einzuräumen (vgl. BGE 137 V 210 E. 3.4.2.9).</w:t>
      </w:r>
    </w:p>
    <w:p>
      <w:r>
        <w:rPr>
          <w:b/>
        </w:rPr>
        <w:t>E. 8</w:t>
      </w:r>
    </w:p>
    <w:p>
      <w:r>
        <w:t>Zusammengefasst ist im Ergebnis die Beschwerde gutzuheissen und die Angelegenheit somit unter Aufhebung der angefochtenen Verfügungen vom 9. Juni 2021 zur Vornahme weiterer medizinischer Abklärungen im Sinne der Erwägungen und anschliessender neuer Verfügung über den Anspruch des Beschwerdegegners auf eine Rente der schweizerischen Invalidenversicherung zurückzuweisen.</w:t>
      </w:r>
    </w:p>
    <w:p>
      <w:r>
        <w:rPr>
          <w:b/>
        </w:rPr>
        <w:t>E. 9.1</w:t>
      </w:r>
    </w:p>
    <w:p>
      <w:r>
        <w:t>Das Beschwerdeverfahren ist kostenpflichtig (Art. 69 Abs. 1bis und 2 IVG), wobei die Verfahrenskosten gemäss Art. 63 Abs. 1 VwVG in der Regel der unterliegenden Partei auferlegt werden. 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w:t>
      </w:r>
    </w:p>
    <w:p>
      <w:r>
        <w:rPr>
          <w:b/>
        </w:rPr>
        <w:t>E. 9.1.1</w:t>
      </w:r>
    </w:p>
    <w:p>
      <w:r>
        <w:t>Da eine Rückweisung praxisgemäss als Obsiegen der Beschwerde führenden Partei gilt (BGE 137 V 57 E. 2.1 m.H.), sind der Beschwerdeführerin keine Verfahrenskosten aufzuerlegen. Ihr ist der geleistete Kostenvorschuss von Fr. 800.- nach Eintritt der Rechtskraft des Urteils zurückzuerstatten.</w:t>
      </w:r>
    </w:p>
    <w:p>
      <w:r>
        <w:rPr>
          <w:b/>
        </w:rPr>
        <w:t>E. 9.1.2</w:t>
      </w:r>
    </w:p>
    <w:p>
      <w:r>
        <w:t>Die Auferlegung der Verfahrenskosten an den unterliegenden Beschwerdegegner erscheint im vorliegenden Fall vor dem Hintergrund, dass die Vorinstanz sein Leistungsgesuch gutgeheissen hat, als unverhältnismässig im Sinne von Art. 6 Bst. b VGKE, weshalb davon abzusehen ist.</w:t>
      </w:r>
    </w:p>
    <w:p>
      <w:r>
        <w:rPr>
          <w:b/>
        </w:rPr>
        <w:t>E. 9.1.3</w:t>
      </w:r>
    </w:p>
    <w:p>
      <w:r>
        <w:t>Der Vorinstanz als Bundesbehörde können ebenfalls keine Verfahrenskosten auferlegt werden (Art. 63 Abs. 2 VwVG).</w:t>
      </w:r>
    </w:p>
    <w:p>
      <w:r>
        <w:rPr>
          <w:b/>
        </w:rPr>
        <w:t>E. 9.2</w:t>
      </w:r>
    </w:p>
    <w:p>
      <w:r>
        <w:t>Der obsiegenden Beschwerdeführerin als Trägerin bzw. als Versicherer der beruflichen Vorsorge ist praxisgemäss keine Parteientschädigung zuzusprechen (BGE 126 V 149 E. 4; Urteile des BVGer C-317/2012 vom 19. November 2013 E. 9.2 und C-7503/2009 vom 18. April 2011 E. 11, vgl. Ueli Kieser, a.a.O., Art. 61 Rz. 219). Der unterliegende Beschwerdegegner und die Vorinstanz haben ebenfalls keinen Anspruch auf Parteientschädigung (Art. 64 Abs.1 VwVG e contrario und Art. 7 Abs. 3 VGKE). (Für das Dispositiv wird auf die nächste Seite verwiesen.)</w:t>
      </w:r>
    </w:p>
    <w:p>
      <w:r>
        <w:rPr>
          <w:b/>
        </w:rPr>
        <w:t>E. 10</w:t>
      </w:r>
    </w:p>
    <w:p>
      <w:r>
        <w:t>März 2016 betreffend die Untersuchung des Beschwerdegegners am 8. März 2016 (vgl. IVSTA-act. 2) gingen sie davon aus, die Arbeitsunfähig- keit sowohl in der bisherigen als auch in einer angepassten Tätigkeit be- stehe ab 8. März 2016 mit der Begründung, dass die kognitive und depres- sive Symptomatik des Beschwerdegegners zu diesem Zeitpunkt erstmals im Detail beschrieben worden sei. Dem ist entgegen zu halten, dass der Beschwerdegegner nachweislich bereits ab dem 23. Oktober 2015 aus sei- ner bisherigen beruflichen Tätigkeit ausgeschieden ist (vgl. IVSTA-act. 24) und sein Hausarzt im Bericht vom 21. März 2016 eine 100%ige Arbeitsun- fähigkeit seit 23. Oktober 2015 attestiert hat (vgl. IVSTA-act. 2, S. 2). Aus diesem Bericht ist auch zu entnehmen, dass der Beschwerdegegner pri- mär eine gute Besserung auf die antidepressive Therapie gezeigt habe. Erst bei Stagnation im Heilungsprozess erfolgte dann die Überweisung an die Klinik M._______ (vgl. IVSTA-act. 2, S. 2). Daraus folgt, dass der Be- schwerdegegner schon längere Zeit vor seiner Untersuchung in der Klinik M._______ am 8. März 2016 in antidepressiver Behandlung war. Die vor- liegenden Unterlagen sprechen somit für einen Beginn der Arbeitsunfähig- keit in der bisherigen Tätigkeit (vgl. E.4.2 oben), bereits am 23. Oktober 2015. Die Vorinstanz wäre angehalten gewesen, diesbezüglich weitere Ab- klärungen zu treffen und insbesondere beim Hausarzt des Beschwerde- gegners echtzeitliche Berichte für den Zeitraum vom 23. Oktober 2015 bis 16. März 2016 einzuholen. 6.6 In somatischer Hinsicht kam die neurologische Fachärztin Dr. P._______ vom internen medizinischen Dienst der Vorinstanz gestützt auf die Berichte von Dr. N._______ vom 24. März 2020 (vgl. E. 5.4 oben) und von Dr. O._______ vom 17. Dezember 2020 (vgl. E. 5.5 oben) in ihrer Stel- lungnahme vom 25. März 2021 zum Schluss, dass die von den Gutachtern der E._______AG gestellte Diagnose eines möglichen Normaldruckhydro- zephalus verworfen worden sei (vgl. E. 5.6 oben). Zwar konnten Dres. N._______ und O._______ gemäss ihren Berichten diese Diagnose nicht bestätigen, allerdings fällt auf, dass beide Ärzte keine Kenntnis vom Inhalt des neuropsychologischen Teilgutachtens der E._______AG und somit auch nicht von den konkreten kognitiven Defiziten des Beschwerdegeg- ners hatten. Die neurologische Fachärztin Dr. N._______ hielt fest, es sei – da das neuropsychologische Gutachten auf Deutsch sei – unklar, ob beim Beschwerdegegner ein kognitives Defizit vorliege, welches als Teil eines Normaldruckhydrozephalus eingestuft werden könne. Dass die kognitiven</w:t>
      </w:r>
    </w:p>
    <w:p>
      <w:r>
        <w:t>C-3667/2021 Seite 26 Defizite des Beschwerdegegners mit einem Normaldruckhydrozephalus passend seien, wurde von der neuropsychologischen Gutachterin der E._______AG indes gerade festgestellt (vgl. IVSTA-act. 167, S. 51). Die neurochirurgische Fachärztin stützte sich betreffend die kognitiven Defizite allein auf die Aussagen des Beschwerdegegners und hielt dazu einzig fest, dieser habe verneint, in letzter Zeit Gedächtnisstörungen gehabt zu haben. Es bleibt unklar, ob diesbezüglich eine Verbesserung seit der neuropsy- chologischen Begutachtung, anlässlich derer eine Gedächtnisstörung in Form einer leichten verbalen Konsolidierungsstörung festgestellt wurde (vgl. IVSTA-act. 167, S. 51), eingetreten ist. Unabhängig davon, treten bei einem Normaldruckhydrozephalus gemäss neuropsychologischem Teilgut- achten nicht nur Gedächtnisstörungen, sondern auch andere kognitive De- fizite wie beispielweise Aufmerksamkeitsdefizite, Konzentrationsschwierig- keiten und exekutive Defizite auf (vgl. IVSTA-act. 167, S. 51 f.), welche alle auch beim Beschwerdegegner festgestellt wurden. Vor diesem Hintergrund überzeugt der Ausschluss der Diagnose eines möglichen Normaldruckhyd- rozephalus nicht. Es erscheint eine neurologische Beurteilung erforderlich, welche unter Berücksichtigung des neuropsychologischen Teilgutachtens der E._______AG zu erfolgen hat. Falls nötig, sind auch die im Gutachten der E._______AG empfohlenen weiteren neurologischen Untersuchungen (laborchemische neurologische Untersuchung und Liquordiagnostik) sowie die von Dr. med. N._______ empfohlene Bestimmung der Acetylcholinre- zeptor-Antikörper noch durchzuführen. Zudem ist gemäss allgemein-inter- nistischem Teilgutachten der E._______AG eine Abklärung des Eisenman- gelsyndroms indiziert (vgl. IVSTA-act. 167, S. 14 Ziff. 7.1). 6.7 Ein Abklärungsbedarf in neurologischer Hinsicht besteht im Weiteren auch hinsichtlich der beim Beschwerdegegner gestellten Diagnosen Rest- less Legs Syndrom (RLS) und Periodic Limb Move Disorder (PLMD), bei denen es sich um neurologische Erkrankungen handelt (vgl. unter https://www.msdmanuals.com/professional/neurologic-disorders/sleep- and-wakefulness-disorders/periodic-limb-movement-disorder-plmd-and- restless-legs-syndrome-rls, zuletzt abgerufen am 14.9.2023). Die Beurtei- lung dieser Erkrankungen und deren Auswirkungen auf die Arbeitsfähigkeit des Beschwerdegegners durch den pneumologischen Gutachter der E._______AG ist daher fachfremd und vermag deshalb nicht zu überzeu- gen. 6.8 Zusammengefasst lagen in mehrerer Hinsicht keine beweistauglichen und vollständigen medinischen Akten vor, weshalb die Aktenbeurteilungen durch Dres. K._______ und L._______ am 24. März 2020 sowie durch Dr.</w:t>
      </w:r>
    </w:p>
    <w:p>
      <w:r>
        <w:t>C-3667/2021 Seite 27 P._______ am 25. März 2021 von vornherein unzulässig waren. Vielmehr wären vor Verfügungserlass weitere medizinische Abklärungen angezeigt gewesen. Auf die Beurteilung des internen medizinischen Dienstes, wo- nach der Beschwerdegegner ab 8. März 2016 in der bisherigen Tätigkeit zu 100 % arbeitsunfähig und in einer angepassten Tätigkeit zu 70 % ar- beitsunfähig sei, kann nicht abgestellt werden. 7. 7.1 Da im vorinstanzlichen Verfahren infolge unvollständiger Feststellung des rechtserheblichen medizinischen Sachverhalts (vgl. Art. 43 ff. ATSG und Art. 12 VwVG) entscheidwesentliche Aspekte vollständig ungeklärt ge- blieben sind, steht ausnahmsweise einer Rückweisung der Sache an die Vorinstanz zu weiteren Abklärungen nichts entgegen (vgl. BGE 137 V 210 E. 4.4.1.4). Die Vorinstanz hat die Stellungnahmen des internen medizini- schen Dienstes vom 24. März 2020 und 25. März 2021 als ausreichende medizinische Grundlage für die rentenzusprechenden Verfügungen vom 9. Juni 2021 erachtet, obwohl die entsprechenden rechtsprechungsgemäs- sen Beweisanforderungen aufgrund der vorliegend beweisuntauglichen und unvollständigen medizinischen Unterlagen offensichtlich nicht erfüllt sind. Zusammengefasst ist vorliegend der zwingend erforderliche weitere Abklärungsbedarf offenkundig und die Vorinstanz hätte diesen erkennen müssen. Vorliegend fehlt es insbesondere gänzlich an einer psychiatri- schen Beurteilung der Befunde und deren funktioneller Einschränkungen im Lichte der Indikatoren sowie an einer invalidenversicherungsrechtlich erforderlichen interdisziplinären Gesamtbeurteilung des Gesundheitszu- stands und der Arbeitsfähigkeit des Beschwerdegegners. Da die Verwal- tung nicht von vornherein darauf bauen kann, dass ihre Arbeit in jedem verfügungsweise abgeschlossenen Sozialversicherungsfall auf Be- schwerde hin gleichsam gerichtlicher Nachbesserung unterläge, ist von der Einholung eines Gerichtsgutachtens oder Erhebung anderer Beweisab- nahmen abzusehen (BGE 137 V 210 E. 4.2; Urteil des BVGer C-1358/2014 vom 11. Dezember 2015 E. 5). 7.2 Die Vorinstanz ist daher in Anwendung von Art. 61 Abs. 1 VwVG anzu- weisen, nach Aktualisierung und Vervollständigung der medizinischen Ak- ten eine umfassende interdisziplinäre Begutachtung des Beschwerdegeg- ners zu veranlassen. Nur so kann sichergestellt werden, dass alle relevan- ten Gesundheitsschädigungen erfasst und die daraus jeweils abgeleiteten Einflüsse auf die Arbeitsfähigkeit würdigend in einem Gesamtergebnis aus- gedrückt werden (vgl. dazu SVR 2008 IV Nr. 15 S. 44, E. 2.1). Mit Blick auf</w:t>
      </w:r>
    </w:p>
    <w:p>
      <w:r>
        <w:t>C-3667/2021 Seite 28 die im Raum stehenden Befunde und Diagnosen erscheinen Expertisen in den Fachbereichen Allgemeine Innere Medizin, Pneumologie, Neurologie und Psychiatrie (Letztere unter Berücksichtigung der Standardindikatoren gemäss bundesgerichtlicher Rechtsprechung, vgl. BGE 141 V 281; 143 V 409; 143 V 418; 145 V 215) geboten. Ob neben den genannten Fachdis- ziplinen auch noch weitere Spezialisten beigezogen werden (evtl. Neu- ropsychologie), ist dem pflichtgemessen Ermessen der Gutachter zu über- lassen, zumal es primär ihre Aufgabe ist, aufgrund der konkreten Frage- stellung über die erforderlichen Untersuchungen (einschliesslich der für die medizinisch einwandfreie Beurteilung der konkreten Fragestellung erfor- derlichen Zusatzuntersuchungen, wie vorliegend allenfalls eine laborche- mische neurologische Untersuchung und Liquordiagnostik) zu befinden. Dabei sind sie letztverantwortlich einerseits für die fachliche Güte und die Vollständigkeit der interdisziplinär erstellten Entscheidungsgrundlage, an- derseits aber auch für eine wirtschaftliche Abklärung (vgl. dazu BGE 139 V 349 E. 3.3; Urteile des BGer 8C_124/2008 vom 17. Oktober 2008 E. 6.3.1, 9C_297/2017 vom 6. April 2018 E. 4.3). Die Gutachter haben zu klären, welche gesundheitlichen Beeinträchtigungen mit welchen Auswirkungen auf die funktionelle Leistungs- und Arbeitsfähigkeit des Beschwerdegeg- ners in der bisherigen Tätigkeit als Abteilungsleiter sowie einer leidens- adaptierten Tätigkeit bestehen. Dabei haben sie die gesamte Entwicklung des Gesundheitszustands ab 23. Oktober 2015 zu beurteilen und aufzu- zeigen, welche gesundheitlichen Veränderungen mit welchen Auswirkun- gen auf die Arbeitsfähigkeit seitdem eingetreten sind. In Bezug auf die durchzuführende psychiatrische Begutachtung ist Folgendes zu berück- sichtigen: Die Vorinstanz hat zunächst die von den behandelnden Psychi- atern geführten vollständigen Patientenakten des Beschwerdegegners für die gesamte Therapiedauer einzuholen, da sich in den echtzeitlichen Auf- zeichnungen zu den durchgeführten Behandlungen relevante Angaben (gerade betreffend jeweils geklagte Beschwerden, festgestellte Befunde, zur Entwicklung des Beschwerdebildes und der Befunde, zum Inhalt und zur Wirkung der Therapie) finden lassen könnten, welche Aufschluss über den Schweregrad und den Verlauf des psychischen Leidens geben könn- ten und allenfalls eine genauere retrospektive Arbeitsfähigkeitsbeurteilung ab Oktober 2015 zulassen (vgl. auch oben E. 4.7). Die Beurteilung der Ar- beitsfähigkeit (sowohl retrospektiv als auch für den Begutachtungszeit- punkt) hat unter Berücksichtigung der Standardindikatoren zu erfolgen. Die psychiatrische Beurteilung kann erst erfolgen, wenn die somatischen Ab- klärungsergebnisse vorliegen. Bei leichten bis mittelschweren depressiven Störungen ist es zudem Aufgabe des medizinischen Sachverständigen auf- zuzeigen, weshalb trotz an sich guter Therapierbarkeit dieser Störung im</w:t>
      </w:r>
    </w:p>
    <w:p>
      <w:r>
        <w:t>C-3667/2021 Seite 29 Einzelfall funktionelle Leistungseinschränkungen resultieren, die sich auf die Arbeitsfähigkeit auswirken (vgl. BGE 143 V 409 E. 4.5.2; 148 V 49 E. 6.2.2). Am Schluss werden die Gutachter eine gutachterliche interdis- ziplinäre Gesamtwürdigung vorzunehmen haben. Betreffend den zu beur- teilenden Zeitraum haben die Gutachter sinnvollerweise die Entwicklung des Gesundheitszustands und den Verlauf der Arbeitsfähigkeit des Be- schwerdegegners bis zum Zeitpunkt der neu durchzuführenden Begutach- tung miteinzubeziehen und zu beurteilen. 7.3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wobei die Zufallswahl unter Ausschluss der E._______AG zu erfolgen hat. Dem Be- schwerdegegner sind die ihm zustehenden Mitwirkungsrechte einzuräu- men (vgl. BGE 137 V 210 E. 3.4.2.9). 8. Zusammengefasst ist im Ergebnis die Beschwerde gutzuheissen und die Angelegenheit somit unter Aufhebung der angefochtenen Verfügungen vom 9. Juni 2021 zur Vornahme weiterer medizinischer Abklärungen im Sinne der Erwägungen und anschliessender neuer Verfügung über den Anspruch des Beschwerdegegners auf eine Rente der schweizerischen Invalidenversicherung zurückzuweisen. 9. 9.1 Das Beschwerdeverfahren ist kostenpflichtig (Art. 69 Abs. 1bis und 2 IVG), wobei die Verfahrenskosten gemäss Art. 63 Abs. 1 VwVG in der Re- gel der unterliegenden Partei auferlegt werden. Die Verfahrenskosten kön- nen ganz oder teilweise erlassen werden, wenn Gründe in der Sache oder in der Person der Partei es als unverhältnismässig erscheinen lassen, diese der Partei aufzuerlegen (Art. 6 Bst. b des Reglements vom 21. Feb- ruar 2008 über die Kosten und Entschädigungen vor dem Bundesverwal- tungsgericht [VGKE, SR 173.320.2]).</w:t>
      </w:r>
    </w:p>
    <w:p>
      <w:r>
        <w:t>C-3667/2021 Seite 30 9.1.1 Da eine Rückweisung praxisgemäss als Obsiegen der Beschwerde führenden Partei gilt (BGE 137 V 57 E. 2.1 m.H.), sind der Beschwerdefüh- rerin keine Verfahrenskosten aufzuerlegen. Ihr ist der geleistete Kosten- vorschuss von Fr. 800.– nach Eintritt der Rechtskraft des Urteils zurückzu- erstatten. 9.1.2 Die Auferlegung der Verfahrenskosten an den unterliegenden Be- schwerdegegner erscheint im vorliegenden Fall vor dem Hintergrund, dass die Vorinstanz sein Leistungsgesuch gutgeheissen hat, als unverhältnis- mässig im Sinne von Art. 6 Bst. b VGKE, weshalb davon abzusehen ist. 9.1.3 Der Vorinstanz als Bundesbehörde können ebenfalls keine Verfah- renskosten auferlegt werden (Art. 63 Abs. 2 VwVG). 9.2 Der obsiegenden Beschwerdeführerin als Trägerin bzw. als Versicherer der beruflichen Vorsorge ist praxisgemäss keine Parteientschädigung zu- zusprechen (BGE 126 V 149 E. 4; Urteile des BVGer C-317/2012 vom 19. November 2013 E. 9.2 und C-7503/2009 vom 18. April 2011 E. 11, vgl. UELI KIESER, a.a.O., Art. 61 Rz. 219). Der unterliegende Beschwerde- gegner und die Vorinstanz haben ebenfalls keinen Anspruch auf Parteient- schädigung (Art. 64 Abs.1 VwVG e contrario und Art. 7 Abs. 3 VGKE).</w:t>
      </w:r>
    </w:p>
    <w:p>
      <w:r>
        <w:t>(Für das Dispositiv wird auf die nächste Seite verwiesen.)</w:t>
      </w:r>
    </w:p>
    <w:p>
      <w:r>
        <w:t>C-3667/2021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