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C-3531/2014 vom 3. April 2014</w:t>
      </w:r>
    </w:p>
    <w:p>
      <w:r>
        <w:t>Bundesverwaltungsgericht, 2014-04-03, IT</w:t>
      </w:r>
    </w:p>
    <w:p>
      <w:r>
        <w:rPr>
          <w:b/>
        </w:rPr>
        <w:t xml:space="preserve">Quelle: </w:t>
      </w:r>
      <w:r>
        <w:t>https://mcp.opencaselaw.ch/entscheid/bvger_C-3531_2014</w:t>
      </w:r>
    </w:p>
    <w:p>
      <w:r>
        <w:t>FR: TAF C-3531/2014 du 3 avril 2014</w:t>
      </w:r>
    </w:p>
    <w:p>
      <w:r>
        <w:t>IT: TAF C-3531/2014 del 3 aprile 2014</w:t>
      </w:r>
    </w:p>
    <w:p>
      <w:pPr>
        <w:pStyle w:val="Heading2"/>
      </w:pPr>
      <w:r>
        <w:t>Regeste</w:t>
      </w:r>
    </w:p>
    <w:p>
      <w:r>
        <w:t>Assicurazione per la vecchiaia e i superstiti (altro)</w:t>
      </w:r>
    </w:p>
    <w:p>
      <w:pPr>
        <w:pStyle w:val="Heading2"/>
      </w:pPr>
      <w:r>
        <w:t>Erwägungen</w:t>
      </w:r>
    </w:p>
    <w:p>
      <w:r>
        <w:rPr>
          <w:b/>
        </w:rPr>
        <w:t>E. 1</w:t>
      </w:r>
    </w:p>
    <w:p>
      <w:r>
        <w:t>Il ricorso è respinto.</w:t>
      </w:r>
    </w:p>
    <w:p>
      <w:r>
        <w:rPr>
          <w:b/>
        </w:rPr>
        <w:t>E. 2</w:t>
      </w:r>
    </w:p>
    <w:p>
      <w:r>
        <w:t>Non si prelevano spese processuali.</w:t>
      </w:r>
    </w:p>
    <w:p>
      <w:r>
        <w:rPr>
          <w:b/>
        </w:rPr>
        <w:t>E. 3</w:t>
      </w:r>
    </w:p>
    <w:p>
      <w:r>
        <w:t>Non si attribuiscono ripetibili.</w:t>
      </w:r>
    </w:p>
    <w:p>
      <w:r>
        <w:rPr>
          <w:b/>
        </w:rPr>
        <w:t>E. 4</w:t>
      </w:r>
    </w:p>
    <w:p>
      <w:r>
        <w:t>Comunicazione a: - ricorrente (Raccomandata con avviso di ricevimento) - autorità inferiore (n. di rif. ; Raccomandata) - Ufficio federale delle assicurazioni sociali (Raccomandata) La giudice unica: La cancelliera: Michela Bürki Moreni Anna Röthlisberger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