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C-334/2013 vom 27. Mai 2013</w:t>
      </w:r>
    </w:p>
    <w:p>
      <w:r>
        <w:t>Bundesverwaltungsgericht, 2013-05-27, FR</w:t>
      </w:r>
    </w:p>
    <w:p>
      <w:r>
        <w:rPr>
          <w:b/>
        </w:rPr>
        <w:t xml:space="preserve">Quelle: </w:t>
      </w:r>
      <w:r>
        <w:t>https://mcp.opencaselaw.ch/entscheid/bvger_C-334_2013</w:t>
      </w:r>
    </w:p>
    <w:p>
      <w:r>
        <w:t>FR: TAF C-334/2013 du 27 mai 2013</w:t>
      </w:r>
    </w:p>
    <w:p>
      <w:r>
        <w:t>IT: TAF C-334/2013 del 27 maggio 2013</w:t>
      </w:r>
    </w:p>
    <w:p>
      <w:pPr>
        <w:pStyle w:val="Heading2"/>
      </w:pPr>
      <w:r>
        <w:t>Regeste</w:t>
      </w:r>
    </w:p>
    <w:p>
      <w:r>
        <w:t>Remboursement des cotisations</w:t>
      </w:r>
    </w:p>
    <w:p>
      <w:pPr>
        <w:pStyle w:val="Heading2"/>
      </w:pPr>
      <w:r>
        <w:t>Erwägungen</w:t>
      </w:r>
    </w:p>
    <w:p>
      <w:r>
        <w:rPr>
          <w:b/>
        </w:rPr>
        <w:t>E. 1.1</w:t>
      </w:r>
    </w:p>
    <w:p>
      <w:r>
        <w:t>Le Tribunal administratif fédéral connaît des recours interjetés par les personnes résidant à l'étranger contre les décisions prises par la CSC concernant le remboursement des cotisations AVS, sous réserve des exceptions non réalisées en l'espèce (art. 31, 32 et 33 let. de la Loi fédérale du 17 juin 2005 sur le Tribunal administratif fédéral [LTAF, RS 173.32] et art. 85 al. 1 de la Loi fédérale du 20 décembre 1946 sur l'assurance-vieillesse et survivants [LAVS, RS 831.10]).</w:t>
      </w:r>
    </w:p>
    <w:p>
      <w:r>
        <w:rPr>
          <w:b/>
        </w:rPr>
        <w:t>E. 1.2</w:t>
      </w:r>
    </w:p>
    <w:p>
      <w:r>
        <w:t>La procédure devant le TAF en matière d'assurances sociales n'est pas régie par la loi fédérale du 20 décembre 1968 sur la procédure administrative (PA, RS 172.021) dans la mesure où la loi fédérale du 6 octobre 2000 sur la partie générale du droit des assurances sociales (LPGA, RS 830.1) est applicable (art. 3 let. dbis PA en relation avec l'art. 37 LTAF). Les dispositions de la LPGA s'appliquent à l'assurance-vieillesse et survivants, à moins que la LAVS n'y déroge pas expressément (art. 1 al. 1 LAVS).</w:t>
      </w:r>
    </w:p>
    <w:p>
      <w:r>
        <w:rPr>
          <w:b/>
        </w:rPr>
        <w:t>E. 1.3</w:t>
      </w:r>
    </w:p>
    <w:p>
      <w:r>
        <w:t>Le recourant a qualité pour recourir contre la décision de la CSC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de céans entre en matière sur le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3.1</w:t>
      </w:r>
    </w:p>
    <w:p>
      <w:r>
        <w:t>Le recourant, angolais, n'a pas la nationalité suisse et il n'a ni son domicile, ni sa résidence habituelle dans ce pays; de plus, il n'existe aucune convention de sécurité sociale entre la Suisse et l'Angola. Partant, le recourant n'a pas droit à une rente de vieillesse (cf. art. 18 al. 2 LAVS). En revanche, les étrangers originaires d'un Etat avec lequel aucune convention n'a été conclue, ainsi que leurs survivants, peuvent demander le remboursement des cotisations payées à l'assurance-vieillesse et survivants conformément aux art. 5, 6, 8, 10 ou 13 LAVS (art. 18 al. 3 LAVS). L'art. 1 al. 1 de ordonnance du 29 novembre 1995 sur le remboursement aux étrangers des cotisations versées à l'assurance-vieillesse et survivants (OR-AVS; RS 831.131.12) précise que les cotisations doivent avoir été payées, au total, pendant une année entière au moins. Le remboursement des cotisations peut être demandé dès que l'intéressé a, selon toute vraisemblance, cessé définitivement d'être assuré, et que lui-même, ainsi que son conjoint et ses enfants âgés de moins de 25 ans, n'habitent plus en Suisse. Si des enfants majeurs âgés de moins de 25 ans restent en Suisse, le remboursement peut néanmoins être accordé s'ils ont achevé leur formation professionnelle (art. 2 al. 1 et 2 OR-AVS). A._______ a cotisé en 1986 et 1987 à l'AVS, pendant une année et deux mois au total, période qui n'est pas contestée par le recourant. (AVS pce 17). Toutes les autres conditions étant remplies, il a donc droit au remboursement des cotisations AVS versées pendant ces périodes d'activité en Suisse.</w:t>
      </w:r>
    </w:p>
    <w:p>
      <w:r>
        <w:rPr>
          <w:b/>
        </w:rPr>
        <w:t>E. 3.2</w:t>
      </w:r>
    </w:p>
    <w:p>
      <w:r>
        <w:t>Seules les cotisations AVS effectivement versées sont remboursées (art. 4 al. 1, 1ère phrase OR-AVS). Il convient de préciser que ne sont pas remboursées les autres cotisations retenues sur le salaire, telles les cotisations AI (assurance invalidité), APG (assurance perte de gain), AC (assurance chômage) et AANP (assurance accidents non professionnels). Le taux des cotisations paritaires sur les revenus est pour l'AVS dès le 1er juillet 1975 de 8,4% au total, à savoir 4,2% pour l'assuré (art. 5 al. 1 LAVS) et 4,2% pour l'employeur (art. 13 LAVS).</w:t>
      </w:r>
    </w:p>
    <w:p>
      <w:r>
        <w:rPr>
          <w:b/>
        </w:rPr>
        <w:t>E. 3.3</w:t>
      </w:r>
    </w:p>
    <w:p>
      <w:r>
        <w:t>Au vu de ce qui précède, le recourant a droit à un remboursement des cotisations AVS se montant à Fr 2'063.-.</w:t>
      </w:r>
    </w:p>
    <w:p>
      <w:r>
        <w:rPr>
          <w:b/>
        </w:rPr>
        <w:t>E. 4</w:t>
      </w:r>
    </w:p>
    <w:p>
      <w:r>
        <w:t>Dans ce cadre, il est utile de relever que les cotisations remboursées ainsi que les périodes de cotisations correspondantes n'ouvrent plus aucun droit envers l'AVS et l'AI. Elles ne peuvent être versées à nouveau (art. 6 OR-AVS).</w:t>
      </w:r>
    </w:p>
    <w:p>
      <w:r>
        <w:rPr>
          <w:b/>
        </w:rPr>
        <w:t>E. 5</w:t>
      </w:r>
    </w:p>
    <w:p>
      <w:r>
        <w:t>Le recours du 17 janvier 2013 étant manifestement infondé, il convient de statuer sur le présent litige dans une procédure à juge unique (art. 69 al. 2 LAI et art. 85bis al. 3 LAVS). Il n'est pas perçu de frais de procédure (art. 85bis al. 2 LAVS) ni, vu l'issue de la cause,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