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C-3140/2006 vom 23. Mai 2007</w:t>
      </w:r>
    </w:p>
    <w:p>
      <w:r>
        <w:t>Bundesverwaltungsgericht, 2007-05-23, FR</w:t>
      </w:r>
    </w:p>
    <w:p>
      <w:r>
        <w:rPr>
          <w:b/>
        </w:rPr>
        <w:t xml:space="preserve">Quelle: </w:t>
      </w:r>
      <w:r>
        <w:t>https://mcp.opencaselaw.ch/entscheid/bvger_C-3140_2006</w:t>
      </w:r>
    </w:p>
    <w:p>
      <w:r>
        <w:t>FR: TAF C-3140/2006 du 23 mai 2007</w:t>
      </w:r>
    </w:p>
    <w:p>
      <w:r>
        <w:t>IT: TAF C-3140/2006 del 23 maggio 2007</w:t>
      </w:r>
    </w:p>
    <w:p>
      <w:pPr>
        <w:pStyle w:val="Heading2"/>
      </w:pPr>
      <w:r>
        <w:t>Regeste</w:t>
      </w:r>
    </w:p>
    <w:p>
      <w:r>
        <w:t>Assurance-invalidité (AI)</w:t>
      </w:r>
    </w:p>
    <w:p>
      <w:pPr>
        <w:pStyle w:val="Heading2"/>
      </w:pPr>
      <w:r>
        <w:t>Volltext</w:t>
      </w:r>
    </w:p>
    <w:p>
      <w:r>
        <w:t>{T 0/2} Numéro de classement : C-3140/2006 ave/mos Arrêt du 23 mai 2007 Composition : Elena Avenati-Carpani, juge unique; Pascal Montavon, greffier. C._______, recourant, contre Office de l'assurance-invalidité pour les assurés résidant à l'étranger (OAIE), case postale 3100, 1211 Genève 2, autorité intimée concernant Prestation d'invalidité. Le Tribunal administratif fédéral, considérant en fait et en droit : que, par décision du 1er novembre 2006, l'Office de l'assurance invalidité pour les assurés résidant à l'étranger (OAIE) a rejeté la demande de prestations de C._______, ressortissant espagnol né le 20 octobre 1963, que, le 5 décembre 2006, l'intéressé a interjeté recours contre cette décision auprès de la Commission fédérale de recours en matière d'AVS/AI pour les personnes résidant à l'étranger, que, sous réserve des exceptions prévues à l'art. 32 de la loi fédérale du 17 juin 2005 sur le Tribunal administratif fédéral (LTAF ;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l'OAIE concernant les prestations en matière d'invalidité peuvent être contestées devant le Tribunal administratif fédéral conformément à l'art. 69 al. 1 let. b de la loi fédérale du 19 juin 1959 sur l'assurance-invalidité (LAI, RS 831.20), que, conformément à l'art. 63 al. 4 PA et à l'art. 69 al. 1bis LAI,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que, par décision incidente du 15 mars 2007, le Tribunal a fixé au recourant un délai de 30 jours à compter de la réception de ladite décision pour verser une avance d'un montant de Fr. 300.- en garantie des frais de procédure présumés sous peine d'irrecevabilité du recours, que l'avance de frais requise n'a pas été versée dans le délai imparti qui a couru à compter du jour suivant la notification attestée du 20 mars 2007, qu'en conséquence, le Tribunal, agissant par le biais du juge unique, doit déclarer le recours du 5 décembre 2006 irrecevable (art. 63 al. 4 PA, ainsi que l'art. 23 al. 1 let. b LTAF), que le présent arrêt est rendu sans frais de procédure. Par ces motifs, le Tribunal administratif fédéral prononce : 1. Le recours est irrecevable. 2. Il n'est pas perçu de frais de procédure. 3. Le présent arrêt est communiqué : - au recourant (recommandé + AR), - à l'autorité intimée (n° de réf. ), - à l'Office fédéral des assurances sociales. Voies de droit: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du recourant (voir art. 42 LTF). La Juge unique: Le greffier: Elena Avenati-Carpani Pascal Montavon 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