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C-2951/2008 vom 22. Februar 2010</w:t>
      </w:r>
    </w:p>
    <w:p>
      <w:r>
        <w:t>Bundesverwaltungsgericht, 2010-02-22, DE</w:t>
      </w:r>
    </w:p>
    <w:p>
      <w:r>
        <w:rPr>
          <w:b/>
        </w:rPr>
        <w:t xml:space="preserve">Quelle: </w:t>
      </w:r>
      <w:r>
        <w:t>https://mcp.opencaselaw.ch/entscheid/bvger_C-2951_2008</w:t>
      </w:r>
    </w:p>
    <w:p>
      <w:r>
        <w:t>FR: TAF C-2951/2008 du 22 février 2010</w:t>
      </w:r>
    </w:p>
    <w:p>
      <w:r>
        <w:t>IT: TAF C-2951/2008 del 22 febbraio 2010</w:t>
      </w:r>
    </w:p>
    <w:p>
      <w:pPr>
        <w:pStyle w:val="Heading2"/>
      </w:pPr>
      <w:r>
        <w:t>Regeste</w:t>
      </w:r>
    </w:p>
    <w:p>
      <w:r>
        <w:t>Invaliditätsbemessung</w:t>
      </w:r>
    </w:p>
    <w:p>
      <w:pPr>
        <w:pStyle w:val="Heading2"/>
      </w:pPr>
      <w:r>
        <w:t>Erwägungen</w:t>
      </w:r>
    </w:p>
    <w:p>
      <w:r>
        <w:rPr>
          <w:b/>
        </w:rPr>
        <w:t>E. 1</w:t>
      </w:r>
    </w:p>
    <w:p>
      <w:r>
        <w:t>Die Beschwerde wird abgewiesen.</w:t>
      </w:r>
    </w:p>
    <w:p>
      <w:r>
        <w:rPr>
          <w:b/>
        </w:rPr>
        <w:t>E. 2</w:t>
      </w:r>
    </w:p>
    <w:p>
      <w:r>
        <w:t>Das Gesuch um Gewährung der unentgeltlichen Rechtspflege wird abgewiesen. Von der Erhebung von Gerichtskosten wird abgesehen.</w:t>
      </w:r>
    </w:p>
    <w:p>
      <w:r>
        <w:rPr>
          <w:b/>
        </w:rPr>
        <w:t>E. 3</w:t>
      </w:r>
    </w:p>
    <w:p>
      <w:r>
        <w:t>Es wird keine Parteientschädigung zugesprochen.</w:t>
      </w:r>
    </w:p>
    <w:p>
      <w:r>
        <w:rPr>
          <w:b/>
        </w:rPr>
        <w:t>E. 4</w:t>
      </w:r>
    </w:p>
    <w:p>
      <w:r>
        <w:t>Dieses Urteil geht an: den Beschwerdeführer (Gerichtsurkunde) die Vorinstanz (Ref-Nr._______) das Bundesamt für Sozialversicherungen Der Einzelrichter: Die Gerichtsschreiberin: Johannes Frölicher Susanne Fankhauser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hat die Begehren, deren Begründung mit Angabe der Beweismittel und die Unterschrift zu enthalten. Der angefochtene Entscheid und die Beweismittel sind, soweit sie die beschwerdeführende Partei in Händen hat, beizulegen (vgl.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