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C-2875/2014 vom 8. September 2016</w:t>
      </w:r>
    </w:p>
    <w:p>
      <w:r>
        <w:t>Bundesverwaltungsgericht, 2016-09-08, DE</w:t>
      </w:r>
    </w:p>
    <w:p>
      <w:r>
        <w:rPr>
          <w:b/>
        </w:rPr>
        <w:t xml:space="preserve">Quelle: </w:t>
      </w:r>
      <w:r>
        <w:t>https://mcp.opencaselaw.ch/entscheid/bvger_C-2875_2014</w:t>
      </w:r>
    </w:p>
    <w:p>
      <w:r>
        <w:t>FR: TAF C-2875/2014 du 8 septembre 2016</w:t>
      </w:r>
    </w:p>
    <w:p>
      <w:r>
        <w:t>IT: TAF C-2875/2014 del 8 settembre 2016</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Nichteintretensverfügung vom 8. April 2014 (act./II 47) ist der Beschwerdeführer besonders berührt und hat ein schutzwürdiges Interesse an deren Aufhebung oder Änderung (vgl. Art. 48 Abs. 1 VwVG). Zusammenfassend ergibt sich, dass sämtliche Prozessvoraussetzungen erfüllt sind. Auf die Beschwerde ist daher einzutreten.</w:t>
      </w:r>
    </w:p>
    <w:p>
      <w:r>
        <w:rPr>
          <w:b/>
        </w:rPr>
        <w:t>E. 1.4</w:t>
      </w:r>
    </w:p>
    <w:p>
      <w:r>
        <w:t>Anfechtungsobjekt bildet die Nichteintretensverfügung der Vorinstanz vom 8. April 2014 (act./II 47). Mit Blick auf die Rechtsbegehren des Beschwerdeführers, es sei diese Verfügung aufzuheben und es sei auf die Wiederanmeldung des Versicherten vom 6. August 2013 aufgrund der Verschlechterung des Gesundheitszustands einzutreten, ist streitig und zu prüfen, ob die Vorinstanz zu Recht auf die Neuanmeldung vom 6. August 2013 nicht eingetreten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verfügt über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(8. April 2014)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8. April 2014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2.4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2.5</w:t>
      </w:r>
    </w:p>
    <w:p>
      <w:r>
        <w:t>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2.6</w:t>
      </w:r>
    </w:p>
    <w:p>
      <w:r>
        <w:t>Zusammenfassend erwog das Bundesgericht in BGE 141 V 281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8. März 2010 (act. 101; Datum der letzten rechtskräftigen Verfügung, welcher eine materielle Beurteilung des Rentenanspruchs zugrunde lag; die dagegen erhobene Beschwerde wurde vom Bundesverwaltungsgericht mit Entscheid vom 5. April 2013 abgewiesen [vgl. Bst. B. hiervor]) und der 8. April 2014 (act./II 47; Datum der angefochtenen Nichteintretensverfügung).</w:t>
      </w:r>
    </w:p>
    <w:p>
      <w:r>
        <w:rPr>
          <w:b/>
        </w:rPr>
        <w:t>E. 3.1.1</w:t>
      </w:r>
    </w:p>
    <w:p>
      <w:r>
        <w:t>Im Rahmen der Beurteilung der Rechtmässigkeit der Verfügung vom 8. März 2010 erwog das Bundesverwaltungsgericht in seinem Entscheid vom 5. April 2013, das MEDAS-Gutachten vom 6. August 2009 (act. 48) erfülle die beweisrechtlichen Anforderungen an eine Expertise (E. 5.4.2). In dieser Expertise diagnostizierten die Dres. med. E._______ und F._______ ein chronisches thorakolumbovertebrales Schmerzsyndrom (mit Fehlhaltung und Fehlstatik der Wirbelsäule, Haltungsinsuffizienz, neuroradiologisch kleinen medianen Diskushernien L4/5 und L5/S1, aktuell klinisch fehlenden Zeichen einer Nervenkompression), eine schmerzhafte Funktionseinbusse an der linken Schulter mit somatisch nur geringen objektivierbaren Befunden (Status nach Schulterkontusion im Mai 1999 und nach Operation wegen vermutetem subakromialem Impingement) und einen Verdacht auf aggravatorisches Verhalten und Selbstlimitierung. In psychischer Hinsicht wurden die Diagnosen einer chronischen Schmerzstörung mit somatischen und psychischen Faktoren sowie eine Dysthymie genannt. In somatischer Hinsicht schlossen die Gutachter auf eine vollständige Arbeitsunfähigkeit als Kellner und eine vollständige Arbeitsfähigkeit für eine leichte bis maximal mittelschwere wechselbelastende Tätigkeit mit maximal 5 ½ Stunden Gehen oder Stehen pro Tag. In psychiatrischer Hinsicht wurde der Beschwerdeführer als vollständig arbeitsfähig erachtet. Die Gutachter empfahlen eine Weiterführung der psychiatrisch-psychotherapeutischen und psychopharmakologischen Therapie, eine Rationalisierung der antalgischen Behandlung und eine Abklärung/Behandlung der Anämie sowie in beruflicher Hinsicht eine umgehende schrittweise Wiedereingliederung in eine adaptierte Stelle. Diese Beurteilung gelte seit dem 4. September 2006, dem Zeitpunkt der Begutachtung durch das G._______.</w:t>
      </w:r>
    </w:p>
    <w:p>
      <w:r>
        <w:rPr>
          <w:b/>
        </w:rPr>
        <w:t>E. 3.1.2</w:t>
      </w:r>
    </w:p>
    <w:p>
      <w:r>
        <w:t>Die Psychiaterin Dr. med. D._______, bei welcher der Beschwerdeführer in Portugal regelmässig in Behandlung steht, diagnostizierte in ihrem Bericht vom 12. November 2008 ein chronisches Schmerzsyndrom mit psychologischen und organischen Faktoren (DSM IVR 307.89). Weiter führte sie aus, der Beschwerdeführer verfüge über nur begrenzte Fähigkeiten im abstrakten Denken, weshalb er wenige Möglichkeiten aufweise, alternative Aktivitäten für sich zu entwickeln. Verbunden mit einer depressiven Grundstimmung, Gefühle der Hoffnungslosigkeit und fehlender Aussicht auf eine Veränderung werde die Schmerzsymptomatik fixiert. Sie erachte ihn in jeder Tätigkeit als zu 100% arbeitsunfähig (act. 29). In zwei späteren Stellungnahmen vom 20. November 2009 sprach Dr. med. D._______ einerseits von einer Depression und Angststörung, die sich deutlich verschlechtert hätten (act. 93), und andererseits von Depressionen, gemischt mit disphorischen Episoden, einem Schmerzsyndrom mit psychischen und körperlichen Ursachen und einer generalisierten Angststörung; der Versicherte sei seit zwei Jahren in Behandlung und sein Allgemeinzustand habe sich in dieser Zeit kaum verändert (act. 94).</w:t>
      </w:r>
    </w:p>
    <w:p>
      <w:r>
        <w:rPr>
          <w:b/>
        </w:rPr>
        <w:t>E. 3.1.3</w:t>
      </w:r>
    </w:p>
    <w:p>
      <w:r>
        <w:t>Mit E-Mail vom 22. März 2010 an die Rechtsvertreterin führte Dr. med. D._______ aus, der Beschwerdeführer leide an einem chronischen Schmerzsyndrom mit psychischen und körperlichen Begleiterkrankungen, Anhedonie (Freud-/Lustlosigkeit), Schlaflosigkeit, sozialem Rückzug, Konzentrationsdefiziten, Resignation, Affektstörung bis hin zu Nihilismus [Verneinung], fehlender Schwingungsfähigkeit und einer formalen Denkstörung im Sinne von paranoiden Ängsten und genereller Denkprozessverlangsamung. Er weise eine schizoide Persönlichkeit mit obsessiv-kompulsiven (zwanghaften) Tendenzen auf (B-act. 1 Beilage 8 im Beschwerdeverfahren C-2865/2010). Mit E-Mail vom 16. April 2010 wies diese Ärztin darauf hin, dass der Beschwerdeführer wegen einer frozen shoulder in der Schmerz-ambulanz behandelt worden sei; seine Hüfte und Armschmerzen verursachten ebenfalls erhebliche Behinderungen. Ihm seien "Infiltrationen" ins Gelenk gespritzt worden (B- act. 1 Beilage 5 im Beschwerdeverfahren C-2865/2010). Mit Stellungnahme vom 19. August 2010 kommentierte Dr. med. D._______ die bisherige Krankengeschichte des Beschwerdeführers, rügte eine Nichtberücksichtigung der kulturellen Besonderheiten bei der Diagnosestellung, ungenaue und tendenziöse Begrifflichkeiten und willkürliche Diagnosestellungen, Nichtberücksichtigung von Äusserungen, Fehlinterpretationen, Nichtdurchführung eines Persönlichkeitstests, eine fehlende Gesamtsicht, fehlende Auseinandersetzung mit abweichenden medizinischen Würdigungen und eine mangelhafte Begründung des Gutachtens. Zudem sei die von ihr im Jahre 2008 diagnostizierte Depressio major und die neuesten medizinischen Definitionen zu chronischem Schmerz unberücksichtigt geblieben (B-act. 17 Beilage 1 im Beschwerdeverfahren C-2865/2010).</w:t>
      </w:r>
    </w:p>
    <w:p>
      <w:r>
        <w:rPr>
          <w:b/>
        </w:rPr>
        <w:t>E. 3.2</w:t>
      </w:r>
    </w:p>
    <w:p>
      <w:r>
        <w:t>Im Rahmen der Neuanmeldung vom 6. August 2013 (act./II 11) liess der Beschwerdeführer der Vorinstanz am 29. August und 13. Dezember 2013 diverse Arztberichte aus seiner Heimat zukommen (act./II 13 bis 18 sowie 29 bis 32).</w:t>
      </w:r>
    </w:p>
    <w:p>
      <w:r>
        <w:rPr>
          <w:b/>
        </w:rPr>
        <w:t>E. 3.2.1</w:t>
      </w:r>
    </w:p>
    <w:p>
      <w:r>
        <w:t>Betreffend ein Belastungs-EKG vom 9. März 2012 wurde berichtet, dieses habe zufolge Schmerzen im rechten Knie abgebrochen werden müssen. Der Herzmuskel habe sich vorzeitig zusammengezogen. Es hätten polimorphologische Zustände vorgelegen, die sich bei Anstrengungen verstärkt hätten. Die Toleranz bei Anstrengung sei schwach gewesen (act./II 14).</w:t>
      </w:r>
    </w:p>
    <w:p>
      <w:r>
        <w:rPr>
          <w:b/>
        </w:rPr>
        <w:t>E. 3.2.2</w:t>
      </w:r>
    </w:p>
    <w:p>
      <w:r>
        <w:t>Die Psychiaterin Dr. med. D._______ berichtete am 29. September 2012, der Beschwerdeführer leide seit mehr als 10 Jahren an Depressionen mit Schlafstörungen, chronischen Kopfschmerzen, Störungen im formalen Denken, Konzentrationsstörungen und paranoiden Ideen (act./II 15).</w:t>
      </w:r>
    </w:p>
    <w:p>
      <w:r>
        <w:rPr>
          <w:b/>
        </w:rPr>
        <w:t>E. 3.2.3</w:t>
      </w:r>
    </w:p>
    <w:p>
      <w:r>
        <w:t>Am 14. November 2012 berichtete Dr. H._______, der Beschwerdeführer leide an einer schweren Depression und zeige traumatische Veränderungen am rechten Knie und der linken Schulter im Mai 1998. Bei der Untersuchung der linken Schulter sei ein starkes Zittern und eine begrenzte Bewegungsfähigkeit zu beobachten. Das Röntgenbild zeige an der Schulter/Schulterbein links krankhafte Einschränkungen (act./II 16).</w:t>
      </w:r>
    </w:p>
    <w:p>
      <w:r>
        <w:rPr>
          <w:b/>
        </w:rPr>
        <w:t>E. 3.2.4</w:t>
      </w:r>
    </w:p>
    <w:p>
      <w:r>
        <w:t>Mit Datum vom 15. Juni 2013 führte die Psychiaterin Dr. med. D._______ aus, der Beschwerdeführer leide an einer schweren chronischen Depression. Es handle sich nicht um "eine Humorstörung aufgrund einer physischen Verfassung" oder eine "Dysthymie", wie es in der Schweiz gesagt worden sei. Letztere könne nur diagnostiziert werden, wenn es schwere depressive Episoden während Jahren gegeben habe. Der Versicherte habe schon vier Episoden einer schweren Depression erlitten (act./II 17).</w:t>
      </w:r>
    </w:p>
    <w:p>
      <w:r>
        <w:rPr>
          <w:b/>
        </w:rPr>
        <w:t>E. 3.2.5</w:t>
      </w:r>
    </w:p>
    <w:p>
      <w:r>
        <w:t>Der Radiologie Dr. I._______ hielt am 19. Juni 2013 unter anderem fest, es gäbe am rechten Knie Zeichen einer Arthrose femuropatellar mit Sklerose und Knochenwucherung der Oberfläche des Knochendrehgelenkes (act./II 18).</w:t>
      </w:r>
    </w:p>
    <w:p>
      <w:r>
        <w:rPr>
          <w:b/>
        </w:rPr>
        <w:t>E. 3.2.6</w:t>
      </w:r>
    </w:p>
    <w:p>
      <w:r>
        <w:t>In Würdigung der im Zeitraum zwischen dem 9. März 2012 und 19. Juni 2013 ausgefertigten Arztberichten (vgl. E. 3.2.1 bis E. 3.2.5 hiervor) hielt Dr. med. C._______, Facharzt für Allgemeine Innere Medizin, vom IV-internen medizinischen Dienst am 31. Oktober 2013 dafür, dass Dr. med. D._______ die bereits hinlänglich bekannten Diagnosen und Symptomatik wiederhole. Sie selbst bestätige, dass das Krankheitsbild bereits seit 10 Jahren anhalte. Von der MEDAS sei 2009 die psychiatrische Pathologie eingehend geprüft worden, seither seien keine neuen Elemente mehr dazugekommen. Ebenso werde auf die bereits bekannte und vorbestehende posttraumatische Pathologie des Akromioclavikulärgelenks hingewiesen. Betreffend die radiologische Untersuchung des rechten Kniegelenks würden Zeichen einer beginnenden Arthrose und eine Verdickung des lateralen Kollateralbandes beschrieben. Aus diesen rein radiologischen Befunden liessen sich keine Rückschlüsse auf eventuelle klinisch-funktionelle Krankheitszeichen machen. Eine kardiologische Untersuchung habe aus nicht kardiologischen Gründen nicht vollständig durchgeführt werden können und habe keine Hinweise auf eine Myokardischämie oder andere arbeitsrelevante Befunde ergeben (act./II 24).</w:t>
      </w:r>
    </w:p>
    <w:p>
      <w:r>
        <w:rPr>
          <w:b/>
        </w:rPr>
        <w:t>E. 3.2.7</w:t>
      </w:r>
    </w:p>
    <w:p>
      <w:r>
        <w:t>Dr. J._______ wies in seinem Bericht vom 13. November 2013 darauf hin, dass der Versicherte momentan Krisen der Wirbelsäule und des Rückens mit Einschränkungen und Schmerz zeige (act./II 29).</w:t>
      </w:r>
    </w:p>
    <w:p>
      <w:r>
        <w:rPr>
          <w:b/>
        </w:rPr>
        <w:t>E. 3.2.8</w:t>
      </w:r>
    </w:p>
    <w:p>
      <w:r>
        <w:t>Am 15. November 2013 erwähnte Dr. H._______ eine "Schulter Folgeerscheinung einer vorherigen Chirurgie, Nacken-Brachialgie, Rücken-Hüftleiden bilateral, Depression". Weiter hielt er dafür, dass der Versicherte in Anbetracht der gesamten klinischen Situation seine berufliche Tätigkeit nicht ausüben könne (act./II 30).</w:t>
      </w:r>
    </w:p>
    <w:p>
      <w:r>
        <w:rPr>
          <w:b/>
        </w:rPr>
        <w:t>E. 3.2.9</w:t>
      </w:r>
    </w:p>
    <w:p>
      <w:r>
        <w:t>In seinem Bericht vom 19. November 2013 führte der Orthopäde Dr. K._______ aus, der Beschwerdeführer habe ein schweres Trauma der linken Schuler, Rückenschmerzen nach Bandscheibenvorfall L4/L5 sowie Knieschmerzen rechts, verursacht durch eine Gonarthrose. Weiter leide der Versicherte an einer Gonalgie mit Hydarthrose mit funktioneller Impotenz (act./II 31).</w:t>
      </w:r>
    </w:p>
    <w:p>
      <w:r>
        <w:rPr>
          <w:b/>
        </w:rPr>
        <w:t>E. 3.2.10</w:t>
      </w:r>
    </w:p>
    <w:p>
      <w:r>
        <w:t>Am 20. November 2013 diagnostizierte die Psychiaterin Dr. med. D._______ eine schwere depressive Episode ohne psychotische Symptome (ICD-10: F32.2). An den Grundsymptomen habe sich nichts geändert, jedoch sei in zahlreichen Bereichen eine Verschlechterung zu verzeichnen; die Basis-Symptome der schweren Depression würden erfüllt. "Dieses Jahr" seien monatlich Kontrolluntersuchungen durchgeführt worden. Die psychische Lage, die Angst und die deprimierte Stimmung verschlechterten sich in den letzten Monaten (act./II 32).</w:t>
      </w:r>
    </w:p>
    <w:p>
      <w:r>
        <w:rPr>
          <w:b/>
        </w:rPr>
        <w:t>E. 3.2.11</w:t>
      </w:r>
    </w:p>
    <w:p>
      <w:r>
        <w:t>In Kenntnis der weiteren Berichte (E. 3.2.7 bis 3.2.10) führte Dr. med. C._______ in seiner Stellungnahme vom 15. Januar 2014 aus, auch diese medizinischen Dokumente bestätigten die längst bekannten Befunde und Diagnosen. Die Berichte von Dr. med. D._______ seien seit 2008 bekannt und fachärztlich überprüft und nicht bestätigt worden; diagnostiziert worden sei lediglich eine Dysthymie. Eine wesentliche Veränderung des psychiatrischen Zustands sei nicht glaubhaft nachgewiesen, wie er, Dr. med. C._______, bereits am 31. Oktober 2013 geschrieben habe (act./II 34).</w:t>
      </w:r>
    </w:p>
    <w:p>
      <w:r>
        <w:rPr>
          <w:b/>
        </w:rPr>
        <w:t>E. 3.3.1</w:t>
      </w:r>
    </w:p>
    <w:p>
      <w:r>
        <w:t>Mit Blick auf die beiden zeitlichen Referenzpunkte (8. März 2010 und 8. April 2014) bestehen aufgrund der vorliegenden medizinischen Berichte gewisse Anhaltspunkte auf die vom Beschwerdeführer geltend gemachte Verschlechterung seines Gesundheitszustands.</w:t>
      </w:r>
    </w:p>
    <w:p>
      <w:r>
        <w:rPr>
          <w:b/>
        </w:rPr>
        <w:t>E. 3.3.2</w:t>
      </w:r>
    </w:p>
    <w:p>
      <w:r>
        <w:t>Im früheren Entscheid des Bundesverwaltungsgerichts vom 5. April 2013 im Beschwerdeverfahren C-2865/2010 wurde erwogen, dass mit Blick auf den massgeblichen Verfügungszeitpunkt (8. März 2010) nicht zu prüfen sei, ob der RAD mit Stellungnahmen vom 29. Juni 2010 sowie vom 2. und 23. November 2010 (act. 104 bis 106) bezüglich der Berichte der Dres. L._______ und M._______ vom 15. April und 3. Mai 2010 (B-act. 1 Beilage 5 und B-act. 4 Beilage 2 im Beschwerdeverfahren C-2865/2010) zu Recht auf eine unveränderte gesundheitliche Situation geschlossen habe. Insbesondere aufgrund der kurzen Zeitspanne zwischen der Erstellung des MEDAS-Gutachtens vom 6. August 2009 sowie der Berichterstattung der Dres. L._______ und M._______ im Frühling 2010 vermochte der Beschwerdeführer mit Blick auf die oben erwähnten Stellungnahmen des IV-internen medizinischen Dienstes keine wesentliche, rentenrelevante Sachverhaltsänderung glaubhaft zu machen. Damit kann es vorliegend jedoch nicht sein Bewenden haben:</w:t>
      </w:r>
    </w:p>
    <w:p>
      <w:r>
        <w:rPr>
          <w:b/>
        </w:rPr>
        <w:t>E. 3.3.3</w:t>
      </w:r>
    </w:p>
    <w:p>
      <w:r>
        <w:t>Zwar erwähnte Dr. med. D._______ bereits in ihrer Stellungnahme vom 19. August 2010 unter anderem die seit 2008 diagnostizierte Depressio major und es liegt aufgrund der Berichte von Dr. med. D._______ kein rechtsgenüglicher und - soweit ersichtlich - lückenloser Befund vor. Dennoch besteht aufgrund ihrer am 20. November 2013 gemachten Äusserungen, wonach eine schwere depressive Episode ohne psychotische Symptome (ICD-10: F32.2) vorliege und sich der Gesundheitszustand in den letzten Monaten verschlechtert hätte, entgegen der Auffassung von Dr. med. C._______ durchaus die Möglichkeit, dass sich seit dem 8. März 2010 der psychische Zustand im Sinne einer Verschlechterung und/oder weiteren rentenrelevanten Chronifizierung verändert haben könnte, zumal bereits Dr. M._______ am 3. Mai 2010 hinsichtlich des diagnostizierten anhaltenden schweren depressiven Syndroms von einer Chronifizierungstendenz ausgegangen war. Die Möglichkeit einer Verschlechterung ergibt sich insbesondere auch aus dem Umstand, dass zwischen der letzten, vom Bundesverwaltungsgericht im Entscheid C-2865/2010 vom 5. April 2013 beurteilten Verfügung vom 8. März 2010 bis zum vorliegenden Nichteintretensentscheid vom 8. April 2014 über vier Jahre vergangen sind. Vor diesem Hintergrund resp. mit Blick auf diese relativ lange Zeitspanne sind an das Glaubhaftmachen einer Änderung des rechtserheblichen Sachverhalts deutlich weniger hohe Anforderungen zu stellen (vgl. E. 2.5 hiervor).</w:t>
      </w:r>
    </w:p>
    <w:p>
      <w:r>
        <w:rPr>
          <w:b/>
        </w:rPr>
        <w:t>E. 3.3.4</w:t>
      </w:r>
    </w:p>
    <w:p>
      <w:r>
        <w:t>Hinweise auf eine relevante Verschlechterung des Gesundheitszustands ergeben sich auch aus den Berichten der Dres. H._______ und K._______ vom 15. und 19. November 2013. So berichtete Dr. H._______ von einem bilateralen Hüftleiden, und Dr. K._______ erwähnte durch eine Gonarthrose verursachte Knieschmerzen rechts. Diesbezüglich ergibt sich weiter aus den medizinischen Akten, dass das Belastungs-EKG aufgrund dieser Schmerzen hatte abgebrochen werden müssen.</w:t>
      </w:r>
    </w:p>
    <w:p>
      <w:r>
        <w:rPr>
          <w:b/>
        </w:rPr>
        <w:t>E. 3.3.5</w:t>
      </w:r>
    </w:p>
    <w:p>
      <w:r>
        <w:t>Obwohl Diagnosen für sich allein noch keinen Schluss auf die gesundheitlich bedingte Einschränkung in der Arbeitsfähigkeit zulassen (vgl. BGE 132 V 65 E. 3.4), lassen sich zusammengefasst in den medizinischen Akten aus Portugal Anhaltspunkte für eine Verschlechterung des Gesundheitszustandes in somatischer und psychischer Hinsicht finden. Die Vorinstanz hätte deshalb auf die Neuanmeldung vom 6. August 2013 (act./II 11) eintreten und entsprechende Abklärungen interdisziplinärer Art (vgl. hierzu Urteile des BGer 8C_168/2008 vom 11. August 2008 E. 6.2.2 und 8C_189/ 2008 vom 4. Juli 2008 E.5 mit Hinweisen) in die Wege leiten müssen (vgl. hierzu auch Urteil des BVGer C-2896/2010 E. 6.3.4 mit Hinweis auf Urteil des Eidg. Versicherungsgerichts [seit 1. Januar 2007: Bundesgericht] I 316/99 vom 28. August 2000 mit weiteren Hinweisen).</w:t>
      </w:r>
    </w:p>
    <w:p>
      <w:r>
        <w:rPr>
          <w:b/>
        </w:rPr>
        <w:t>E. 4</w:t>
      </w:r>
    </w:p>
    <w:p>
      <w:r>
        <w:t>Nach dem Dargelegten ist zusammenfassend festzustellen, dass die Vor-instanz auf die Neuanmeldung vom 6. August 2013 hätte eintreten und die Sache materiell rechtsgenüglich hätte abklären müssen. Die Beschwerde ist deshalb gutzuheissen, die angefochtene Verfügung vom 8. April 2014 aufzuheben und die Sache an die Vorinstanz zurückzuweisen (Art. 61 Abs. 1 VwVG) mit der Anweisung, auf die Neuanmeldung einzutreten, die Sache materiell zu prüfen und anschliessend neu zu verfügen.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Das Gesuch um Gewährung der unentgeltlichen Rechtspflege wird bei diesem Ausgang des Verfahrens gegenstandslos. Der Vorinstanz werden ebenfalls keine Verfahrenskosten auferlegt (Art. 63 Abs. 2 VwVG).</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