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C-2796/2015 vom 12. März 2015</w:t>
      </w:r>
    </w:p>
    <w:p>
      <w:r>
        <w:t>Bundesverwaltungsgericht, 2015-03-12, FR</w:t>
      </w:r>
    </w:p>
    <w:p>
      <w:r>
        <w:rPr>
          <w:b/>
        </w:rPr>
        <w:t xml:space="preserve">Quelle: </w:t>
      </w:r>
      <w:r>
        <w:t>https://mcp.opencaselaw.ch/entscheid/bvger_C-2796_2015</w:t>
      </w:r>
    </w:p>
    <w:p>
      <w:r>
        <w:t>FR: TAF C-2796/2015 du 12 mars 2015</w:t>
      </w:r>
    </w:p>
    <w:p>
      <w:r>
        <w:t>IT: TAF C-2796/2015 del 12 marzo 2015</w:t>
      </w:r>
    </w:p>
    <w:p>
      <w:pPr>
        <w:pStyle w:val="Heading2"/>
      </w:pPr>
      <w:r>
        <w:t>Regeste</w:t>
      </w:r>
    </w:p>
    <w:p>
      <w:r>
        <w:t>Liquidation (partielle) des institutions de prévoyance</w:t>
      </w:r>
    </w:p>
    <w:p>
      <w:pPr>
        <w:pStyle w:val="Heading2"/>
      </w:pPr>
      <w:r>
        <w:t>Erwägungen</w:t>
      </w:r>
    </w:p>
    <w:p>
      <w:r>
        <w:rPr>
          <w:b/>
        </w:rPr>
        <w:t>E. 1</w:t>
      </w:r>
    </w:p>
    <w:p>
      <w:r>
        <w:t>Il est pris acte du désistement de la procédure. Partant, l'affaire est radiée du rôle.</w:t>
      </w:r>
    </w:p>
    <w:p>
      <w:r>
        <w:rPr>
          <w:b/>
        </w:rPr>
        <w:t>E. 2</w:t>
      </w:r>
    </w:p>
    <w:p>
      <w:r>
        <w:t>Il n'est pas perçu de frais de procédure.</w:t>
      </w:r>
    </w:p>
    <w:p>
      <w:r>
        <w:rPr>
          <w:b/>
        </w:rPr>
        <w:t>E. 3</w:t>
      </w:r>
    </w:p>
    <w:p>
      <w:r>
        <w:t>Il n'est pas alloué de dépens.</w:t>
      </w:r>
    </w:p>
    <w:p>
      <w:r>
        <w:rPr>
          <w:b/>
        </w:rPr>
        <w:t>E. 4</w:t>
      </w:r>
    </w:p>
    <w:p>
      <w:r>
        <w:t>La présente décision est adressée : - au recourant (Acte judiciaire) - à l'intimée (Recommandé) - à l'autorité inférieure (Recommandé) L'indication des voies de droit se trouve à la page suivante. Le juge unique : La greffière : Vito Valenti Camille Zahno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