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C-2644/2009 vom 7. September 2009</w:t>
      </w:r>
    </w:p>
    <w:p>
      <w:r>
        <w:t>Bundesverwaltungsgericht, 2009-09-07, DE</w:t>
      </w:r>
    </w:p>
    <w:p>
      <w:r>
        <w:rPr>
          <w:b/>
        </w:rPr>
        <w:t xml:space="preserve">Quelle: </w:t>
      </w:r>
      <w:r>
        <w:t>https://mcp.opencaselaw.ch/entscheid/bvger_C-2644_2009</w:t>
      </w:r>
    </w:p>
    <w:p>
      <w:r>
        <w:t>FR: TAF C-2644/2009 du 7 septembre 2009</w:t>
      </w:r>
    </w:p>
    <w:p>
      <w:r>
        <w:t>IT: TAF C-2644/2009 del 7 settembre 2009</w:t>
      </w:r>
    </w:p>
    <w:p>
      <w:pPr>
        <w:pStyle w:val="Heading2"/>
      </w:pPr>
      <w:r>
        <w:t>Regeste</w:t>
      </w:r>
    </w:p>
    <w:p>
      <w:r>
        <w:t>Invalidenversicherung (IV)</w:t>
      </w:r>
    </w:p>
    <w:p>
      <w:pPr>
        <w:pStyle w:val="Heading2"/>
      </w:pPr>
      <w:r>
        <w:t>Erwägungen</w:t>
      </w:r>
    </w:p>
    <w:p>
      <w:r>
        <w:rPr>
          <w:b/>
        </w:rPr>
        <w:t>E. 1</w:t>
      </w:r>
    </w:p>
    <w:p>
      <w:r>
        <w:t>Die Beschwerde wird gutgeheissen.</w:t>
      </w:r>
    </w:p>
    <w:p>
      <w:r>
        <w:rPr>
          <w:b/>
        </w:rPr>
        <w:t>E. 2</w:t>
      </w:r>
    </w:p>
    <w:p>
      <w:r>
        <w:t>Die angefochtene Verfügung vom 6. April 2009 wird aufgehoben und die Sache wird zur erneuten Prüfung im Sinne der Erwägungen an die Vorinstanz zurückgewiesen, damit diese in der Sache neu verfüge.</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(Einschreiben mit Rückschein) die Vorinstanz (Ref-Nr. _______;) das Bundesamt für Sozialversicherungen</w:t>
      </w:r>
    </w:p>
    <w:p>
      <w:r>
        <w:rPr>
          <w:b/>
        </w:rPr>
        <w:t>E. 6</w:t>
      </w:r>
    </w:p>
    <w:p>
      <w:r>
        <w:t>Mitteilung an: Pensionskasse D._______ (Zur Kenntnis, Einschreiben) Der vorsitzende Richter: Der Gerichtsschreiber: Beat Weber Daniel Stufetti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